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12E8C" w14:textId="77777777" w:rsidR="009C15B7" w:rsidRPr="00AD64E2" w:rsidRDefault="009C15B7" w:rsidP="002A53F9">
      <w:pPr>
        <w:pStyle w:val="Default"/>
        <w:rPr>
          <w:sz w:val="22"/>
          <w:szCs w:val="22"/>
          <w:lang w:val="en-GB"/>
        </w:rPr>
      </w:pPr>
      <w:bookmarkStart w:id="0" w:name="_GoBack"/>
      <w:bookmarkEnd w:id="0"/>
    </w:p>
    <w:p w14:paraId="11639198" w14:textId="0D8AB142" w:rsidR="009C15B7" w:rsidRPr="002A53F9" w:rsidRDefault="009C15B7" w:rsidP="002724C2">
      <w:pPr>
        <w:pStyle w:val="Default"/>
        <w:jc w:val="center"/>
        <w:rPr>
          <w:sz w:val="22"/>
          <w:szCs w:val="22"/>
          <w:lang w:val="el-GR"/>
        </w:rPr>
      </w:pPr>
      <w:r w:rsidRPr="002A53F9">
        <w:rPr>
          <w:sz w:val="22"/>
          <w:szCs w:val="22"/>
          <w:lang w:val="el-GR"/>
        </w:rPr>
        <w:t>ΕΝΗΜΕΡΩΣΗ ΓΙΑ ΤΗΡΗΣΗ ΑΡΧΕΙΟΥ</w:t>
      </w:r>
    </w:p>
    <w:p w14:paraId="33D53ACD" w14:textId="05A1CB37" w:rsidR="009C15B7" w:rsidRPr="002A53F9" w:rsidRDefault="009C15B7" w:rsidP="002724C2">
      <w:pPr>
        <w:pStyle w:val="Default"/>
        <w:jc w:val="center"/>
        <w:rPr>
          <w:sz w:val="22"/>
          <w:szCs w:val="22"/>
          <w:lang w:val="el-GR"/>
        </w:rPr>
      </w:pPr>
      <w:r w:rsidRPr="002A53F9">
        <w:rPr>
          <w:sz w:val="22"/>
          <w:szCs w:val="22"/>
          <w:lang w:val="el-GR"/>
        </w:rPr>
        <w:t>(</w:t>
      </w:r>
      <w:r w:rsidR="00DA48F0" w:rsidRPr="002A53F9">
        <w:rPr>
          <w:sz w:val="22"/>
          <w:szCs w:val="22"/>
          <w:lang w:val="el-GR"/>
        </w:rPr>
        <w:t>Άρθρ</w:t>
      </w:r>
      <w:r w:rsidR="00DA48F0">
        <w:rPr>
          <w:sz w:val="22"/>
          <w:szCs w:val="22"/>
          <w:lang w:val="el-GR"/>
        </w:rPr>
        <w:t>α</w:t>
      </w:r>
      <w:r w:rsidR="00DA48F0" w:rsidRPr="002A53F9">
        <w:rPr>
          <w:sz w:val="22"/>
          <w:szCs w:val="22"/>
          <w:lang w:val="el-GR"/>
        </w:rPr>
        <w:t xml:space="preserve"> </w:t>
      </w:r>
      <w:r w:rsidRPr="002A53F9">
        <w:rPr>
          <w:sz w:val="22"/>
          <w:szCs w:val="22"/>
          <w:lang w:val="el-GR"/>
        </w:rPr>
        <w:t>13</w:t>
      </w:r>
      <w:r w:rsidR="00DA48F0">
        <w:rPr>
          <w:sz w:val="22"/>
          <w:szCs w:val="22"/>
          <w:lang w:val="el-GR"/>
        </w:rPr>
        <w:t>/14</w:t>
      </w:r>
      <w:r w:rsidRPr="002A53F9">
        <w:rPr>
          <w:sz w:val="22"/>
          <w:szCs w:val="22"/>
          <w:lang w:val="el-GR"/>
        </w:rPr>
        <w:t xml:space="preserve"> του Κανονισμού (ΕΕ) 2016/679 του Ευρωπαϊκού Κοινοβουλίου και του Συμβουλίου)</w:t>
      </w:r>
    </w:p>
    <w:p w14:paraId="163DA85C" w14:textId="77777777" w:rsidR="008F0C43" w:rsidRPr="002A53F9" w:rsidRDefault="008F0C43" w:rsidP="008F0C43">
      <w:pPr>
        <w:pStyle w:val="Default"/>
        <w:jc w:val="both"/>
        <w:rPr>
          <w:sz w:val="22"/>
          <w:szCs w:val="22"/>
          <w:lang w:val="el-GR"/>
        </w:rPr>
      </w:pPr>
    </w:p>
    <w:p w14:paraId="56709BC0" w14:textId="79EE54E8" w:rsidR="009C15B7" w:rsidRPr="0079457B" w:rsidRDefault="009C15B7" w:rsidP="008F0C43">
      <w:pPr>
        <w:pStyle w:val="Default"/>
        <w:jc w:val="both"/>
        <w:rPr>
          <w:color w:val="auto"/>
          <w:sz w:val="22"/>
          <w:szCs w:val="22"/>
          <w:lang w:val="el-GR"/>
        </w:rPr>
      </w:pPr>
      <w:r w:rsidRPr="002A53F9">
        <w:rPr>
          <w:sz w:val="22"/>
          <w:szCs w:val="22"/>
          <w:lang w:val="el-GR"/>
        </w:rPr>
        <w:t xml:space="preserve">Με την παρούσα ανακοίνωση ενημερώνουμε τους </w:t>
      </w:r>
      <w:r w:rsidR="004C56B6">
        <w:rPr>
          <w:color w:val="auto"/>
          <w:sz w:val="22"/>
          <w:szCs w:val="22"/>
          <w:lang w:val="el-GR"/>
        </w:rPr>
        <w:t xml:space="preserve">συμμετέχοντες στο </w:t>
      </w:r>
      <w:r w:rsidR="004C56B6" w:rsidRPr="006E7E1E">
        <w:rPr>
          <w:color w:val="auto"/>
          <w:sz w:val="22"/>
          <w:szCs w:val="22"/>
          <w:lang w:val="el-GR"/>
        </w:rPr>
        <w:t>Εθνικό Σ</w:t>
      </w:r>
      <w:r w:rsidR="00F838B3" w:rsidRPr="006E7E1E">
        <w:rPr>
          <w:color w:val="auto"/>
          <w:sz w:val="22"/>
          <w:szCs w:val="22"/>
          <w:lang w:val="el-GR"/>
        </w:rPr>
        <w:t xml:space="preserve">υμβουλευτικό </w:t>
      </w:r>
      <w:r w:rsidR="00F838B3" w:rsidRPr="0079457B">
        <w:rPr>
          <w:color w:val="auto"/>
          <w:sz w:val="22"/>
          <w:szCs w:val="22"/>
          <w:lang w:val="el-GR"/>
        </w:rPr>
        <w:t>Όργανο</w:t>
      </w:r>
      <w:r w:rsidR="0048434E" w:rsidRPr="0079457B">
        <w:rPr>
          <w:color w:val="auto"/>
          <w:sz w:val="22"/>
          <w:szCs w:val="22"/>
          <w:lang w:val="el-GR"/>
        </w:rPr>
        <w:t xml:space="preserve"> για τις </w:t>
      </w:r>
      <w:r w:rsidR="00F838B3" w:rsidRPr="0079457B">
        <w:rPr>
          <w:color w:val="auto"/>
          <w:sz w:val="22"/>
          <w:szCs w:val="22"/>
          <w:lang w:val="el-GR"/>
        </w:rPr>
        <w:t xml:space="preserve"> </w:t>
      </w:r>
      <w:r w:rsidR="0048434E" w:rsidRPr="0079457B">
        <w:rPr>
          <w:color w:val="auto"/>
          <w:sz w:val="22"/>
          <w:szCs w:val="22"/>
          <w:lang w:val="el-GR"/>
        </w:rPr>
        <w:t xml:space="preserve">υποδομές αγοράς </w:t>
      </w:r>
      <w:r w:rsidR="00423165">
        <w:rPr>
          <w:color w:val="auto"/>
          <w:sz w:val="22"/>
          <w:szCs w:val="22"/>
          <w:lang w:val="el-GR"/>
        </w:rPr>
        <w:t>χρεογράφων και ενεχύρου</w:t>
      </w:r>
      <w:r w:rsidR="004C56B6">
        <w:rPr>
          <w:color w:val="auto"/>
          <w:sz w:val="22"/>
          <w:szCs w:val="22"/>
          <w:lang w:val="el-GR"/>
        </w:rPr>
        <w:t>, εφεξής</w:t>
      </w:r>
      <w:r w:rsidR="0048434E" w:rsidRPr="0079457B">
        <w:rPr>
          <w:color w:val="auto"/>
          <w:sz w:val="22"/>
          <w:szCs w:val="22"/>
          <w:lang w:val="el-GR"/>
        </w:rPr>
        <w:t xml:space="preserve"> ‘AMI-</w:t>
      </w:r>
      <w:proofErr w:type="spellStart"/>
      <w:r w:rsidR="007E1D0C">
        <w:rPr>
          <w:color w:val="auto"/>
          <w:sz w:val="22"/>
          <w:szCs w:val="22"/>
        </w:rPr>
        <w:t>SeCo</w:t>
      </w:r>
      <w:proofErr w:type="spellEnd"/>
      <w:r w:rsidR="007E1D0C" w:rsidRPr="0079457B">
        <w:rPr>
          <w:color w:val="auto"/>
          <w:sz w:val="22"/>
          <w:szCs w:val="22"/>
          <w:lang w:val="el-GR"/>
        </w:rPr>
        <w:t xml:space="preserve"> </w:t>
      </w:r>
      <w:r w:rsidR="0048434E" w:rsidRPr="0079457B">
        <w:rPr>
          <w:color w:val="auto"/>
          <w:sz w:val="22"/>
          <w:szCs w:val="22"/>
          <w:lang w:val="el-GR"/>
        </w:rPr>
        <w:t>GR-NSG’</w:t>
      </w:r>
      <w:r w:rsidR="0048434E" w:rsidRPr="0079457B">
        <w:rPr>
          <w:color w:val="auto"/>
          <w:lang w:val="el-GR"/>
        </w:rPr>
        <w:t xml:space="preserve"> </w:t>
      </w:r>
      <w:r w:rsidRPr="0079457B">
        <w:rPr>
          <w:color w:val="auto"/>
          <w:sz w:val="22"/>
          <w:szCs w:val="22"/>
          <w:lang w:val="el-GR"/>
        </w:rPr>
        <w:t xml:space="preserve">ότι τηρούμε αρχείο δεδομένων προσωπικού χαρακτήρα και επεξεργαζόμαστε τέτοια δεδομένα. </w:t>
      </w:r>
    </w:p>
    <w:p w14:paraId="3913F5C8" w14:textId="77777777" w:rsidR="008F0C43" w:rsidRPr="0079457B" w:rsidRDefault="008F0C43" w:rsidP="008F0C43">
      <w:pPr>
        <w:pStyle w:val="Default"/>
        <w:jc w:val="both"/>
        <w:rPr>
          <w:color w:val="auto"/>
          <w:sz w:val="22"/>
          <w:szCs w:val="22"/>
          <w:lang w:val="el-GR"/>
        </w:rPr>
      </w:pPr>
    </w:p>
    <w:p w14:paraId="4DC8DC1D" w14:textId="1432A675" w:rsidR="009C15B7" w:rsidRPr="0079457B" w:rsidRDefault="009C15B7" w:rsidP="008F0C43">
      <w:pPr>
        <w:pStyle w:val="Default"/>
        <w:jc w:val="both"/>
        <w:rPr>
          <w:color w:val="auto"/>
          <w:sz w:val="22"/>
          <w:szCs w:val="22"/>
          <w:u w:val="single"/>
          <w:lang w:val="el-GR"/>
        </w:rPr>
      </w:pPr>
      <w:r w:rsidRPr="0079457B">
        <w:rPr>
          <w:color w:val="auto"/>
          <w:sz w:val="22"/>
          <w:szCs w:val="22"/>
          <w:u w:val="single"/>
          <w:lang w:val="el-GR"/>
        </w:rPr>
        <w:t xml:space="preserve">Σκοποί Επεξεργασίας </w:t>
      </w:r>
      <w:r w:rsidR="00774228" w:rsidRPr="0079457B">
        <w:rPr>
          <w:color w:val="auto"/>
          <w:sz w:val="22"/>
          <w:szCs w:val="22"/>
          <w:u w:val="single"/>
          <w:lang w:val="el-GR"/>
        </w:rPr>
        <w:t>και Νομική Βάση</w:t>
      </w:r>
    </w:p>
    <w:p w14:paraId="2DB111F0" w14:textId="0CA52FAD" w:rsidR="00C170C0" w:rsidRPr="0079457B" w:rsidRDefault="009C15B7" w:rsidP="008F0C43">
      <w:pPr>
        <w:pStyle w:val="Default"/>
        <w:jc w:val="both"/>
        <w:rPr>
          <w:color w:val="auto"/>
          <w:sz w:val="22"/>
          <w:szCs w:val="22"/>
          <w:lang w:val="el-GR"/>
        </w:rPr>
      </w:pPr>
      <w:r w:rsidRPr="0079457B">
        <w:rPr>
          <w:color w:val="auto"/>
          <w:sz w:val="22"/>
          <w:szCs w:val="22"/>
          <w:lang w:val="el-GR"/>
        </w:rPr>
        <w:t>Ο σκοποί επεξεργασίας των δεδομένων προσωπικού χαρακτήρα είναι</w:t>
      </w:r>
      <w:r w:rsidR="0048434E" w:rsidRPr="0079457B">
        <w:rPr>
          <w:color w:val="auto"/>
          <w:sz w:val="22"/>
          <w:szCs w:val="22"/>
          <w:lang w:val="el-GR"/>
        </w:rPr>
        <w:t xml:space="preserve"> η </w:t>
      </w:r>
      <w:r w:rsidR="00A73651" w:rsidRPr="0079457B">
        <w:rPr>
          <w:color w:val="auto"/>
          <w:sz w:val="22"/>
          <w:szCs w:val="22"/>
          <w:lang w:val="el-GR"/>
        </w:rPr>
        <w:t>αποτελεσματική</w:t>
      </w:r>
      <w:r w:rsidR="0048434E" w:rsidRPr="0079457B">
        <w:rPr>
          <w:color w:val="auto"/>
          <w:sz w:val="22"/>
          <w:szCs w:val="22"/>
          <w:lang w:val="el-GR"/>
        </w:rPr>
        <w:t xml:space="preserve"> λειτουργία του Οργάνου</w:t>
      </w:r>
      <w:r w:rsidR="00A73651" w:rsidRPr="0079457B">
        <w:rPr>
          <w:color w:val="auto"/>
          <w:sz w:val="22"/>
          <w:szCs w:val="22"/>
          <w:lang w:val="el-GR"/>
        </w:rPr>
        <w:t xml:space="preserve"> ‘AMI-</w:t>
      </w:r>
      <w:proofErr w:type="spellStart"/>
      <w:r w:rsidR="007E1D0C">
        <w:rPr>
          <w:color w:val="auto"/>
          <w:sz w:val="22"/>
          <w:szCs w:val="22"/>
        </w:rPr>
        <w:t>SeCo</w:t>
      </w:r>
      <w:proofErr w:type="spellEnd"/>
      <w:r w:rsidR="007E1D0C" w:rsidRPr="0079457B">
        <w:rPr>
          <w:color w:val="auto"/>
          <w:sz w:val="22"/>
          <w:szCs w:val="22"/>
          <w:lang w:val="el-GR"/>
        </w:rPr>
        <w:t xml:space="preserve"> </w:t>
      </w:r>
      <w:r w:rsidR="00A73651" w:rsidRPr="0079457B">
        <w:rPr>
          <w:color w:val="auto"/>
          <w:sz w:val="22"/>
          <w:szCs w:val="22"/>
          <w:lang w:val="el-GR"/>
        </w:rPr>
        <w:t>GR-NSG’</w:t>
      </w:r>
      <w:r w:rsidR="00C170C0" w:rsidRPr="0079457B">
        <w:rPr>
          <w:color w:val="auto"/>
          <w:sz w:val="22"/>
          <w:szCs w:val="22"/>
          <w:lang w:val="el-GR"/>
        </w:rPr>
        <w:t>.</w:t>
      </w:r>
      <w:r w:rsidR="00774228" w:rsidRPr="0079457B">
        <w:rPr>
          <w:color w:val="auto"/>
          <w:sz w:val="22"/>
          <w:szCs w:val="22"/>
          <w:lang w:val="el-GR"/>
        </w:rPr>
        <w:t xml:space="preserve"> Η επεξεργασία είναι απαραίτητη για </w:t>
      </w:r>
      <w:r w:rsidR="00DA48F0" w:rsidRPr="0079457B">
        <w:rPr>
          <w:color w:val="auto"/>
          <w:sz w:val="22"/>
          <w:szCs w:val="22"/>
          <w:lang w:val="el-GR"/>
        </w:rPr>
        <w:t xml:space="preserve">τους σκοπούς των εννόμων συμφερόντων που επιδιώκει η Τράπεζα της Ελλάδος ως μέλος του Ευρωσυστήματος </w:t>
      </w:r>
      <w:r w:rsidR="00774228" w:rsidRPr="0079457B">
        <w:rPr>
          <w:color w:val="auto"/>
          <w:sz w:val="22"/>
          <w:szCs w:val="22"/>
          <w:lang w:val="el-GR"/>
        </w:rPr>
        <w:t>(άρθρο 6 παρ. 1 (</w:t>
      </w:r>
      <w:r w:rsidR="00DA48F0" w:rsidRPr="0079457B">
        <w:rPr>
          <w:color w:val="auto"/>
          <w:sz w:val="22"/>
          <w:szCs w:val="22"/>
          <w:lang w:val="el-GR"/>
        </w:rPr>
        <w:t>στ</w:t>
      </w:r>
      <w:r w:rsidR="00774228" w:rsidRPr="0079457B">
        <w:rPr>
          <w:color w:val="auto"/>
          <w:sz w:val="22"/>
          <w:szCs w:val="22"/>
          <w:lang w:val="el-GR"/>
        </w:rPr>
        <w:t>) ΓΚΠΔ).</w:t>
      </w:r>
    </w:p>
    <w:p w14:paraId="7D09F003" w14:textId="77777777" w:rsidR="00D9090C" w:rsidRPr="0079457B" w:rsidRDefault="00D9090C" w:rsidP="008F0C43">
      <w:pPr>
        <w:pStyle w:val="Default"/>
        <w:jc w:val="both"/>
        <w:rPr>
          <w:color w:val="auto"/>
          <w:sz w:val="22"/>
          <w:szCs w:val="22"/>
          <w:lang w:val="el-GR"/>
        </w:rPr>
      </w:pPr>
    </w:p>
    <w:p w14:paraId="28C04875" w14:textId="2DB55B4B" w:rsidR="0088655E" w:rsidRPr="0079457B" w:rsidRDefault="009C15B7" w:rsidP="0088655E">
      <w:pPr>
        <w:pStyle w:val="Default"/>
        <w:jc w:val="both"/>
        <w:rPr>
          <w:color w:val="auto"/>
          <w:sz w:val="22"/>
          <w:szCs w:val="22"/>
          <w:lang w:val="el-GR"/>
        </w:rPr>
      </w:pPr>
      <w:r w:rsidRPr="0079457B">
        <w:rPr>
          <w:color w:val="auto"/>
          <w:sz w:val="22"/>
          <w:szCs w:val="22"/>
          <w:lang w:val="el-GR"/>
        </w:rPr>
        <w:t>Τα προσωπικά δεδομένα που συλλέγουμε και επεξεργαζόμαστε είναι δεδομένα που αφορούν σε</w:t>
      </w:r>
      <w:r w:rsidR="0048434E" w:rsidRPr="0079457B">
        <w:rPr>
          <w:color w:val="auto"/>
          <w:sz w:val="22"/>
          <w:szCs w:val="22"/>
          <w:lang w:val="el-GR"/>
        </w:rPr>
        <w:t xml:space="preserve"> </w:t>
      </w:r>
      <w:r w:rsidR="0088655E" w:rsidRPr="0079457B">
        <w:rPr>
          <w:color w:val="auto"/>
          <w:sz w:val="22"/>
          <w:szCs w:val="22"/>
          <w:lang w:val="el-GR"/>
        </w:rPr>
        <w:t>ονοματεπώνυμο</w:t>
      </w:r>
      <w:r w:rsidR="0048434E" w:rsidRPr="0079457B">
        <w:rPr>
          <w:color w:val="auto"/>
          <w:sz w:val="22"/>
          <w:szCs w:val="22"/>
          <w:lang w:val="el-GR"/>
        </w:rPr>
        <w:t xml:space="preserve">, τηλέφωνο εργασίας, διεύθυνση ηλεκτρονικού ταχυδρομείου εργασίας, </w:t>
      </w:r>
      <w:r w:rsidR="0013540F" w:rsidRPr="0079457B">
        <w:rPr>
          <w:color w:val="auto"/>
          <w:sz w:val="22"/>
          <w:szCs w:val="22"/>
          <w:lang w:val="el-GR"/>
        </w:rPr>
        <w:t>τίτλο</w:t>
      </w:r>
      <w:r w:rsidR="0048434E" w:rsidRPr="0079457B">
        <w:rPr>
          <w:color w:val="auto"/>
          <w:sz w:val="22"/>
          <w:szCs w:val="22"/>
          <w:lang w:val="el-GR"/>
        </w:rPr>
        <w:t xml:space="preserve"> θέσης εργασίας</w:t>
      </w:r>
      <w:r w:rsidR="00A73651" w:rsidRPr="0079457B">
        <w:rPr>
          <w:color w:val="auto"/>
          <w:sz w:val="22"/>
          <w:szCs w:val="22"/>
          <w:lang w:val="el-GR"/>
        </w:rPr>
        <w:t>.</w:t>
      </w:r>
      <w:r w:rsidR="0048434E" w:rsidRPr="0079457B">
        <w:rPr>
          <w:color w:val="auto"/>
          <w:sz w:val="22"/>
          <w:szCs w:val="22"/>
          <w:lang w:val="el-GR"/>
        </w:rPr>
        <w:t xml:space="preserve">  </w:t>
      </w:r>
      <w:r w:rsidRPr="0079457B">
        <w:rPr>
          <w:color w:val="auto"/>
          <w:sz w:val="22"/>
          <w:szCs w:val="22"/>
          <w:lang w:val="el-GR"/>
        </w:rPr>
        <w:t xml:space="preserve"> </w:t>
      </w:r>
    </w:p>
    <w:p w14:paraId="73A87BBB" w14:textId="77777777" w:rsidR="0088655E" w:rsidRPr="0079457B" w:rsidRDefault="0088655E" w:rsidP="0088655E">
      <w:pPr>
        <w:pStyle w:val="Default"/>
        <w:jc w:val="both"/>
        <w:rPr>
          <w:color w:val="auto"/>
          <w:sz w:val="22"/>
          <w:szCs w:val="22"/>
          <w:lang w:val="el-GR"/>
        </w:rPr>
      </w:pPr>
    </w:p>
    <w:p w14:paraId="65EAA581" w14:textId="77777777" w:rsidR="007A646D" w:rsidRPr="00C83A1F" w:rsidRDefault="007A646D" w:rsidP="007A646D">
      <w:pPr>
        <w:pStyle w:val="Default"/>
        <w:jc w:val="both"/>
        <w:rPr>
          <w:i/>
          <w:color w:val="auto"/>
          <w:sz w:val="22"/>
          <w:szCs w:val="22"/>
          <w:lang w:val="el-GR"/>
        </w:rPr>
      </w:pPr>
      <w:r w:rsidRPr="0079457B">
        <w:rPr>
          <w:color w:val="auto"/>
          <w:sz w:val="22"/>
          <w:szCs w:val="22"/>
          <w:lang w:val="el-GR"/>
        </w:rPr>
        <w:t>Τα δεδομένα αυτά μπορούν να αποτελέσουν αντικείμενο επεξεργασίας με αυτοματοποιημένες ή/και μη αυτοματοποιημένες μεθόδους.</w:t>
      </w:r>
    </w:p>
    <w:p w14:paraId="0001D1E5" w14:textId="77777777" w:rsidR="003D1AC2" w:rsidRPr="0079457B" w:rsidRDefault="003D1AC2" w:rsidP="008F0C43">
      <w:pPr>
        <w:pStyle w:val="Default"/>
        <w:jc w:val="both"/>
        <w:rPr>
          <w:color w:val="auto"/>
          <w:sz w:val="22"/>
          <w:szCs w:val="22"/>
          <w:lang w:val="el-GR"/>
        </w:rPr>
      </w:pPr>
    </w:p>
    <w:p w14:paraId="60DDF3B1" w14:textId="77777777" w:rsidR="009C15B7" w:rsidRPr="0079457B" w:rsidRDefault="009C15B7" w:rsidP="008F0C43">
      <w:pPr>
        <w:pStyle w:val="Default"/>
        <w:jc w:val="both"/>
        <w:rPr>
          <w:color w:val="auto"/>
          <w:sz w:val="22"/>
          <w:szCs w:val="22"/>
          <w:u w:val="single"/>
          <w:lang w:val="el-GR"/>
        </w:rPr>
      </w:pPr>
      <w:r w:rsidRPr="0079457B">
        <w:rPr>
          <w:color w:val="auto"/>
          <w:sz w:val="22"/>
          <w:szCs w:val="22"/>
          <w:u w:val="single"/>
          <w:lang w:val="el-GR"/>
        </w:rPr>
        <w:t xml:space="preserve">Αποδέκτες </w:t>
      </w:r>
    </w:p>
    <w:p w14:paraId="38897105" w14:textId="15B64679" w:rsidR="009C0372" w:rsidRPr="0079457B" w:rsidRDefault="009C0372" w:rsidP="009C0372">
      <w:pPr>
        <w:pStyle w:val="Default"/>
        <w:jc w:val="both"/>
        <w:rPr>
          <w:color w:val="auto"/>
          <w:sz w:val="22"/>
          <w:szCs w:val="22"/>
          <w:lang w:val="el-GR"/>
        </w:rPr>
      </w:pPr>
      <w:r w:rsidRPr="0079457B">
        <w:rPr>
          <w:color w:val="auto"/>
          <w:sz w:val="22"/>
          <w:szCs w:val="22"/>
          <w:lang w:val="el-GR"/>
        </w:rPr>
        <w:t>Τα δεδομένα προσωπικού χαρακτήρα που τηρούνται από την Τράπεζα της Ελλάδος δεν θα γνωστοποιούνται ούτε θα διαβιβάζοντ</w:t>
      </w:r>
      <w:r w:rsidR="002724C2" w:rsidRPr="0079457B">
        <w:rPr>
          <w:color w:val="auto"/>
          <w:sz w:val="22"/>
          <w:szCs w:val="22"/>
          <w:lang w:val="el-GR"/>
        </w:rPr>
        <w:t>αι σε οποιοδήποτε τρίτο πρόσωπο</w:t>
      </w:r>
      <w:r w:rsidR="00AD64E2" w:rsidRPr="00AD64E2">
        <w:rPr>
          <w:color w:val="auto"/>
          <w:sz w:val="22"/>
          <w:szCs w:val="22"/>
          <w:lang w:val="el-GR"/>
        </w:rPr>
        <w:t>.</w:t>
      </w:r>
      <w:r w:rsidRPr="0079457B">
        <w:rPr>
          <w:color w:val="auto"/>
          <w:sz w:val="22"/>
          <w:szCs w:val="22"/>
          <w:lang w:val="el-GR"/>
        </w:rPr>
        <w:t xml:space="preserve">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6B12C7AC" w14:textId="1BA8DF41" w:rsidR="009C0372" w:rsidRPr="0079457B" w:rsidRDefault="009C0372" w:rsidP="009C0372">
      <w:pPr>
        <w:spacing w:after="200"/>
        <w:jc w:val="both"/>
        <w:rPr>
          <w:rFonts w:eastAsiaTheme="minorHAnsi"/>
          <w:sz w:val="22"/>
          <w:szCs w:val="22"/>
          <w:lang w:val="el-GR"/>
        </w:rPr>
      </w:pPr>
    </w:p>
    <w:p w14:paraId="25EE15F1" w14:textId="77777777" w:rsidR="009C0372" w:rsidRPr="0079457B" w:rsidRDefault="009C0372" w:rsidP="009C0372">
      <w:pPr>
        <w:pStyle w:val="Default"/>
        <w:jc w:val="both"/>
        <w:rPr>
          <w:color w:val="auto"/>
          <w:sz w:val="22"/>
          <w:szCs w:val="22"/>
          <w:u w:val="single"/>
          <w:lang w:val="el-GR"/>
        </w:rPr>
      </w:pPr>
      <w:r w:rsidRPr="0079457B">
        <w:rPr>
          <w:color w:val="auto"/>
          <w:sz w:val="22"/>
          <w:szCs w:val="22"/>
          <w:u w:val="single"/>
          <w:lang w:val="el-GR"/>
        </w:rPr>
        <w:t xml:space="preserve">Υπεύθυνος Επεξεργασίας </w:t>
      </w:r>
    </w:p>
    <w:p w14:paraId="39CC7879" w14:textId="77777777" w:rsidR="009C0372" w:rsidRPr="0079457B" w:rsidRDefault="009C0372" w:rsidP="009C0372">
      <w:pPr>
        <w:pStyle w:val="Default"/>
        <w:jc w:val="both"/>
        <w:rPr>
          <w:color w:val="auto"/>
          <w:sz w:val="22"/>
          <w:szCs w:val="22"/>
          <w:lang w:val="el-GR"/>
        </w:rPr>
      </w:pPr>
      <w:r w:rsidRPr="0079457B">
        <w:rPr>
          <w:color w:val="auto"/>
          <w:sz w:val="22"/>
          <w:szCs w:val="22"/>
          <w:lang w:val="el-GR"/>
        </w:rPr>
        <w:t xml:space="preserve">«ΤΡΑΠΕΖΑ ΤΗΣ ΕΛΛΑΔΟΣ», με έδρα στην Αθήνα (Ε. Βενιζέλου 21, ΤΚ 102 50), </w:t>
      </w:r>
      <w:proofErr w:type="spellStart"/>
      <w:r w:rsidRPr="0079457B">
        <w:rPr>
          <w:color w:val="auto"/>
          <w:sz w:val="22"/>
          <w:szCs w:val="22"/>
          <w:lang w:val="el-GR"/>
        </w:rPr>
        <w:t>τηλ</w:t>
      </w:r>
      <w:proofErr w:type="spellEnd"/>
      <w:r w:rsidRPr="0079457B">
        <w:rPr>
          <w:color w:val="auto"/>
          <w:sz w:val="22"/>
          <w:szCs w:val="22"/>
          <w:lang w:val="el-GR"/>
        </w:rPr>
        <w:t xml:space="preserve">. 210-3201111. </w:t>
      </w:r>
    </w:p>
    <w:p w14:paraId="3CDED859" w14:textId="77777777" w:rsidR="009C0372" w:rsidRPr="0079457B" w:rsidRDefault="009C0372" w:rsidP="009C0372">
      <w:pPr>
        <w:spacing w:after="200"/>
        <w:jc w:val="both"/>
        <w:rPr>
          <w:rFonts w:eastAsiaTheme="minorHAnsi"/>
          <w:sz w:val="22"/>
          <w:szCs w:val="22"/>
          <w:lang w:val="el-GR"/>
        </w:rPr>
      </w:pPr>
    </w:p>
    <w:p w14:paraId="01584F17" w14:textId="178C79E8" w:rsidR="009805A3" w:rsidRPr="0079457B" w:rsidRDefault="009C0372" w:rsidP="009C0372">
      <w:pPr>
        <w:pStyle w:val="Default"/>
        <w:jc w:val="both"/>
        <w:rPr>
          <w:color w:val="auto"/>
          <w:sz w:val="22"/>
          <w:szCs w:val="22"/>
          <w:u w:val="single"/>
          <w:lang w:val="el-GR"/>
        </w:rPr>
      </w:pPr>
      <w:r w:rsidRPr="0079457B">
        <w:rPr>
          <w:color w:val="auto"/>
          <w:sz w:val="22"/>
          <w:szCs w:val="22"/>
          <w:u w:val="single"/>
          <w:lang w:val="el-GR"/>
        </w:rPr>
        <w:t xml:space="preserve">Εκπρόσωπος Υπευθύνου Επεξεργασίας </w:t>
      </w:r>
    </w:p>
    <w:p w14:paraId="0E67F2CE" w14:textId="1D125B0C" w:rsidR="0013540F" w:rsidRPr="005A3AB4" w:rsidRDefault="0013540F" w:rsidP="003C4C9C">
      <w:pPr>
        <w:pStyle w:val="Default"/>
        <w:jc w:val="both"/>
        <w:rPr>
          <w:color w:val="auto"/>
          <w:sz w:val="22"/>
          <w:szCs w:val="22"/>
          <w:lang w:val="el-GR"/>
        </w:rPr>
      </w:pPr>
      <w:r w:rsidRPr="005A3AB4">
        <w:rPr>
          <w:color w:val="auto"/>
          <w:sz w:val="22"/>
          <w:szCs w:val="22"/>
          <w:lang w:val="el-GR"/>
        </w:rPr>
        <w:t xml:space="preserve">Για θέματα επεξεργασίας προσωπικών δεδομένων που σχετίζονται με την τήρηση στοιχείων επικοινωνίας </w:t>
      </w:r>
      <w:r w:rsidR="005534DC" w:rsidRPr="005A3AB4">
        <w:rPr>
          <w:color w:val="auto"/>
          <w:sz w:val="22"/>
          <w:szCs w:val="22"/>
          <w:lang w:val="el-GR"/>
        </w:rPr>
        <w:t>για το ‘AMI-</w:t>
      </w:r>
      <w:proofErr w:type="spellStart"/>
      <w:r w:rsidR="0022445D" w:rsidRPr="005A3AB4">
        <w:rPr>
          <w:color w:val="auto"/>
          <w:sz w:val="22"/>
          <w:szCs w:val="22"/>
        </w:rPr>
        <w:t>SeCo</w:t>
      </w:r>
      <w:proofErr w:type="spellEnd"/>
      <w:r w:rsidR="0022445D" w:rsidRPr="005A3AB4">
        <w:rPr>
          <w:color w:val="auto"/>
          <w:sz w:val="22"/>
          <w:szCs w:val="22"/>
          <w:lang w:val="el-GR"/>
        </w:rPr>
        <w:t xml:space="preserve"> </w:t>
      </w:r>
      <w:r w:rsidR="005534DC" w:rsidRPr="005A3AB4">
        <w:rPr>
          <w:color w:val="auto"/>
          <w:sz w:val="22"/>
          <w:szCs w:val="22"/>
          <w:lang w:val="el-GR"/>
        </w:rPr>
        <w:t xml:space="preserve">GR-NSG’ </w:t>
      </w:r>
      <w:r w:rsidRPr="005A3AB4">
        <w:rPr>
          <w:color w:val="auto"/>
          <w:sz w:val="22"/>
          <w:szCs w:val="22"/>
          <w:lang w:val="el-GR"/>
        </w:rPr>
        <w:t xml:space="preserve">από το Τμήμα </w:t>
      </w:r>
      <w:r w:rsidR="0022445D" w:rsidRPr="005A3AB4">
        <w:rPr>
          <w:color w:val="auto"/>
          <w:sz w:val="22"/>
          <w:szCs w:val="22"/>
          <w:lang w:val="el-GR"/>
        </w:rPr>
        <w:t xml:space="preserve">Διαχείρισης Τίτλων με Λογιστική Μορφή της Τράπεζας </w:t>
      </w:r>
      <w:r w:rsidRPr="005A3AB4">
        <w:rPr>
          <w:sz w:val="22"/>
          <w:szCs w:val="22"/>
          <w:lang w:val="el-GR"/>
        </w:rPr>
        <w:t xml:space="preserve">της Ελλάδος, </w:t>
      </w:r>
      <w:r w:rsidRPr="005A3AB4">
        <w:rPr>
          <w:sz w:val="22"/>
          <w:szCs w:val="22"/>
        </w:rPr>
        <w:t> </w:t>
      </w:r>
      <w:r w:rsidRPr="005A3AB4">
        <w:rPr>
          <w:sz w:val="22"/>
          <w:szCs w:val="22"/>
          <w:lang w:val="el-GR"/>
        </w:rPr>
        <w:t xml:space="preserve">μπορείτε να απευθύνεστε στην ηλεκτρονική </w:t>
      </w:r>
      <w:r w:rsidRPr="005A3AB4">
        <w:rPr>
          <w:color w:val="auto"/>
          <w:sz w:val="22"/>
          <w:szCs w:val="22"/>
          <w:lang w:val="el-GR"/>
        </w:rPr>
        <w:t>διεύθυνση</w:t>
      </w:r>
      <w:r w:rsidR="009805A3" w:rsidRPr="005A3AB4">
        <w:rPr>
          <w:color w:val="auto"/>
          <w:sz w:val="22"/>
          <w:szCs w:val="22"/>
          <w:lang w:val="el-GR"/>
        </w:rPr>
        <w:t xml:space="preserve"> </w:t>
      </w:r>
      <w:hyperlink r:id="rId9" w:history="1">
        <w:r w:rsidR="00AD64E2" w:rsidRPr="005A3AB4">
          <w:rPr>
            <w:rStyle w:val="Hyperlink"/>
            <w:sz w:val="22"/>
            <w:szCs w:val="22"/>
          </w:rPr>
          <w:t>GR</w:t>
        </w:r>
        <w:r w:rsidR="00AD64E2" w:rsidRPr="005A3AB4">
          <w:rPr>
            <w:rStyle w:val="Hyperlink"/>
            <w:sz w:val="22"/>
            <w:szCs w:val="22"/>
            <w:lang w:val="el-GR"/>
          </w:rPr>
          <w:t>-</w:t>
        </w:r>
        <w:r w:rsidR="00AD64E2" w:rsidRPr="005A3AB4">
          <w:rPr>
            <w:rStyle w:val="Hyperlink"/>
            <w:sz w:val="22"/>
            <w:szCs w:val="22"/>
          </w:rPr>
          <w:t>AMISeCoNSG</w:t>
        </w:r>
        <w:r w:rsidR="00AD64E2" w:rsidRPr="005A3AB4">
          <w:rPr>
            <w:rStyle w:val="Hyperlink"/>
            <w:sz w:val="22"/>
            <w:szCs w:val="22"/>
            <w:lang w:val="el-GR"/>
          </w:rPr>
          <w:t>@</w:t>
        </w:r>
        <w:r w:rsidR="00AD64E2" w:rsidRPr="005A3AB4">
          <w:rPr>
            <w:rStyle w:val="Hyperlink"/>
            <w:sz w:val="22"/>
            <w:szCs w:val="22"/>
          </w:rPr>
          <w:t>bankofgreece</w:t>
        </w:r>
        <w:r w:rsidR="00AD64E2" w:rsidRPr="005A3AB4">
          <w:rPr>
            <w:rStyle w:val="Hyperlink"/>
            <w:sz w:val="22"/>
            <w:szCs w:val="22"/>
            <w:lang w:val="el-GR"/>
          </w:rPr>
          <w:t>.</w:t>
        </w:r>
        <w:r w:rsidR="00AD64E2" w:rsidRPr="005A3AB4">
          <w:rPr>
            <w:rStyle w:val="Hyperlink"/>
            <w:sz w:val="22"/>
            <w:szCs w:val="22"/>
          </w:rPr>
          <w:t>gr</w:t>
        </w:r>
      </w:hyperlink>
      <w:r w:rsidR="005E7000" w:rsidRPr="005A3AB4">
        <w:rPr>
          <w:rStyle w:val="Hyperlink"/>
          <w:i/>
          <w:color w:val="auto"/>
          <w:sz w:val="22"/>
          <w:szCs w:val="22"/>
          <w:u w:val="none"/>
          <w:lang w:val="el-GR"/>
        </w:rPr>
        <w:t xml:space="preserve"> </w:t>
      </w:r>
      <w:r w:rsidRPr="005A3AB4">
        <w:rPr>
          <w:color w:val="auto"/>
          <w:sz w:val="22"/>
          <w:szCs w:val="22"/>
          <w:lang w:val="el-GR"/>
        </w:rPr>
        <w:t>και στον Υπεύθυνο Προστασίας Δεδομένων της Τράπεζας της Ελλάδος</w:t>
      </w:r>
      <w:r w:rsidRPr="005A3AB4">
        <w:rPr>
          <w:rFonts w:ascii="Calibri Greek" w:hAnsi="Calibri Greek"/>
          <w:i/>
          <w:iCs/>
          <w:color w:val="auto"/>
          <w:sz w:val="22"/>
          <w:szCs w:val="22"/>
          <w:lang w:val="el-GR"/>
        </w:rPr>
        <w:t xml:space="preserve"> (</w:t>
      </w:r>
      <w:r w:rsidRPr="005A3AB4">
        <w:rPr>
          <w:color w:val="auto"/>
          <w:sz w:val="22"/>
          <w:szCs w:val="22"/>
        </w:rPr>
        <w:t>e</w:t>
      </w:r>
      <w:r w:rsidRPr="005A3AB4">
        <w:rPr>
          <w:color w:val="auto"/>
          <w:sz w:val="22"/>
          <w:szCs w:val="22"/>
          <w:lang w:val="el-GR"/>
        </w:rPr>
        <w:t>-</w:t>
      </w:r>
      <w:r w:rsidRPr="005A3AB4">
        <w:rPr>
          <w:color w:val="auto"/>
          <w:sz w:val="22"/>
          <w:szCs w:val="22"/>
        </w:rPr>
        <w:t>mail</w:t>
      </w:r>
      <w:r w:rsidRPr="005A3AB4">
        <w:rPr>
          <w:color w:val="auto"/>
          <w:sz w:val="22"/>
          <w:szCs w:val="22"/>
          <w:lang w:val="el-GR"/>
        </w:rPr>
        <w:t xml:space="preserve">: </w:t>
      </w:r>
      <w:hyperlink r:id="rId10" w:history="1">
        <w:r w:rsidRPr="005A3AB4">
          <w:rPr>
            <w:rStyle w:val="Hyperlink"/>
            <w:i/>
            <w:iCs/>
            <w:color w:val="auto"/>
            <w:sz w:val="22"/>
            <w:szCs w:val="22"/>
            <w:lang w:val="el-GR"/>
          </w:rPr>
          <w:t>dpo@bankofgreece.gr</w:t>
        </w:r>
      </w:hyperlink>
      <w:r w:rsidRPr="005A3AB4">
        <w:rPr>
          <w:i/>
          <w:iCs/>
          <w:color w:val="auto"/>
          <w:sz w:val="22"/>
          <w:szCs w:val="22"/>
          <w:lang w:val="el-GR"/>
        </w:rPr>
        <w:t>)</w:t>
      </w:r>
      <w:r w:rsidRPr="005A3AB4">
        <w:rPr>
          <w:rFonts w:ascii="Calibri" w:hAnsi="Calibri" w:cs="Calibri"/>
          <w:i/>
          <w:iCs/>
          <w:color w:val="auto"/>
          <w:sz w:val="22"/>
          <w:szCs w:val="22"/>
          <w:lang w:val="el-GR"/>
        </w:rPr>
        <w:t>.</w:t>
      </w:r>
    </w:p>
    <w:p w14:paraId="4E3370EA" w14:textId="77777777" w:rsidR="0013540F" w:rsidRPr="0079457B" w:rsidRDefault="0013540F" w:rsidP="009C0372">
      <w:pPr>
        <w:spacing w:after="200"/>
        <w:jc w:val="both"/>
        <w:rPr>
          <w:rFonts w:eastAsiaTheme="minorHAnsi"/>
          <w:sz w:val="22"/>
          <w:szCs w:val="22"/>
          <w:lang w:val="el-GR"/>
        </w:rPr>
      </w:pPr>
    </w:p>
    <w:p w14:paraId="71761B72" w14:textId="77777777" w:rsidR="009C0372" w:rsidRPr="0079457B" w:rsidRDefault="009C0372" w:rsidP="009C0372">
      <w:pPr>
        <w:pStyle w:val="Default"/>
        <w:jc w:val="both"/>
        <w:rPr>
          <w:color w:val="auto"/>
          <w:sz w:val="22"/>
          <w:szCs w:val="22"/>
          <w:u w:val="single"/>
          <w:lang w:val="el-GR"/>
        </w:rPr>
      </w:pPr>
      <w:r w:rsidRPr="0079457B">
        <w:rPr>
          <w:color w:val="auto"/>
          <w:sz w:val="22"/>
          <w:szCs w:val="22"/>
          <w:u w:val="single"/>
          <w:lang w:val="el-GR"/>
        </w:rPr>
        <w:t xml:space="preserve">Χρόνος Αποθήκευσης Δεδομένων </w:t>
      </w:r>
    </w:p>
    <w:p w14:paraId="60ABABB0" w14:textId="6471229B" w:rsidR="009C0372" w:rsidRPr="0079457B" w:rsidRDefault="009C0372" w:rsidP="00DA48F0">
      <w:pPr>
        <w:pStyle w:val="Default"/>
        <w:jc w:val="both"/>
        <w:rPr>
          <w:color w:val="auto"/>
          <w:sz w:val="22"/>
          <w:szCs w:val="22"/>
          <w:lang w:val="el-GR"/>
        </w:rPr>
      </w:pPr>
      <w:r w:rsidRPr="0079457B">
        <w:rPr>
          <w:color w:val="auto"/>
          <w:sz w:val="22"/>
          <w:szCs w:val="22"/>
          <w:lang w:val="el-GR"/>
        </w:rPr>
        <w:t xml:space="preserve">Η Τράπεζα της Ελλάδος αποθηκεύει τα δεδομένα προσωπικού χαρακτήρα των </w:t>
      </w:r>
      <w:r w:rsidR="0013540F" w:rsidRPr="0079457B">
        <w:rPr>
          <w:color w:val="auto"/>
          <w:sz w:val="22"/>
          <w:szCs w:val="22"/>
          <w:lang w:val="el-GR"/>
        </w:rPr>
        <w:t>συμμετεχόντων</w:t>
      </w:r>
      <w:r w:rsidR="00A73651" w:rsidRPr="0079457B">
        <w:rPr>
          <w:color w:val="auto"/>
          <w:sz w:val="22"/>
          <w:szCs w:val="22"/>
          <w:lang w:val="el-GR"/>
        </w:rPr>
        <w:t xml:space="preserve"> </w:t>
      </w:r>
      <w:r w:rsidR="005534DC" w:rsidRPr="0079457B">
        <w:rPr>
          <w:color w:val="auto"/>
          <w:sz w:val="22"/>
          <w:szCs w:val="22"/>
          <w:lang w:val="el-GR"/>
        </w:rPr>
        <w:t xml:space="preserve">στις εργασίες του </w:t>
      </w:r>
      <w:r w:rsidR="003C4C9C" w:rsidRPr="0079457B">
        <w:rPr>
          <w:color w:val="auto"/>
          <w:sz w:val="22"/>
          <w:szCs w:val="22"/>
          <w:lang w:val="el-GR"/>
        </w:rPr>
        <w:t xml:space="preserve"> </w:t>
      </w:r>
      <w:r w:rsidR="00A73651" w:rsidRPr="0079457B">
        <w:rPr>
          <w:color w:val="auto"/>
          <w:sz w:val="22"/>
          <w:szCs w:val="22"/>
          <w:lang w:val="el-GR"/>
        </w:rPr>
        <w:t>‘AMI-</w:t>
      </w:r>
      <w:proofErr w:type="spellStart"/>
      <w:r w:rsidR="0022445D">
        <w:rPr>
          <w:color w:val="auto"/>
          <w:sz w:val="22"/>
          <w:szCs w:val="22"/>
          <w:lang w:val="en-GB"/>
        </w:rPr>
        <w:t>SeCo</w:t>
      </w:r>
      <w:proofErr w:type="spellEnd"/>
      <w:r w:rsidR="00A73651" w:rsidRPr="0079457B">
        <w:rPr>
          <w:color w:val="auto"/>
          <w:sz w:val="22"/>
          <w:szCs w:val="22"/>
          <w:lang w:val="el-GR"/>
        </w:rPr>
        <w:t xml:space="preserve"> GR-NSG’</w:t>
      </w:r>
      <w:r w:rsidR="00A73651" w:rsidRPr="0079457B">
        <w:rPr>
          <w:color w:val="auto"/>
          <w:lang w:val="el-GR"/>
        </w:rPr>
        <w:t xml:space="preserve"> </w:t>
      </w:r>
      <w:r w:rsidR="00A65924" w:rsidRPr="0079457B">
        <w:rPr>
          <w:color w:val="auto"/>
          <w:sz w:val="22"/>
          <w:szCs w:val="22"/>
          <w:lang w:val="el-GR"/>
        </w:rPr>
        <w:t xml:space="preserve">για </w:t>
      </w:r>
      <w:r w:rsidR="00F85B45">
        <w:rPr>
          <w:color w:val="auto"/>
          <w:sz w:val="22"/>
          <w:szCs w:val="22"/>
          <w:lang w:val="el-GR"/>
        </w:rPr>
        <w:t xml:space="preserve">το χρονικό διάστημα της συμμετοχής τους σε αυτό και για ένα </w:t>
      </w:r>
      <w:r w:rsidR="0013540F" w:rsidRPr="0079457B">
        <w:rPr>
          <w:color w:val="auto"/>
          <w:sz w:val="22"/>
          <w:szCs w:val="22"/>
          <w:lang w:val="el-GR"/>
        </w:rPr>
        <w:t xml:space="preserve"> έτ</w:t>
      </w:r>
      <w:r w:rsidR="0095053A">
        <w:rPr>
          <w:color w:val="auto"/>
          <w:sz w:val="22"/>
          <w:szCs w:val="22"/>
          <w:lang w:val="el-GR"/>
        </w:rPr>
        <w:t>ος</w:t>
      </w:r>
      <w:r w:rsidR="00F85B45">
        <w:rPr>
          <w:color w:val="auto"/>
          <w:sz w:val="22"/>
          <w:szCs w:val="22"/>
          <w:lang w:val="el-GR"/>
        </w:rPr>
        <w:t xml:space="preserve"> μετά τη λήξη συμμετοχής τους</w:t>
      </w:r>
      <w:r w:rsidR="0013540F" w:rsidRPr="0079457B">
        <w:rPr>
          <w:color w:val="auto"/>
          <w:sz w:val="22"/>
          <w:szCs w:val="22"/>
          <w:lang w:val="el-GR"/>
        </w:rPr>
        <w:t xml:space="preserve">. </w:t>
      </w:r>
    </w:p>
    <w:p w14:paraId="7B52C3A7" w14:textId="77777777" w:rsidR="009C0372" w:rsidRPr="0079457B" w:rsidRDefault="009C0372" w:rsidP="009C0372">
      <w:pPr>
        <w:spacing w:after="200"/>
        <w:jc w:val="both"/>
        <w:rPr>
          <w:rFonts w:eastAsiaTheme="minorHAnsi"/>
          <w:sz w:val="22"/>
          <w:szCs w:val="22"/>
          <w:lang w:val="el-GR"/>
        </w:rPr>
      </w:pPr>
    </w:p>
    <w:p w14:paraId="25830766" w14:textId="2481B0F8" w:rsidR="007E52B2" w:rsidRPr="002A53F9" w:rsidRDefault="007E52B2" w:rsidP="007E52B2">
      <w:pPr>
        <w:pStyle w:val="Default"/>
        <w:jc w:val="both"/>
        <w:rPr>
          <w:sz w:val="22"/>
          <w:szCs w:val="22"/>
          <w:u w:val="single"/>
          <w:lang w:val="el-GR"/>
        </w:rPr>
      </w:pPr>
      <w:r w:rsidRPr="002A53F9">
        <w:rPr>
          <w:sz w:val="22"/>
          <w:szCs w:val="22"/>
          <w:u w:val="single"/>
          <w:lang w:val="el-GR"/>
        </w:rPr>
        <w:t xml:space="preserve">Δικαιώματα </w:t>
      </w:r>
      <w:r w:rsidR="0087737C">
        <w:rPr>
          <w:sz w:val="22"/>
          <w:szCs w:val="22"/>
          <w:u w:val="single"/>
          <w:lang w:val="el-GR"/>
        </w:rPr>
        <w:t>υποκειμένων προσωπικών δεδομένων που τυγχάνουν επεξεργασίας</w:t>
      </w:r>
    </w:p>
    <w:p w14:paraId="57702F06" w14:textId="042194E9" w:rsidR="009C0372" w:rsidRPr="002A53F9" w:rsidRDefault="009C0372" w:rsidP="006B00CE">
      <w:pPr>
        <w:spacing w:after="200"/>
        <w:jc w:val="both"/>
        <w:rPr>
          <w:rFonts w:eastAsiaTheme="minorHAnsi"/>
          <w:sz w:val="22"/>
          <w:szCs w:val="22"/>
          <w:lang w:val="el-GR"/>
        </w:rPr>
      </w:pPr>
      <w:r w:rsidRPr="002A53F9">
        <w:rPr>
          <w:rFonts w:eastAsiaTheme="minorHAnsi"/>
          <w:sz w:val="22"/>
          <w:szCs w:val="22"/>
          <w:lang w:val="el-GR"/>
        </w:rPr>
        <w:t>Σύμφω</w:t>
      </w:r>
      <w:r w:rsidR="0013540F">
        <w:rPr>
          <w:rFonts w:eastAsiaTheme="minorHAnsi"/>
          <w:sz w:val="22"/>
          <w:szCs w:val="22"/>
          <w:lang w:val="el-GR"/>
        </w:rPr>
        <w:t xml:space="preserve">να με την ισχύουσα νομοθεσία, </w:t>
      </w:r>
      <w:r w:rsidR="00DA48F0">
        <w:rPr>
          <w:rFonts w:eastAsiaTheme="minorHAnsi"/>
          <w:sz w:val="22"/>
          <w:szCs w:val="22"/>
          <w:lang w:val="el-GR"/>
        </w:rPr>
        <w:t>το</w:t>
      </w:r>
      <w:r w:rsidRPr="002A53F9">
        <w:rPr>
          <w:rFonts w:eastAsiaTheme="minorHAnsi"/>
          <w:sz w:val="22"/>
          <w:szCs w:val="22"/>
          <w:lang w:val="el-GR"/>
        </w:rPr>
        <w:t xml:space="preserve">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w:t>
      </w:r>
      <w:proofErr w:type="spellStart"/>
      <w:r w:rsidRPr="002A53F9">
        <w:rPr>
          <w:rFonts w:eastAsiaTheme="minorHAnsi"/>
          <w:sz w:val="22"/>
          <w:szCs w:val="22"/>
          <w:lang w:val="el-GR"/>
        </w:rPr>
        <w:t>αντίταξης</w:t>
      </w:r>
      <w:proofErr w:type="spellEnd"/>
      <w:r w:rsidRPr="002A53F9">
        <w:rPr>
          <w:rFonts w:eastAsiaTheme="minorHAnsi"/>
          <w:sz w:val="22"/>
          <w:szCs w:val="22"/>
          <w:lang w:val="el-GR"/>
        </w:rPr>
        <w:t xml:space="preserve"> στην επεξεργασία ή ανάκλησης συγκατάθεσης, καθώς και δικαίωμα στη </w:t>
      </w:r>
      <w:proofErr w:type="spellStart"/>
      <w:r w:rsidRPr="002A53F9">
        <w:rPr>
          <w:rFonts w:eastAsiaTheme="minorHAnsi"/>
          <w:sz w:val="22"/>
          <w:szCs w:val="22"/>
          <w:lang w:val="el-GR"/>
        </w:rPr>
        <w:t>φορητότητα</w:t>
      </w:r>
      <w:proofErr w:type="spellEnd"/>
      <w:r w:rsidRPr="002A53F9">
        <w:rPr>
          <w:rFonts w:eastAsiaTheme="minorHAnsi"/>
          <w:sz w:val="22"/>
          <w:szCs w:val="22"/>
          <w:lang w:val="el-GR"/>
        </w:rPr>
        <w:t xml:space="preserve"> των δεδομένων προσωπικού χαρακτήρα που τον αφορούν. Το παραπάνω δικαιώματα ασκούνται με </w:t>
      </w:r>
      <w:r w:rsidRPr="002A53F9">
        <w:rPr>
          <w:rFonts w:eastAsiaTheme="minorHAnsi"/>
          <w:sz w:val="22"/>
          <w:szCs w:val="22"/>
          <w:lang w:val="el-GR"/>
        </w:rPr>
        <w:lastRenderedPageBreak/>
        <w:t>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05C8CB61" w14:textId="39695E02" w:rsidR="009C0372" w:rsidRPr="002A53F9" w:rsidRDefault="00DA48F0" w:rsidP="006B00CE">
      <w:pPr>
        <w:spacing w:after="200"/>
        <w:jc w:val="both"/>
        <w:rPr>
          <w:rFonts w:eastAsiaTheme="minorHAnsi"/>
          <w:sz w:val="22"/>
          <w:szCs w:val="22"/>
          <w:lang w:val="el-GR"/>
        </w:rPr>
      </w:pPr>
      <w:r>
        <w:rPr>
          <w:rFonts w:eastAsiaTheme="minorHAnsi"/>
          <w:sz w:val="22"/>
          <w:szCs w:val="22"/>
          <w:lang w:val="el-GR"/>
        </w:rPr>
        <w:t>Το</w:t>
      </w:r>
      <w:r w:rsidR="009C0372" w:rsidRPr="002A53F9">
        <w:rPr>
          <w:rFonts w:eastAsiaTheme="minorHAnsi"/>
          <w:sz w:val="22"/>
          <w:szCs w:val="22"/>
          <w:lang w:val="el-GR"/>
        </w:rPr>
        <w:t xml:space="preserve"> υποκείμενο των δεδομένων έχει δικαίωμα υποβολής καταγγελίας στην Αρχή Προστασίας Δεδομένων Προσωπικού Χαρακτήρα.</w:t>
      </w:r>
    </w:p>
    <w:p w14:paraId="032F05AF" w14:textId="4256C452" w:rsidR="009C0372" w:rsidRPr="00AD64E2" w:rsidRDefault="009C0372" w:rsidP="009C0372">
      <w:pPr>
        <w:spacing w:after="200"/>
        <w:jc w:val="both"/>
        <w:rPr>
          <w:i/>
          <w:sz w:val="22"/>
          <w:szCs w:val="22"/>
          <w:lang w:val="el-GR"/>
        </w:rPr>
      </w:pPr>
      <w:r w:rsidRPr="0079457B">
        <w:rPr>
          <w:rFonts w:eastAsiaTheme="minorHAnsi"/>
          <w:sz w:val="22"/>
          <w:szCs w:val="22"/>
          <w:lang w:val="el-GR"/>
        </w:rPr>
        <w:t xml:space="preserve">Για οποιαδήποτε πληροφορία που αφορά στην επεξεργασία προσωπικών δεδομένων, καθώς και για την περίπτωση που </w:t>
      </w:r>
      <w:r w:rsidR="00DA48F0" w:rsidRPr="0079457B">
        <w:rPr>
          <w:rFonts w:eastAsiaTheme="minorHAnsi"/>
          <w:sz w:val="22"/>
          <w:szCs w:val="22"/>
          <w:lang w:val="el-GR"/>
        </w:rPr>
        <w:t>το υποκείμενο</w:t>
      </w:r>
      <w:r w:rsidRPr="0079457B">
        <w:rPr>
          <w:rFonts w:eastAsiaTheme="minorHAnsi"/>
          <w:sz w:val="22"/>
          <w:szCs w:val="22"/>
          <w:lang w:val="el-GR"/>
        </w:rPr>
        <w:t xml:space="preserve"> επιθυμεί να ασκήσει τα ως άνω δικαιώματά του, σύμφωνα με τις προϋποθέσεις του νόμου, μπορεί να απευθύνεται στην Τράπεζα της Ελλάδος και συγκεκριμένα στο αρμόδιο Τμήμα </w:t>
      </w:r>
      <w:r w:rsidR="00794908">
        <w:rPr>
          <w:rFonts w:eastAsiaTheme="minorHAnsi"/>
          <w:sz w:val="22"/>
          <w:szCs w:val="22"/>
          <w:lang w:val="el-GR"/>
        </w:rPr>
        <w:t>Διαχείρισης Τίτλων με Λογιστική Μορφή</w:t>
      </w:r>
      <w:r w:rsidR="0013540F" w:rsidRPr="0079457B">
        <w:rPr>
          <w:rFonts w:eastAsiaTheme="minorHAnsi"/>
          <w:sz w:val="22"/>
          <w:szCs w:val="22"/>
          <w:lang w:val="el-GR"/>
        </w:rPr>
        <w:t xml:space="preserve"> </w:t>
      </w:r>
      <w:r w:rsidR="007E52B2" w:rsidRPr="0079457B">
        <w:rPr>
          <w:sz w:val="22"/>
          <w:szCs w:val="22"/>
          <w:lang w:val="el-GR"/>
        </w:rPr>
        <w:t>της Τράπεζας της Ελλάδος</w:t>
      </w:r>
      <w:r w:rsidRPr="0079457B">
        <w:rPr>
          <w:rFonts w:eastAsiaTheme="minorHAnsi"/>
          <w:sz w:val="22"/>
          <w:szCs w:val="22"/>
          <w:lang w:val="el-GR"/>
        </w:rPr>
        <w:t xml:space="preserve"> (e-</w:t>
      </w:r>
      <w:proofErr w:type="spellStart"/>
      <w:r w:rsidRPr="0079457B">
        <w:rPr>
          <w:rFonts w:eastAsiaTheme="minorHAnsi"/>
          <w:sz w:val="22"/>
          <w:szCs w:val="22"/>
          <w:lang w:val="el-GR"/>
        </w:rPr>
        <w:t>mai</w:t>
      </w:r>
      <w:proofErr w:type="spellEnd"/>
      <w:r w:rsidRPr="0079457B">
        <w:rPr>
          <w:rFonts w:eastAsiaTheme="minorHAnsi"/>
          <w:sz w:val="22"/>
          <w:szCs w:val="22"/>
          <w:lang w:val="el-GR"/>
        </w:rPr>
        <w:t>l:</w:t>
      </w:r>
      <w:r w:rsidR="005534DC" w:rsidRPr="0079457B">
        <w:rPr>
          <w:rFonts w:ascii="Calibri Greek" w:hAnsi="Calibri Greek"/>
          <w:i/>
          <w:iCs/>
          <w:sz w:val="20"/>
          <w:szCs w:val="20"/>
          <w:lang w:val="el-GR"/>
        </w:rPr>
        <w:t>,</w:t>
      </w:r>
      <w:r w:rsidR="00AD64E2" w:rsidRPr="00AD64E2">
        <w:rPr>
          <w:lang w:val="el-GR"/>
        </w:rPr>
        <w:t xml:space="preserve"> </w:t>
      </w:r>
      <w:hyperlink r:id="rId11" w:history="1">
        <w:r w:rsidR="00AD64E2" w:rsidRPr="00837F0C">
          <w:rPr>
            <w:rStyle w:val="Hyperlink"/>
          </w:rPr>
          <w:t>GR</w:t>
        </w:r>
        <w:r w:rsidR="00AD64E2" w:rsidRPr="00837F0C">
          <w:rPr>
            <w:rStyle w:val="Hyperlink"/>
            <w:lang w:val="el-GR"/>
          </w:rPr>
          <w:t>-</w:t>
        </w:r>
        <w:r w:rsidR="00AD64E2" w:rsidRPr="00837F0C">
          <w:rPr>
            <w:rStyle w:val="Hyperlink"/>
          </w:rPr>
          <w:t>AMISeCoNSG</w:t>
        </w:r>
        <w:r w:rsidR="00AD64E2" w:rsidRPr="00837F0C">
          <w:rPr>
            <w:rStyle w:val="Hyperlink"/>
            <w:lang w:val="el-GR"/>
          </w:rPr>
          <w:t>@</w:t>
        </w:r>
        <w:r w:rsidR="00AD64E2" w:rsidRPr="00837F0C">
          <w:rPr>
            <w:rStyle w:val="Hyperlink"/>
          </w:rPr>
          <w:t>bankofgreece</w:t>
        </w:r>
        <w:r w:rsidR="00AD64E2" w:rsidRPr="00837F0C">
          <w:rPr>
            <w:rStyle w:val="Hyperlink"/>
            <w:lang w:val="el-GR"/>
          </w:rPr>
          <w:t>.</w:t>
        </w:r>
        <w:r w:rsidR="00AD64E2" w:rsidRPr="00837F0C">
          <w:rPr>
            <w:rStyle w:val="Hyperlink"/>
          </w:rPr>
          <w:t>gr</w:t>
        </w:r>
      </w:hyperlink>
      <w:r w:rsidR="00AD64E2">
        <w:rPr>
          <w:rFonts w:eastAsiaTheme="minorHAnsi"/>
          <w:sz w:val="22"/>
          <w:szCs w:val="22"/>
          <w:lang w:val="el-GR"/>
        </w:rPr>
        <w:t>)</w:t>
      </w:r>
    </w:p>
    <w:p w14:paraId="7C62CC53" w14:textId="77777777" w:rsidR="00AD64E2" w:rsidRPr="00AD64E2" w:rsidRDefault="00AD64E2" w:rsidP="009C0372">
      <w:pPr>
        <w:spacing w:after="200"/>
        <w:jc w:val="both"/>
        <w:rPr>
          <w:rFonts w:eastAsiaTheme="minorHAnsi"/>
          <w:sz w:val="22"/>
          <w:szCs w:val="22"/>
          <w:lang w:val="el-GR"/>
        </w:rPr>
      </w:pPr>
    </w:p>
    <w:sectPr w:rsidR="00AD64E2" w:rsidRPr="00AD64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Greek">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vrona Alexandra">
    <w15:presenceInfo w15:providerId="AD" w15:userId="S-1-5-21-9321468-1570001470-2076119496-3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B7"/>
    <w:rsid w:val="0001450C"/>
    <w:rsid w:val="000321AC"/>
    <w:rsid w:val="000373D5"/>
    <w:rsid w:val="00061D15"/>
    <w:rsid w:val="000A4EDC"/>
    <w:rsid w:val="0013540F"/>
    <w:rsid w:val="001524F2"/>
    <w:rsid w:val="001804A0"/>
    <w:rsid w:val="001B7916"/>
    <w:rsid w:val="00215867"/>
    <w:rsid w:val="0022445D"/>
    <w:rsid w:val="002724C2"/>
    <w:rsid w:val="002A53F9"/>
    <w:rsid w:val="002B305F"/>
    <w:rsid w:val="003179F1"/>
    <w:rsid w:val="003344E3"/>
    <w:rsid w:val="00363D3B"/>
    <w:rsid w:val="00397DE5"/>
    <w:rsid w:val="003C1542"/>
    <w:rsid w:val="003C4C9C"/>
    <w:rsid w:val="003D0B12"/>
    <w:rsid w:val="003D1AC2"/>
    <w:rsid w:val="00423165"/>
    <w:rsid w:val="0048038F"/>
    <w:rsid w:val="0048434E"/>
    <w:rsid w:val="004C56B6"/>
    <w:rsid w:val="004E4358"/>
    <w:rsid w:val="00504C33"/>
    <w:rsid w:val="00536E20"/>
    <w:rsid w:val="005533F7"/>
    <w:rsid w:val="005534DC"/>
    <w:rsid w:val="0058591B"/>
    <w:rsid w:val="00587333"/>
    <w:rsid w:val="005A3AB4"/>
    <w:rsid w:val="005B4228"/>
    <w:rsid w:val="005E1F33"/>
    <w:rsid w:val="005E7000"/>
    <w:rsid w:val="0062694B"/>
    <w:rsid w:val="006A03FA"/>
    <w:rsid w:val="006B00CE"/>
    <w:rsid w:val="006D1D68"/>
    <w:rsid w:val="006E7E1E"/>
    <w:rsid w:val="00731112"/>
    <w:rsid w:val="007707E7"/>
    <w:rsid w:val="00774228"/>
    <w:rsid w:val="0079457B"/>
    <w:rsid w:val="00794908"/>
    <w:rsid w:val="007A646D"/>
    <w:rsid w:val="007E1D0C"/>
    <w:rsid w:val="007E52B2"/>
    <w:rsid w:val="007F7BC1"/>
    <w:rsid w:val="0080135B"/>
    <w:rsid w:val="00834A1F"/>
    <w:rsid w:val="0085331A"/>
    <w:rsid w:val="0087737C"/>
    <w:rsid w:val="0088655E"/>
    <w:rsid w:val="008B536E"/>
    <w:rsid w:val="008F0C43"/>
    <w:rsid w:val="0095053A"/>
    <w:rsid w:val="009805A3"/>
    <w:rsid w:val="009C0372"/>
    <w:rsid w:val="009C15B7"/>
    <w:rsid w:val="009C3FD4"/>
    <w:rsid w:val="009F145F"/>
    <w:rsid w:val="00A07108"/>
    <w:rsid w:val="00A33362"/>
    <w:rsid w:val="00A40B5D"/>
    <w:rsid w:val="00A65924"/>
    <w:rsid w:val="00A67436"/>
    <w:rsid w:val="00A73651"/>
    <w:rsid w:val="00A9459E"/>
    <w:rsid w:val="00AC7449"/>
    <w:rsid w:val="00AD64E2"/>
    <w:rsid w:val="00B57812"/>
    <w:rsid w:val="00B82F89"/>
    <w:rsid w:val="00BA3961"/>
    <w:rsid w:val="00C170C0"/>
    <w:rsid w:val="00C44FAF"/>
    <w:rsid w:val="00C647B6"/>
    <w:rsid w:val="00C734E7"/>
    <w:rsid w:val="00C83A1F"/>
    <w:rsid w:val="00C96CD2"/>
    <w:rsid w:val="00CA3972"/>
    <w:rsid w:val="00CB4E5E"/>
    <w:rsid w:val="00CD3ACC"/>
    <w:rsid w:val="00D1216E"/>
    <w:rsid w:val="00D2306F"/>
    <w:rsid w:val="00D639C4"/>
    <w:rsid w:val="00D9090C"/>
    <w:rsid w:val="00DA48F0"/>
    <w:rsid w:val="00DE116A"/>
    <w:rsid w:val="00DF4979"/>
    <w:rsid w:val="00E604E7"/>
    <w:rsid w:val="00EA6BEE"/>
    <w:rsid w:val="00F16A59"/>
    <w:rsid w:val="00F838B3"/>
    <w:rsid w:val="00F85B45"/>
    <w:rsid w:val="00F9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7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5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61D15"/>
    <w:rPr>
      <w:sz w:val="16"/>
      <w:szCs w:val="16"/>
    </w:rPr>
  </w:style>
  <w:style w:type="paragraph" w:styleId="CommentText">
    <w:name w:val="annotation text"/>
    <w:basedOn w:val="Normal"/>
    <w:link w:val="CommentTextChar"/>
    <w:uiPriority w:val="99"/>
    <w:unhideWhenUsed/>
    <w:rsid w:val="00061D15"/>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61D15"/>
    <w:rPr>
      <w:sz w:val="20"/>
      <w:szCs w:val="20"/>
    </w:rPr>
  </w:style>
  <w:style w:type="paragraph" w:styleId="CommentSubject">
    <w:name w:val="annotation subject"/>
    <w:basedOn w:val="CommentText"/>
    <w:next w:val="CommentText"/>
    <w:link w:val="CommentSubjectChar"/>
    <w:uiPriority w:val="99"/>
    <w:semiHidden/>
    <w:unhideWhenUsed/>
    <w:rsid w:val="00061D15"/>
    <w:rPr>
      <w:b/>
      <w:bCs/>
    </w:rPr>
  </w:style>
  <w:style w:type="character" w:customStyle="1" w:styleId="CommentSubjectChar">
    <w:name w:val="Comment Subject Char"/>
    <w:basedOn w:val="CommentTextChar"/>
    <w:link w:val="CommentSubject"/>
    <w:uiPriority w:val="99"/>
    <w:semiHidden/>
    <w:rsid w:val="00061D15"/>
    <w:rPr>
      <w:b/>
      <w:bCs/>
      <w:sz w:val="20"/>
      <w:szCs w:val="20"/>
    </w:rPr>
  </w:style>
  <w:style w:type="paragraph" w:styleId="BalloonText">
    <w:name w:val="Balloon Text"/>
    <w:basedOn w:val="Normal"/>
    <w:link w:val="BalloonTextChar"/>
    <w:uiPriority w:val="99"/>
    <w:semiHidden/>
    <w:unhideWhenUsed/>
    <w:rsid w:val="00061D15"/>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061D15"/>
    <w:rPr>
      <w:rFonts w:ascii="Segoe UI" w:hAnsi="Segoe UI" w:cs="Segoe UI"/>
      <w:sz w:val="18"/>
      <w:szCs w:val="18"/>
    </w:rPr>
  </w:style>
  <w:style w:type="character" w:styleId="Hyperlink">
    <w:name w:val="Hyperlink"/>
    <w:basedOn w:val="DefaultParagraphFont"/>
    <w:uiPriority w:val="99"/>
    <w:unhideWhenUsed/>
    <w:rsid w:val="005B4228"/>
    <w:rPr>
      <w:color w:val="0563C1" w:themeColor="hyperlink"/>
      <w:u w:val="single"/>
    </w:rPr>
  </w:style>
  <w:style w:type="paragraph" w:styleId="Revision">
    <w:name w:val="Revision"/>
    <w:hidden/>
    <w:uiPriority w:val="99"/>
    <w:semiHidden/>
    <w:rsid w:val="0062694B"/>
    <w:pPr>
      <w:spacing w:after="0"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13540F"/>
    <w:pPr>
      <w:spacing w:before="100" w:beforeAutospacing="1" w:after="100" w:afterAutospacing="1"/>
    </w:pPr>
    <w:rPr>
      <w:rFonts w:eastAsiaTheme="minorHAnsi"/>
      <w:lang w:val="en-US"/>
    </w:rPr>
  </w:style>
  <w:style w:type="character" w:styleId="FollowedHyperlink">
    <w:name w:val="FollowedHyperlink"/>
    <w:basedOn w:val="DefaultParagraphFont"/>
    <w:uiPriority w:val="99"/>
    <w:semiHidden/>
    <w:unhideWhenUsed/>
    <w:rsid w:val="0022445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7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5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61D15"/>
    <w:rPr>
      <w:sz w:val="16"/>
      <w:szCs w:val="16"/>
    </w:rPr>
  </w:style>
  <w:style w:type="paragraph" w:styleId="CommentText">
    <w:name w:val="annotation text"/>
    <w:basedOn w:val="Normal"/>
    <w:link w:val="CommentTextChar"/>
    <w:uiPriority w:val="99"/>
    <w:unhideWhenUsed/>
    <w:rsid w:val="00061D15"/>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61D15"/>
    <w:rPr>
      <w:sz w:val="20"/>
      <w:szCs w:val="20"/>
    </w:rPr>
  </w:style>
  <w:style w:type="paragraph" w:styleId="CommentSubject">
    <w:name w:val="annotation subject"/>
    <w:basedOn w:val="CommentText"/>
    <w:next w:val="CommentText"/>
    <w:link w:val="CommentSubjectChar"/>
    <w:uiPriority w:val="99"/>
    <w:semiHidden/>
    <w:unhideWhenUsed/>
    <w:rsid w:val="00061D15"/>
    <w:rPr>
      <w:b/>
      <w:bCs/>
    </w:rPr>
  </w:style>
  <w:style w:type="character" w:customStyle="1" w:styleId="CommentSubjectChar">
    <w:name w:val="Comment Subject Char"/>
    <w:basedOn w:val="CommentTextChar"/>
    <w:link w:val="CommentSubject"/>
    <w:uiPriority w:val="99"/>
    <w:semiHidden/>
    <w:rsid w:val="00061D15"/>
    <w:rPr>
      <w:b/>
      <w:bCs/>
      <w:sz w:val="20"/>
      <w:szCs w:val="20"/>
    </w:rPr>
  </w:style>
  <w:style w:type="paragraph" w:styleId="BalloonText">
    <w:name w:val="Balloon Text"/>
    <w:basedOn w:val="Normal"/>
    <w:link w:val="BalloonTextChar"/>
    <w:uiPriority w:val="99"/>
    <w:semiHidden/>
    <w:unhideWhenUsed/>
    <w:rsid w:val="00061D15"/>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061D15"/>
    <w:rPr>
      <w:rFonts w:ascii="Segoe UI" w:hAnsi="Segoe UI" w:cs="Segoe UI"/>
      <w:sz w:val="18"/>
      <w:szCs w:val="18"/>
    </w:rPr>
  </w:style>
  <w:style w:type="character" w:styleId="Hyperlink">
    <w:name w:val="Hyperlink"/>
    <w:basedOn w:val="DefaultParagraphFont"/>
    <w:uiPriority w:val="99"/>
    <w:unhideWhenUsed/>
    <w:rsid w:val="005B4228"/>
    <w:rPr>
      <w:color w:val="0563C1" w:themeColor="hyperlink"/>
      <w:u w:val="single"/>
    </w:rPr>
  </w:style>
  <w:style w:type="paragraph" w:styleId="Revision">
    <w:name w:val="Revision"/>
    <w:hidden/>
    <w:uiPriority w:val="99"/>
    <w:semiHidden/>
    <w:rsid w:val="0062694B"/>
    <w:pPr>
      <w:spacing w:after="0"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13540F"/>
    <w:pPr>
      <w:spacing w:before="100" w:beforeAutospacing="1" w:after="100" w:afterAutospacing="1"/>
    </w:pPr>
    <w:rPr>
      <w:rFonts w:eastAsiaTheme="minorHAnsi"/>
      <w:lang w:val="en-US"/>
    </w:rPr>
  </w:style>
  <w:style w:type="character" w:styleId="FollowedHyperlink">
    <w:name w:val="FollowedHyperlink"/>
    <w:basedOn w:val="DefaultParagraphFont"/>
    <w:uiPriority w:val="99"/>
    <w:semiHidden/>
    <w:unhideWhenUsed/>
    <w:rsid w:val="00224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R-AMISeCoNSG@bankofgreece.gr" TargetMode="External"/><Relationship Id="rId5" Type="http://schemas.openxmlformats.org/officeDocument/2006/relationships/styles" Target="styles.xml"/><Relationship Id="rId10" Type="http://schemas.openxmlformats.org/officeDocument/2006/relationships/hyperlink" Target="mailto:dpo@bankofgreece.gr" TargetMode="External"/><Relationship Id="rId4" Type="http://schemas.openxmlformats.org/officeDocument/2006/relationships/customXml" Target="../customXml/item4.xml"/><Relationship Id="rId9" Type="http://schemas.openxmlformats.org/officeDocument/2006/relationships/hyperlink" Target="mailto:GR-AMISeCoNSG@bankofgreece.gr"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D6A2C7382CDBB447BB9E0B604867D2CC" ma:contentTypeVersion="5" ma:contentTypeDescription="" ma:contentTypeScope="" ma:versionID="7fc95f7d6e623f73c418086c52dc9bbd">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5c771f9606fec02c7ab0ea2cd6a1fd7f"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Ref xmlns="a029a951-197a-4454-90a0-4e8ba8bb2239"/>
    <RoutingEnabled xmlns="http://schemas.microsoft.com/sharepoint/v3"/>
    <URL xmlns="http://schemas.microsoft.com/sharepoint/v3">
      <Url xsi:nil="true"/>
      <Description xsi:nil="true"/>
    </URL>
    <AModifiedBy xmlns="a029a951-197a-4454-90a0-4e8ba8bb2239">Siorou Vassiliki</AModifiedBy>
    <AModified xmlns="a029a951-197a-4454-90a0-4e8ba8bb2239">2021-10-06T11:10:28+00:00</AModified>
    <AlternateText xmlns="a029a951-197a-4454-90a0-4e8ba8bb2239" xsi:nil="true"/>
    <AID xmlns="a029a951-197a-4454-90a0-4e8ba8bb2239">115</AID>
    <ACreated xmlns="a029a951-197a-4454-90a0-4e8ba8bb2239">2021-10-06T11:10:10+00:00</ACreated>
    <CEID xmlns="a029a951-197a-4454-90a0-4e8ba8bb2239" xsi:nil="true"/>
    <ACreatedBy xmlns="a029a951-197a-4454-90a0-4e8ba8bb2239">Siorou Vassiliki</ACreatedBy>
    <AVersion xmlns="a029a951-197a-4454-90a0-4e8ba8bb2239">1.0</A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B154-652C-4E17-A8A7-882EC4EA5958}"/>
</file>

<file path=customXml/itemProps2.xml><?xml version="1.0" encoding="utf-8"?>
<ds:datastoreItem xmlns:ds="http://schemas.openxmlformats.org/officeDocument/2006/customXml" ds:itemID="{F55070CB-A447-4AFE-9BE1-17FCF17326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684958-31C2-49B1-9A93-5A662E62CE89}">
  <ds:schemaRefs>
    <ds:schemaRef ds:uri="http://schemas.microsoft.com/sharepoint/v3/contenttype/forms"/>
  </ds:schemaRefs>
</ds:datastoreItem>
</file>

<file path=customXml/itemProps4.xml><?xml version="1.0" encoding="utf-8"?>
<ds:datastoreItem xmlns:ds="http://schemas.openxmlformats.org/officeDocument/2006/customXml" ds:itemID="{354AB09C-BC16-4CDA-AF70-D300CFDC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Alexopoulou Sofia</dc:creator>
  <cp:lastModifiedBy>Βασιλική Δελλοπούλου</cp:lastModifiedBy>
  <cp:revision>2</cp:revision>
  <cp:lastPrinted>2018-09-12T06:15:00Z</cp:lastPrinted>
  <dcterms:created xsi:type="dcterms:W3CDTF">2021-10-05T08:12:00Z</dcterms:created>
  <dcterms:modified xsi:type="dcterms:W3CDTF">2021-10-05T08:12:00Z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0x010100C99F32645853284EB835B50D610223A10100D6A2C7382CDBB447BB9E0B604867D2CC</vt:lpwstr>
  </property>
  <property fmtid="{D5CDD505-2E9C-101B-9397-08002B2CF9AE}" pid="3" name="Order">
    <vt:r8>11500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ShowInContentGroups">
    <vt:lpwstr/>
  </property>
</Properties>
</file>