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23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GOVERNMENT GAZETTE</w:t>
      </w:r>
    </w:p>
    <w:p w:rsidR="00244BC5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OF THE HELLENIC REPUBLIC</w:t>
      </w:r>
    </w:p>
    <w:p w:rsidR="00244BC5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ISSUE A</w:t>
      </w:r>
    </w:p>
    <w:p w:rsidR="00244BC5" w:rsidRDefault="00244BC5" w:rsidP="00244BC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23 January 2020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Number 9</w:t>
      </w:r>
    </w:p>
    <w:p w:rsidR="00244BC5" w:rsidRPr="00244BC5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44BC5">
        <w:rPr>
          <w:rFonts w:ascii="Times New Roman" w:hAnsi="Times New Roman" w:cs="Times New Roman"/>
          <w:b/>
          <w:sz w:val="26"/>
          <w:szCs w:val="26"/>
          <w:lang w:val="en-US"/>
        </w:rPr>
        <w:t>LAW NUMBER 4652</w:t>
      </w:r>
    </w:p>
    <w:p w:rsidR="00244BC5" w:rsidRPr="00244BC5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44BC5">
        <w:rPr>
          <w:rFonts w:ascii="Times New Roman" w:hAnsi="Times New Roman" w:cs="Times New Roman"/>
          <w:b/>
          <w:sz w:val="26"/>
          <w:szCs w:val="26"/>
          <w:lang w:val="en-US"/>
        </w:rPr>
        <w:t>Provisions on the withdrawal of the United Kingdom from the European Union and other provisions</w:t>
      </w:r>
    </w:p>
    <w:p w:rsidR="00244BC5" w:rsidRDefault="00244BC5" w:rsidP="00244BC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[…]</w:t>
      </w:r>
    </w:p>
    <w:p w:rsidR="00244BC5" w:rsidRPr="00244BC5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44BC5">
        <w:rPr>
          <w:rFonts w:ascii="Times New Roman" w:hAnsi="Times New Roman" w:cs="Times New Roman"/>
          <w:b/>
          <w:sz w:val="26"/>
          <w:szCs w:val="26"/>
          <w:lang w:val="en-US"/>
        </w:rPr>
        <w:t>Article 7</w:t>
      </w:r>
    </w:p>
    <w:p w:rsidR="00244BC5" w:rsidRPr="00244BC5" w:rsidRDefault="00244BC5" w:rsidP="00244BC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44BC5">
        <w:rPr>
          <w:rFonts w:ascii="Times New Roman" w:hAnsi="Times New Roman" w:cs="Times New Roman"/>
          <w:b/>
          <w:sz w:val="26"/>
          <w:szCs w:val="26"/>
          <w:lang w:val="en-US"/>
        </w:rPr>
        <w:t xml:space="preserve">Provisions </w:t>
      </w:r>
      <w:r w:rsidR="00FD6D81">
        <w:rPr>
          <w:rFonts w:ascii="Times New Roman" w:hAnsi="Times New Roman" w:cs="Times New Roman"/>
          <w:b/>
          <w:sz w:val="26"/>
          <w:szCs w:val="26"/>
          <w:lang w:val="en-US"/>
        </w:rPr>
        <w:t>concern</w:t>
      </w:r>
      <w:r w:rsidRPr="00244BC5">
        <w:rPr>
          <w:rFonts w:ascii="Times New Roman" w:hAnsi="Times New Roman" w:cs="Times New Roman"/>
          <w:b/>
          <w:sz w:val="26"/>
          <w:szCs w:val="26"/>
          <w:lang w:val="en-US"/>
        </w:rPr>
        <w:t>ing the financial sector</w:t>
      </w:r>
    </w:p>
    <w:p w:rsidR="00244BC5" w:rsidRDefault="00244BC5" w:rsidP="00244BC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[…]</w:t>
      </w:r>
    </w:p>
    <w:p w:rsidR="00244BC5" w:rsidRDefault="00244BC5" w:rsidP="00244BC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5.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Insurance undertakings</w:t>
      </w:r>
      <w:r w:rsidR="00216859">
        <w:rPr>
          <w:rFonts w:ascii="Times New Roman" w:hAnsi="Times New Roman" w:cs="Times New Roman"/>
          <w:sz w:val="26"/>
          <w:szCs w:val="26"/>
          <w:lang w:val="en-US"/>
        </w:rPr>
        <w:t xml:space="preserve"> that have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their head office in the United Kingdom </w:t>
      </w:r>
      <w:r w:rsidR="00216859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FD6D81">
        <w:rPr>
          <w:rFonts w:ascii="Times New Roman" w:hAnsi="Times New Roman" w:cs="Times New Roman"/>
          <w:sz w:val="26"/>
          <w:szCs w:val="26"/>
          <w:lang w:val="en-US"/>
        </w:rPr>
        <w:t>onduct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insurance business in Greece, </w:t>
      </w:r>
      <w:r w:rsidR="00FD6D81">
        <w:rPr>
          <w:rFonts w:ascii="Times New Roman" w:hAnsi="Times New Roman" w:cs="Times New Roman"/>
          <w:sz w:val="26"/>
          <w:szCs w:val="26"/>
          <w:lang w:val="en-US"/>
        </w:rPr>
        <w:t xml:space="preserve">either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through </w:t>
      </w:r>
      <w:r w:rsidR="00FD6D81">
        <w:rPr>
          <w:rFonts w:ascii="Times New Roman" w:hAnsi="Times New Roman" w:cs="Times New Roman"/>
          <w:sz w:val="26"/>
          <w:szCs w:val="26"/>
          <w:lang w:val="en-US"/>
        </w:rPr>
        <w:t>a branch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or on a cross-border basis, before the date of withdrawal, may continue to c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onduct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such business until 31 December 2020, by way of derogation from the provisions of Section 1 of Chapter 9 (Articles 130-140) of Law 4364/2016, as currently in force, for the sole purpose of ensuring the continuity of contracts entered into </w:t>
      </w:r>
      <w:r>
        <w:rPr>
          <w:rFonts w:ascii="Times New Roman" w:hAnsi="Times New Roman" w:cs="Times New Roman"/>
          <w:sz w:val="26"/>
          <w:szCs w:val="26"/>
          <w:lang w:val="en-US"/>
        </w:rPr>
        <w:t>before the date of withdrawal</w:t>
      </w:r>
      <w:r>
        <w:rPr>
          <w:rFonts w:ascii="Times New Roman" w:hAnsi="Times New Roman" w:cs="Times New Roman"/>
          <w:sz w:val="26"/>
          <w:szCs w:val="26"/>
          <w:lang w:val="en-US"/>
        </w:rPr>
        <w:t>. T</w:t>
      </w:r>
      <w:r>
        <w:rPr>
          <w:rFonts w:ascii="Times New Roman" w:hAnsi="Times New Roman" w:cs="Times New Roman"/>
          <w:sz w:val="26"/>
          <w:szCs w:val="26"/>
          <w:lang w:val="en-US"/>
        </w:rPr>
        <w:t>he provisions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Law 4364/2016</w:t>
      </w:r>
      <w:r w:rsidR="00D874E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 well as of the regulatory decisions of the </w:t>
      </w:r>
      <w:r w:rsidRPr="00244BC5">
        <w:rPr>
          <w:rFonts w:ascii="Times New Roman" w:hAnsi="Times New Roman" w:cs="Times New Roman"/>
          <w:sz w:val="26"/>
          <w:szCs w:val="26"/>
          <w:lang w:val="en-US"/>
        </w:rPr>
        <w:t>Bank of Greece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issued by authority thereof, regarding i</w:t>
      </w:r>
      <w:r>
        <w:rPr>
          <w:rFonts w:ascii="Times New Roman" w:hAnsi="Times New Roman" w:cs="Times New Roman"/>
          <w:sz w:val="26"/>
          <w:szCs w:val="26"/>
          <w:lang w:val="en-US"/>
        </w:rPr>
        <w:t>nsurance undertakings having their head office 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EU Member States shall apply to this case by way of analogy. The </w:t>
      </w:r>
      <w:r>
        <w:rPr>
          <w:rFonts w:ascii="Times New Roman" w:hAnsi="Times New Roman" w:cs="Times New Roman"/>
          <w:sz w:val="26"/>
          <w:szCs w:val="26"/>
          <w:lang w:val="en-US"/>
        </w:rPr>
        <w:t>undertakings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referred to in the first sentence 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 xml:space="preserve">of this paragraph </w:t>
      </w:r>
      <w:r>
        <w:rPr>
          <w:rFonts w:ascii="Times New Roman" w:hAnsi="Times New Roman" w:cs="Times New Roman"/>
          <w:sz w:val="26"/>
          <w:szCs w:val="26"/>
          <w:lang w:val="en-US"/>
        </w:rPr>
        <w:t>may not enter into new insurance contracts</w:t>
      </w:r>
      <w:r w:rsidR="00D874EE">
        <w:rPr>
          <w:rFonts w:ascii="Times New Roman" w:hAnsi="Times New Roman" w:cs="Times New Roman"/>
          <w:sz w:val="26"/>
          <w:szCs w:val="26"/>
          <w:lang w:val="en-US"/>
        </w:rPr>
        <w:t xml:space="preserve"> or create, renew, extend or repeat insurance coverage provided for under contracts entered into </w:t>
      </w:r>
      <w:r w:rsidR="00D874EE">
        <w:rPr>
          <w:rFonts w:ascii="Times New Roman" w:hAnsi="Times New Roman" w:cs="Times New Roman"/>
          <w:sz w:val="26"/>
          <w:szCs w:val="26"/>
          <w:lang w:val="en-US"/>
        </w:rPr>
        <w:t>before the date of withdrawal.</w:t>
      </w:r>
    </w:p>
    <w:p w:rsidR="00244BC5" w:rsidRDefault="00D874EE" w:rsidP="00D874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nsurance undertakings 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that </w:t>
      </w:r>
      <w:r>
        <w:rPr>
          <w:rFonts w:ascii="Times New Roman" w:hAnsi="Times New Roman" w:cs="Times New Roman"/>
          <w:sz w:val="26"/>
          <w:szCs w:val="26"/>
          <w:lang w:val="en-US"/>
        </w:rPr>
        <w:t>hav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their head office in the United Kingdom 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onduct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</w:t>
      </w:r>
      <w:r>
        <w:rPr>
          <w:rFonts w:ascii="Times New Roman" w:hAnsi="Times New Roman" w:cs="Times New Roman"/>
          <w:sz w:val="26"/>
          <w:szCs w:val="26"/>
          <w:lang w:val="en-US"/>
        </w:rPr>
        <w:t>insurance business in Greece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before the date of withdrawal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may continue to c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onduct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such business until 31 December 2020, by way of derogation from the provisions of Section 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Chapter 9 (Articles 1</w:t>
      </w:r>
      <w:r>
        <w:rPr>
          <w:rFonts w:ascii="Times New Roman" w:hAnsi="Times New Roman" w:cs="Times New Roman"/>
          <w:sz w:val="26"/>
          <w:szCs w:val="26"/>
          <w:lang w:val="en-US"/>
        </w:rPr>
        <w:t>41-143</w:t>
      </w:r>
      <w:r>
        <w:rPr>
          <w:rFonts w:ascii="Times New Roman" w:hAnsi="Times New Roman" w:cs="Times New Roman"/>
          <w:sz w:val="26"/>
          <w:szCs w:val="26"/>
          <w:lang w:val="en-US"/>
        </w:rPr>
        <w:t>) of Law 4364/2016, as currently in force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The provisi</w:t>
      </w:r>
      <w:r>
        <w:rPr>
          <w:rFonts w:ascii="Times New Roman" w:hAnsi="Times New Roman" w:cs="Times New Roman"/>
          <w:sz w:val="26"/>
          <w:szCs w:val="26"/>
          <w:lang w:val="en-US"/>
        </w:rPr>
        <w:t>ons on re</w:t>
      </w:r>
      <w:r>
        <w:rPr>
          <w:rFonts w:ascii="Times New Roman" w:hAnsi="Times New Roman" w:cs="Times New Roman"/>
          <w:sz w:val="26"/>
          <w:szCs w:val="26"/>
          <w:lang w:val="en-US"/>
        </w:rPr>
        <w:t>insurance undertakings having their head office in the EU Member States shall apply to this case by way of analogy.</w:t>
      </w:r>
    </w:p>
    <w:p w:rsidR="00D874EE" w:rsidRDefault="00D874EE" w:rsidP="00D874E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nsurance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intermediaries 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that </w:t>
      </w:r>
      <w:r>
        <w:rPr>
          <w:rFonts w:ascii="Times New Roman" w:hAnsi="Times New Roman" w:cs="Times New Roman"/>
          <w:sz w:val="26"/>
          <w:szCs w:val="26"/>
          <w:lang w:val="en-US"/>
        </w:rPr>
        <w:t>hav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their head office 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United Kingdom 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onduct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business in Greece under the freedom of establishment or the freedom to provide services</w:t>
      </w:r>
      <w:r w:rsidRPr="00D874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before the date of withdrawal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shall, after that date, be 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eat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ed as undertakings </w:t>
      </w:r>
      <w:r>
        <w:rPr>
          <w:rFonts w:ascii="Times New Roman" w:hAnsi="Times New Roman" w:cs="Times New Roman"/>
          <w:sz w:val="26"/>
          <w:szCs w:val="26"/>
          <w:lang w:val="en-US"/>
        </w:rPr>
        <w:t>having their head office 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 third country, and the relevant provisions of Law 4583/2018 shall apply to them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874EE" w:rsidRDefault="00D874EE" w:rsidP="00D874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A decision of the Minister of Finance, issued on a joint recommendation from the </w:t>
      </w:r>
      <w:r w:rsidRPr="00D874EE">
        <w:rPr>
          <w:rFonts w:ascii="Times New Roman" w:hAnsi="Times New Roman" w:cs="Times New Roman"/>
          <w:sz w:val="26"/>
          <w:szCs w:val="26"/>
          <w:lang w:val="en-US"/>
        </w:rPr>
        <w:t>Bank of Greece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the Hellenic Capital Market Commission, may extend or shorten the time limit referred to in para. 1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 above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broaden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or expand the scope of this article, and regulate any necessary detail of its implementation.</w:t>
      </w:r>
    </w:p>
    <w:p w:rsidR="00D874EE" w:rsidRPr="00244BC5" w:rsidRDefault="00D874EE" w:rsidP="00D874E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7.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The entities referred to in para. 1 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>above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 the i</w:t>
      </w:r>
      <w:r>
        <w:rPr>
          <w:rFonts w:ascii="Times New Roman" w:hAnsi="Times New Roman" w:cs="Times New Roman"/>
          <w:sz w:val="26"/>
          <w:szCs w:val="26"/>
          <w:lang w:val="en-US"/>
        </w:rPr>
        <w:t>nsurance undertakings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referred to in para.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5 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>above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shall </w:t>
      </w:r>
      <w:r w:rsidR="00D26203">
        <w:rPr>
          <w:rFonts w:ascii="Times New Roman" w:hAnsi="Times New Roman" w:cs="Times New Roman"/>
          <w:sz w:val="26"/>
          <w:szCs w:val="26"/>
          <w:lang w:val="en-US"/>
        </w:rPr>
        <w:t xml:space="preserve">notify </w:t>
      </w:r>
      <w:r>
        <w:rPr>
          <w:rFonts w:ascii="Times New Roman" w:hAnsi="Times New Roman" w:cs="Times New Roman"/>
          <w:sz w:val="26"/>
          <w:szCs w:val="26"/>
          <w:lang w:val="en-US"/>
        </w:rPr>
        <w:t>adequately (through announcements via the media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or by email or regular 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>post,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or </w:t>
      </w:r>
      <w:r w:rsidR="00406592">
        <w:rPr>
          <w:rFonts w:ascii="Times New Roman" w:hAnsi="Times New Roman" w:cs="Times New Roman"/>
          <w:sz w:val="26"/>
          <w:szCs w:val="26"/>
          <w:lang w:val="en-US"/>
        </w:rPr>
        <w:t xml:space="preserve">through </w:t>
      </w:r>
      <w:r>
        <w:rPr>
          <w:rFonts w:ascii="Times New Roman" w:hAnsi="Times New Roman" w:cs="Times New Roman"/>
          <w:sz w:val="26"/>
          <w:szCs w:val="26"/>
          <w:lang w:val="en-US"/>
        </w:rPr>
        <w:t>any other convenient means) the competent supervisory authority, their customers or</w:t>
      </w:r>
      <w:r w:rsidR="00FD6D81">
        <w:rPr>
          <w:rFonts w:ascii="Times New Roman" w:hAnsi="Times New Roman" w:cs="Times New Roman"/>
          <w:sz w:val="26"/>
          <w:szCs w:val="26"/>
          <w:lang w:val="en-US"/>
        </w:rPr>
        <w:t xml:space="preserve"> policyholders</w:t>
      </w:r>
      <w:r w:rsidR="00D26203">
        <w:rPr>
          <w:rFonts w:ascii="Times New Roman" w:hAnsi="Times New Roman" w:cs="Times New Roman"/>
          <w:sz w:val="26"/>
          <w:szCs w:val="26"/>
          <w:lang w:val="en-US"/>
        </w:rPr>
        <w:t xml:space="preserve">, respectively, about the regime governing the provision of services and insurance contracts as from </w:t>
      </w:r>
      <w:r w:rsidR="00D26203">
        <w:rPr>
          <w:rFonts w:ascii="Times New Roman" w:hAnsi="Times New Roman" w:cs="Times New Roman"/>
          <w:sz w:val="26"/>
          <w:szCs w:val="26"/>
          <w:lang w:val="en-US"/>
        </w:rPr>
        <w:t>the date of withdrawal</w:t>
      </w:r>
      <w:r w:rsidR="00D2620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73A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sectPr w:rsidR="00D874EE" w:rsidRPr="00244B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3"/>
    <w:rsid w:val="000926D3"/>
    <w:rsid w:val="00216859"/>
    <w:rsid w:val="00244BC5"/>
    <w:rsid w:val="00406592"/>
    <w:rsid w:val="00720D23"/>
    <w:rsid w:val="00D26203"/>
    <w:rsid w:val="00D73A12"/>
    <w:rsid w:val="00D874E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>Brexit_Insurance</TitleBackup>
    <AlternateText xmlns="a029a951-197a-4454-90a0-4e8ba8bb2239">Brexit_Insurance</AlternateText>
    <RelatedEntity xmlns="8e878111-5d44-4ac0-8d7d-001e9b3d0fd0" xsi:nil="true"/>
    <CEID xmlns="a029a951-197a-4454-90a0-4e8ba8bb2239">ea303ddc-72cd-463f-a58b-ffe8253bb9b9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Law 4652/2020 (Government Gazette A 9), Article 7  «Provisions concerning the financial sector» 
</DisplayTitle>
    <ContentDate xmlns="a029a951-197a-4454-90a0-4e8ba8bb2239">2021-02-09T22:00:00+00:00</ContentDate>
    <OrganizationalUnit xmlns="8e878111-5d44-4ac0-8d7d-001e9b3d0fd0">62</OrganizationalUnit>
    <ShowInContentGroups xmlns="a029a951-197a-4454-90a0-4e8ba8bb2239"/>
    <Topic xmlns="8e878111-5d44-4ac0-8d7d-001e9b3d0fd0">58</Topic>
    <Source xmlns="8e878111-5d44-4ac0-8d7d-001e9b3d0fd0" xsi:nil="true"/>
    <AModifiedBy xmlns="a029a951-197a-4454-90a0-4e8ba8bb2239">Siorou Vassiliki</AModifiedBy>
    <AModified xmlns="a029a951-197a-4454-90a0-4e8ba8bb2239">2021-02-11T08:11:12+00:00</AModified>
    <AID xmlns="a029a951-197a-4454-90a0-4e8ba8bb2239">18424</AID>
    <ACreated xmlns="a029a951-197a-4454-90a0-4e8ba8bb2239">2021-02-10T14:44:31+00:00</ACreated>
    <ACreatedBy xmlns="a029a951-197a-4454-90a0-4e8ba8bb2239">Siorou Vassiliki</ACreatedBy>
    <AVersion xmlns="a029a951-197a-4454-90a0-4e8ba8bb2239">2.0</AVersion>
  </documentManagement>
</p:properties>
</file>

<file path=customXml/itemProps1.xml><?xml version="1.0" encoding="utf-8"?>
<ds:datastoreItem xmlns:ds="http://schemas.openxmlformats.org/officeDocument/2006/customXml" ds:itemID="{2137E39D-EB5F-4DD5-AD89-BAB9B4A35E89}"/>
</file>

<file path=customXml/itemProps2.xml><?xml version="1.0" encoding="utf-8"?>
<ds:datastoreItem xmlns:ds="http://schemas.openxmlformats.org/officeDocument/2006/customXml" ds:itemID="{23EB893C-B72C-4447-983C-F31D5920A28E}"/>
</file>

<file path=customXml/itemProps3.xml><?xml version="1.0" encoding="utf-8"?>
<ds:datastoreItem xmlns:ds="http://schemas.openxmlformats.org/officeDocument/2006/customXml" ds:itemID="{C1327F64-5D05-4365-AA58-056520158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4652/2020 (Government Gazette A 9), Article 7  «Provisions concerning the financial sector» </dc:title>
  <dc:creator>Belecoukias Vasilis</dc:creator>
  <dc:description/>
  <cp:lastModifiedBy>Belecoukias Vasilis</cp:lastModifiedBy>
  <cp:revision>4</cp:revision>
  <dcterms:created xsi:type="dcterms:W3CDTF">2020-01-27T10:49:00Z</dcterms:created>
  <dcterms:modified xsi:type="dcterms:W3CDTF">2020-01-27T11:39:00Z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1842400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