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68" w:rsidRPr="00211443" w:rsidRDefault="001D4268" w:rsidP="007B46E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11443">
        <w:rPr>
          <w:rFonts w:ascii="Times New Roman" w:hAnsi="Times New Roman" w:cs="Times New Roman"/>
          <w:b/>
          <w:sz w:val="24"/>
          <w:szCs w:val="24"/>
          <w:lang w:val="en-GB"/>
        </w:rPr>
        <w:t>Law 4764/2020</w:t>
      </w:r>
      <w:r w:rsidR="001474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(Government Gazette A 256)</w:t>
      </w:r>
    </w:p>
    <w:p w:rsidR="007B46EA" w:rsidRPr="00211443" w:rsidRDefault="007B46EA" w:rsidP="007B46E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11443">
        <w:rPr>
          <w:rFonts w:ascii="Times New Roman" w:hAnsi="Times New Roman" w:cs="Times New Roman"/>
          <w:b/>
          <w:sz w:val="24"/>
          <w:szCs w:val="24"/>
          <w:lang w:val="en-GB"/>
        </w:rPr>
        <w:t>Article 92</w:t>
      </w:r>
    </w:p>
    <w:p w:rsidR="007B46EA" w:rsidRPr="00211443" w:rsidRDefault="007B46EA" w:rsidP="007B46E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11443">
        <w:rPr>
          <w:rFonts w:ascii="Times New Roman" w:hAnsi="Times New Roman" w:cs="Times New Roman"/>
          <w:b/>
          <w:sz w:val="24"/>
          <w:szCs w:val="24"/>
          <w:lang w:val="en-GB"/>
        </w:rPr>
        <w:t>Provisions on insurance</w:t>
      </w:r>
      <w:r w:rsidR="008E116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9E52B6">
        <w:rPr>
          <w:rFonts w:ascii="Times New Roman" w:hAnsi="Times New Roman" w:cs="Times New Roman"/>
          <w:b/>
          <w:sz w:val="24"/>
          <w:szCs w:val="24"/>
          <w:lang w:val="en-GB"/>
        </w:rPr>
        <w:t>-</w:t>
      </w:r>
      <w:r w:rsidR="008E116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bookmarkStart w:id="0" w:name="_GoBack"/>
      <w:bookmarkEnd w:id="0"/>
      <w:r w:rsidR="009E52B6">
        <w:rPr>
          <w:rFonts w:ascii="Times New Roman" w:hAnsi="Times New Roman" w:cs="Times New Roman"/>
          <w:b/>
          <w:sz w:val="24"/>
          <w:szCs w:val="24"/>
          <w:lang w:val="en-GB"/>
        </w:rPr>
        <w:t>reinsurance</w:t>
      </w:r>
      <w:r w:rsidRPr="0021144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undertakings </w:t>
      </w:r>
      <w:r w:rsidR="00C13BAC" w:rsidRPr="00211443">
        <w:rPr>
          <w:rFonts w:ascii="Times New Roman" w:hAnsi="Times New Roman" w:cs="Times New Roman"/>
          <w:b/>
          <w:sz w:val="24"/>
          <w:szCs w:val="24"/>
          <w:lang w:val="en-GB"/>
        </w:rPr>
        <w:t xml:space="preserve">authorised </w:t>
      </w:r>
      <w:r w:rsidRPr="00211443">
        <w:rPr>
          <w:rFonts w:ascii="Times New Roman" w:hAnsi="Times New Roman" w:cs="Times New Roman"/>
          <w:b/>
          <w:sz w:val="24"/>
          <w:szCs w:val="24"/>
          <w:lang w:val="en-GB"/>
        </w:rPr>
        <w:t>in the United Kingdom</w:t>
      </w:r>
    </w:p>
    <w:p w:rsidR="007B46EA" w:rsidRPr="00211443" w:rsidRDefault="007B46EA" w:rsidP="007B46E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Paragraphs 5 and 6 of Article 7 of Law 4652/2020 (Government Gazette </w:t>
      </w:r>
      <w:proofErr w:type="gramStart"/>
      <w:r w:rsidRPr="00211443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9) shall be amended to read as follows:</w:t>
      </w:r>
    </w:p>
    <w:p w:rsidR="007B46EA" w:rsidRPr="00211443" w:rsidRDefault="007B46EA" w:rsidP="007B46E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“5. Insurance undertakings </w:t>
      </w:r>
      <w:r w:rsidR="00796D49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which are </w:t>
      </w:r>
      <w:r w:rsidR="00C13BA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authorised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>in the United Kingdom</w:t>
      </w:r>
      <w:r w:rsidR="00796D49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5468D" w:rsidRPr="00211443">
        <w:rPr>
          <w:rFonts w:ascii="Times New Roman" w:eastAsia="Times New Roman" w:hAnsi="Times New Roman" w:cs="Times New Roman"/>
          <w:color w:val="222222"/>
          <w:sz w:val="26"/>
          <w:szCs w:val="26"/>
          <w:lang w:val="en-GB" w:eastAsia="el-GR"/>
        </w:rPr>
        <w:t xml:space="preserve">pursue </w:t>
      </w:r>
      <w:r w:rsidR="000C0F16" w:rsidRPr="00211443">
        <w:rPr>
          <w:rFonts w:ascii="Times New Roman" w:eastAsia="Times New Roman" w:hAnsi="Times New Roman" w:cs="Times New Roman"/>
          <w:color w:val="222222"/>
          <w:sz w:val="26"/>
          <w:szCs w:val="26"/>
          <w:lang w:val="en-GB" w:eastAsia="el-GR"/>
        </w:rPr>
        <w:t xml:space="preserve">insurance </w:t>
      </w:r>
      <w:r w:rsidR="0005468D" w:rsidRPr="00211443">
        <w:rPr>
          <w:rFonts w:ascii="Times New Roman" w:eastAsia="Times New Roman" w:hAnsi="Times New Roman" w:cs="Times New Roman"/>
          <w:color w:val="222222"/>
          <w:sz w:val="26"/>
          <w:szCs w:val="26"/>
          <w:lang w:val="en-GB" w:eastAsia="el-GR"/>
        </w:rPr>
        <w:t>business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in Greece </w:t>
      </w:r>
      <w:r w:rsidR="00AE24A2" w:rsidRPr="00211443">
        <w:rPr>
          <w:rFonts w:ascii="Times New Roman" w:hAnsi="Times New Roman" w:cs="Times New Roman"/>
          <w:sz w:val="24"/>
          <w:szCs w:val="24"/>
          <w:lang w:val="en-GB"/>
        </w:rPr>
        <w:t>under the right of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establishment or </w:t>
      </w:r>
      <w:r w:rsidR="00AE24A2" w:rsidRPr="00211443">
        <w:rPr>
          <w:rFonts w:ascii="Times New Roman" w:hAnsi="Times New Roman" w:cs="Times New Roman"/>
          <w:sz w:val="24"/>
          <w:szCs w:val="24"/>
          <w:lang w:val="en-GB"/>
        </w:rPr>
        <w:t>the freedom to provide services on a cross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-border </w:t>
      </w:r>
      <w:r w:rsidR="00AE24A2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basis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>prior to the date of the UK’s withdrawal f</w:t>
      </w:r>
      <w:r w:rsidR="00AE24A2" w:rsidRPr="00211443">
        <w:rPr>
          <w:rFonts w:ascii="Times New Roman" w:hAnsi="Times New Roman" w:cs="Times New Roman"/>
          <w:sz w:val="24"/>
          <w:szCs w:val="24"/>
          <w:lang w:val="en-GB"/>
        </w:rPr>
        <w:t>rom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the European Union may continue to </w:t>
      </w:r>
      <w:r w:rsidR="00121DD1" w:rsidRPr="00211443">
        <w:rPr>
          <w:rFonts w:ascii="Times New Roman" w:eastAsia="Times New Roman" w:hAnsi="Times New Roman" w:cs="Times New Roman"/>
          <w:color w:val="222222"/>
          <w:sz w:val="26"/>
          <w:szCs w:val="26"/>
          <w:lang w:val="en-GB" w:eastAsia="el-GR"/>
        </w:rPr>
        <w:t>pursue such business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until 31 December 2021, by way of derogation from the provisions of Section 1 of Chapter IX (Articles 130-140) of Law 4364/2016 (Government Gazette A 13), solely </w:t>
      </w:r>
      <w:r w:rsidR="00AE24A2" w:rsidRPr="00211443">
        <w:rPr>
          <w:rFonts w:ascii="Times New Roman" w:hAnsi="Times New Roman" w:cs="Times New Roman"/>
          <w:sz w:val="24"/>
          <w:szCs w:val="24"/>
          <w:lang w:val="en-GB"/>
        </w:rPr>
        <w:t>with a view to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ensur</w:t>
      </w:r>
      <w:r w:rsidR="00AE24A2" w:rsidRPr="00211443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the continuity of contracts concluded before </w:t>
      </w:r>
      <w:r w:rsidR="00C13BAC" w:rsidRPr="00211443">
        <w:rPr>
          <w:rFonts w:ascii="Times New Roman" w:hAnsi="Times New Roman" w:cs="Times New Roman"/>
          <w:sz w:val="24"/>
          <w:szCs w:val="24"/>
          <w:lang w:val="en-GB"/>
        </w:rPr>
        <w:t>the date of withdrawal (“</w:t>
      </w:r>
      <w:r w:rsidR="00AE24A2" w:rsidRPr="00211443">
        <w:rPr>
          <w:rFonts w:ascii="Times New Roman" w:hAnsi="Times New Roman" w:cs="Times New Roman"/>
          <w:sz w:val="24"/>
          <w:szCs w:val="24"/>
          <w:lang w:val="en-GB"/>
        </w:rPr>
        <w:t>Brexit date</w:t>
      </w:r>
      <w:r w:rsidR="00C13BAC" w:rsidRPr="00211443">
        <w:rPr>
          <w:rFonts w:ascii="Times New Roman" w:hAnsi="Times New Roman" w:cs="Times New Roman"/>
          <w:sz w:val="24"/>
          <w:szCs w:val="24"/>
          <w:lang w:val="en-GB"/>
        </w:rPr>
        <w:t>”)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, including the servicing of contracts and the payment of relevant insurance claims. </w:t>
      </w:r>
      <w:r w:rsidR="00F84D83" w:rsidRPr="00211443">
        <w:rPr>
          <w:rFonts w:ascii="Times New Roman" w:hAnsi="Times New Roman" w:cs="Times New Roman"/>
          <w:sz w:val="24"/>
          <w:szCs w:val="24"/>
          <w:lang w:val="en-GB"/>
        </w:rPr>
        <w:t>Exclusively in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this case</w:t>
      </w:r>
      <w:r w:rsidR="00F84D83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the provisions of Law 4364/2016 </w:t>
      </w:r>
      <w:r w:rsidR="00F84D83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on insurance undertakings </w:t>
      </w:r>
      <w:r w:rsidR="00C13BA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authorised </w:t>
      </w:r>
      <w:r w:rsidR="00F84D83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in EU Member States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shall apply by analogy, </w:t>
      </w:r>
      <w:r w:rsidR="00F84D83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along with any regulatory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decisions of the Bank of Greece </w:t>
      </w:r>
      <w:r w:rsidR="00F84D83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issued </w:t>
      </w:r>
      <w:r w:rsidR="00C13BA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="00F84D83" w:rsidRPr="00211443">
        <w:rPr>
          <w:rFonts w:ascii="Times New Roman" w:hAnsi="Times New Roman" w:cs="Times New Roman"/>
          <w:sz w:val="24"/>
          <w:szCs w:val="24"/>
          <w:lang w:val="en-GB"/>
        </w:rPr>
        <w:t>authority of that Law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>. The undertakings referred to in the first sentence of this paragraph shall not enter into new contracts for the provision of insurance services, or creat</w:t>
      </w:r>
      <w:r w:rsidR="00F84D83" w:rsidRPr="00211443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>, renew, exten</w:t>
      </w:r>
      <w:r w:rsidR="00F84D83" w:rsidRPr="00211443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or repe</w:t>
      </w:r>
      <w:r w:rsidR="00F84D83" w:rsidRPr="00211443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4D83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any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insurance coverage provided for in contracts concluded before the </w:t>
      </w:r>
      <w:r w:rsidR="00F84D83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Brexit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date. Reinsurance </w:t>
      </w:r>
      <w:r w:rsidR="00F84D83" w:rsidRPr="00211443">
        <w:rPr>
          <w:rFonts w:ascii="Times New Roman" w:hAnsi="Times New Roman" w:cs="Times New Roman"/>
          <w:sz w:val="24"/>
          <w:szCs w:val="24"/>
          <w:lang w:val="en-GB"/>
        </w:rPr>
        <w:t>undertakings which are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13BA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authorised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>in the United Kingdom</w:t>
      </w:r>
      <w:r w:rsidR="00F84D83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21DD1" w:rsidRPr="00211443">
        <w:rPr>
          <w:rFonts w:ascii="Times New Roman" w:eastAsia="Times New Roman" w:hAnsi="Times New Roman" w:cs="Times New Roman"/>
          <w:color w:val="222222"/>
          <w:sz w:val="26"/>
          <w:szCs w:val="26"/>
          <w:lang w:val="en-GB" w:eastAsia="el-GR"/>
        </w:rPr>
        <w:t xml:space="preserve">pursue </w:t>
      </w:r>
      <w:r w:rsidR="000C0F16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reinsurance </w:t>
      </w:r>
      <w:r w:rsidR="00121DD1" w:rsidRPr="00211443">
        <w:rPr>
          <w:rFonts w:ascii="Times New Roman" w:eastAsia="Times New Roman" w:hAnsi="Times New Roman" w:cs="Times New Roman"/>
          <w:color w:val="222222"/>
          <w:sz w:val="26"/>
          <w:szCs w:val="26"/>
          <w:lang w:val="en-GB" w:eastAsia="el-GR"/>
        </w:rPr>
        <w:t>business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in Greece before the </w:t>
      </w:r>
      <w:r w:rsidR="00F84D83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Brexit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date may continue to </w:t>
      </w:r>
      <w:r w:rsidR="00121DD1" w:rsidRPr="00211443">
        <w:rPr>
          <w:rFonts w:ascii="Times New Roman" w:eastAsia="Times New Roman" w:hAnsi="Times New Roman" w:cs="Times New Roman"/>
          <w:color w:val="222222"/>
          <w:sz w:val="26"/>
          <w:szCs w:val="26"/>
          <w:lang w:val="en-GB" w:eastAsia="el-GR"/>
        </w:rPr>
        <w:t>pursue such business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until 31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December 2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021, 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by way of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>derogation from the provisions of Section 2 of Chapter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IX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rticles 141-143) of 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aw 4364/2016, as 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currently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in force. </w:t>
      </w:r>
      <w:r w:rsidR="00F84D83" w:rsidRPr="00211443">
        <w:rPr>
          <w:rFonts w:ascii="Times New Roman" w:hAnsi="Times New Roman" w:cs="Times New Roman"/>
          <w:sz w:val="24"/>
          <w:szCs w:val="24"/>
          <w:lang w:val="en-GB"/>
        </w:rPr>
        <w:t>Exclusively i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>this case, the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provisions on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reinsurance undertakings </w:t>
      </w:r>
      <w:r w:rsidR="00C13BA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authorised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EU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>Member States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shall apply by analogy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. Insurance intermediaries </w:t>
      </w:r>
      <w:r w:rsidR="00F84D83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which are </w:t>
      </w:r>
      <w:r w:rsidR="00C13BA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authorised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>United Kingdom</w:t>
      </w:r>
      <w:r w:rsidR="00F84D83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and, before the Brexit date, </w:t>
      </w:r>
      <w:r w:rsidR="00121DD1" w:rsidRPr="00211443">
        <w:rPr>
          <w:rFonts w:ascii="Times New Roman" w:eastAsia="Times New Roman" w:hAnsi="Times New Roman" w:cs="Times New Roman"/>
          <w:color w:val="222222"/>
          <w:sz w:val="26"/>
          <w:szCs w:val="26"/>
          <w:lang w:val="en-GB" w:eastAsia="el-GR"/>
        </w:rPr>
        <w:t>pursue business</w:t>
      </w:r>
      <w:r w:rsidR="00F84D83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Greece under the </w:t>
      </w:r>
      <w:r w:rsidR="00F84D83" w:rsidRPr="00211443">
        <w:rPr>
          <w:rFonts w:ascii="Times New Roman" w:hAnsi="Times New Roman" w:cs="Times New Roman"/>
          <w:sz w:val="24"/>
          <w:szCs w:val="24"/>
          <w:lang w:val="en-GB"/>
        </w:rPr>
        <w:t>right of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establishment or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the freedom to provide services </w:t>
      </w:r>
      <w:r w:rsidR="00F84D83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shall become third-country undertakings as from the Brexit date and shall be governed by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>the relevant provisions of Law 4583/2018 (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Government Gazette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>212).</w:t>
      </w:r>
    </w:p>
    <w:p w:rsidR="007B46EA" w:rsidRPr="00211443" w:rsidRDefault="007B46EA" w:rsidP="007B46E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11443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6. 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decision of the Minister of Finance, issued 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following a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joint recommendation of 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>Bank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>Greece and the Hellenic Capital Market Commission, may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extend or shorten the deadlines </w:t>
      </w:r>
      <w:r w:rsidR="00F84D83" w:rsidRPr="00211443">
        <w:rPr>
          <w:rFonts w:ascii="Times New Roman" w:hAnsi="Times New Roman" w:cs="Times New Roman"/>
          <w:sz w:val="24"/>
          <w:szCs w:val="24"/>
          <w:lang w:val="en-GB"/>
        </w:rPr>
        <w:t>referred to in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par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agraphs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nd 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F84D83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hereinabove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expand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or narrow the 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scope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>the present a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rticle and 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>specify any d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>etail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necessary for its implementation. 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similar decision 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may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regulate </w:t>
      </w:r>
      <w:r w:rsidR="00F84D83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any of the matters </w:t>
      </w:r>
      <w:r w:rsidR="001D4268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under 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paragraphs 2 to 5 </w:t>
      </w:r>
      <w:r w:rsidR="001D4268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in respect of 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entities </w:t>
      </w:r>
      <w:r w:rsidR="001D4268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referred to in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>par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>agraphs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1 and 5 and </w:t>
      </w:r>
      <w:r w:rsidR="001D4268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may 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set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>relevant deadlines after the end of the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transition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period provided for in the </w:t>
      </w:r>
      <w:r w:rsidR="00C13BAC" w:rsidRPr="00211443">
        <w:rPr>
          <w:rFonts w:ascii="Times New Roman" w:hAnsi="Times New Roman" w:cs="Times New Roman"/>
          <w:sz w:val="24"/>
          <w:szCs w:val="24"/>
          <w:lang w:val="en-GB"/>
        </w:rPr>
        <w:t>EU-UK W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ithdrawal </w:t>
      </w:r>
      <w:r w:rsidR="00C13BAC" w:rsidRPr="00211443">
        <w:rPr>
          <w:rFonts w:ascii="Times New Roman" w:hAnsi="Times New Roman" w:cs="Times New Roman"/>
          <w:sz w:val="24"/>
          <w:szCs w:val="24"/>
          <w:lang w:val="en-GB"/>
        </w:rPr>
        <w:t>Agreement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>, in the event that no agreement is reached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on the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>future trade relationship between the United Kingdom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11443">
        <w:rPr>
          <w:rFonts w:ascii="Times New Roman" w:hAnsi="Times New Roman" w:cs="Times New Roman"/>
          <w:sz w:val="24"/>
          <w:szCs w:val="24"/>
          <w:lang w:val="en-GB"/>
        </w:rPr>
        <w:t>and the European Union.</w:t>
      </w:r>
      <w:r w:rsidR="002018BC" w:rsidRPr="00211443">
        <w:rPr>
          <w:rFonts w:ascii="Times New Roman" w:hAnsi="Times New Roman" w:cs="Times New Roman"/>
          <w:sz w:val="24"/>
          <w:szCs w:val="24"/>
          <w:lang w:val="en-GB"/>
        </w:rPr>
        <w:t>”</w:t>
      </w:r>
    </w:p>
    <w:sectPr w:rsidR="007B46EA" w:rsidRPr="002114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EA"/>
    <w:rsid w:val="0005468D"/>
    <w:rsid w:val="000C0F16"/>
    <w:rsid w:val="00121DD1"/>
    <w:rsid w:val="0014748D"/>
    <w:rsid w:val="001D4268"/>
    <w:rsid w:val="002018BC"/>
    <w:rsid w:val="00211443"/>
    <w:rsid w:val="00796D49"/>
    <w:rsid w:val="007B46EA"/>
    <w:rsid w:val="008E1163"/>
    <w:rsid w:val="008F12FE"/>
    <w:rsid w:val="009E52B6"/>
    <w:rsid w:val="00A70808"/>
    <w:rsid w:val="00AE24A2"/>
    <w:rsid w:val="00C13BAC"/>
    <w:rsid w:val="00DC13DF"/>
    <w:rsid w:val="00F132BA"/>
    <w:rsid w:val="00F8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2</Value>
    </LanguageRef>
    <Image xmlns="a029a951-197a-4454-90a0-4e8ba8bb2239">
      <Url xsi:nil="true"/>
      <Description xsi:nil="true"/>
    </Image>
    <TitleBackup xmlns="8e878111-5d44-4ac0-8d7d-001e9b3d0fd0" xsi:nil="true"/>
    <AlternateText xmlns="a029a951-197a-4454-90a0-4e8ba8bb2239" xsi:nil="true"/>
    <RelatedEntity xmlns="8e878111-5d44-4ac0-8d7d-001e9b3d0fd0" xsi:nil="true"/>
    <CEID xmlns="a029a951-197a-4454-90a0-4e8ba8bb2239">e75111f5-dc13-4a76-bc36-ed0eeea21179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 xsi:nil="true"/>
    <ContentDate xmlns="a029a951-197a-4454-90a0-4e8ba8bb2239">2021-01-04T22:00:00+00:00</ContentDate>
    <OrganizationalUnit xmlns="8e878111-5d44-4ac0-8d7d-001e9b3d0fd0">40</OrganizationalUnit>
    <ShowInContentGroups xmlns="a029a951-197a-4454-90a0-4e8ba8bb2239"/>
    <Topic xmlns="8e878111-5d44-4ac0-8d7d-001e9b3d0fd0">119</Topic>
    <Source xmlns="8e878111-5d44-4ac0-8d7d-001e9b3d0fd0" xsi:nil="true"/>
    <AModifiedBy xmlns="a029a951-197a-4454-90a0-4e8ba8bb2239">Siorou Vassiliki</AModifiedBy>
    <AModified xmlns="a029a951-197a-4454-90a0-4e8ba8bb2239">2021-01-05T14:52:46+00:00</AModified>
    <AID xmlns="a029a951-197a-4454-90a0-4e8ba8bb2239">18068</AID>
    <ACreated xmlns="a029a951-197a-4454-90a0-4e8ba8bb2239">2021-01-05T14:46:06+00:00</ACreated>
    <ACreatedBy xmlns="a029a951-197a-4454-90a0-4e8ba8bb2239">Siorou Vassiliki</ACreatedBy>
    <AVersion xmlns="a029a951-197a-4454-90a0-4e8ba8bb2239">1.0</AVersion>
  </documentManagement>
</p:properties>
</file>

<file path=customXml/itemProps1.xml><?xml version="1.0" encoding="utf-8"?>
<ds:datastoreItem xmlns:ds="http://schemas.openxmlformats.org/officeDocument/2006/customXml" ds:itemID="{300BC4BF-3424-4AE0-9312-BCD5FC900B3E}"/>
</file>

<file path=customXml/itemProps2.xml><?xml version="1.0" encoding="utf-8"?>
<ds:datastoreItem xmlns:ds="http://schemas.openxmlformats.org/officeDocument/2006/customXml" ds:itemID="{6B5A3E61-1980-4DC1-B974-5E1E30AB0A23}"/>
</file>

<file path=customXml/itemProps3.xml><?xml version="1.0" encoding="utf-8"?>
<ds:datastoreItem xmlns:ds="http://schemas.openxmlformats.org/officeDocument/2006/customXml" ds:itemID="{7C46A58B-CBE9-4BA1-9DFA-72218B5E2C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4764 Article 92</dc:title>
  <dc:creator>Procopaki Aikaterini</dc:creator>
  <dc:description/>
  <cp:lastModifiedBy>Adamopoulou Stella</cp:lastModifiedBy>
  <cp:revision>9</cp:revision>
  <dcterms:created xsi:type="dcterms:W3CDTF">2021-01-05T07:49:00Z</dcterms:created>
  <dcterms:modified xsi:type="dcterms:W3CDTF">2021-01-05T09:19:00Z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1806800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