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D86" w:rsidRDefault="00F61D86">
      <w:pPr>
        <w:rPr>
          <w:lang w:val="en-US"/>
        </w:rPr>
      </w:pPr>
    </w:p>
    <w:p w:rsidR="00A3333C" w:rsidRPr="005537F8" w:rsidRDefault="00700213" w:rsidP="005537F8">
      <w:pPr>
        <w:jc w:val="center"/>
        <w:rPr>
          <w:b/>
          <w:u w:val="single"/>
          <w:lang w:val="en-US"/>
        </w:rPr>
      </w:pPr>
      <w:r>
        <w:rPr>
          <w:b/>
          <w:u w:val="single"/>
          <w:lang w:val="en-US"/>
        </w:rPr>
        <w:t>202</w:t>
      </w:r>
      <w:r w:rsidR="00A84376">
        <w:rPr>
          <w:b/>
          <w:u w:val="single"/>
        </w:rPr>
        <w:t>5</w:t>
      </w:r>
      <w:r w:rsidR="00F61D86" w:rsidRPr="00300C9D">
        <w:rPr>
          <w:b/>
          <w:u w:val="single"/>
          <w:lang w:val="en-US"/>
        </w:rPr>
        <w:t xml:space="preserve"> NUMISMATIC PRODUCT</w:t>
      </w:r>
      <w:r w:rsidR="00917F84">
        <w:rPr>
          <w:b/>
          <w:u w:val="single"/>
          <w:lang w:val="en-US"/>
        </w:rPr>
        <w:t>S</w:t>
      </w:r>
      <w:r w:rsidR="00F61D86" w:rsidRPr="00300C9D">
        <w:rPr>
          <w:b/>
          <w:u w:val="single"/>
          <w:lang w:val="en-US"/>
        </w:rPr>
        <w:t xml:space="preserve"> RELEASES</w:t>
      </w:r>
    </w:p>
    <w:p w:rsidR="00A3333C" w:rsidRDefault="00A3333C" w:rsidP="00FD207F">
      <w:pPr>
        <w:rPr>
          <w:lang w:val="en-US"/>
        </w:rPr>
      </w:pPr>
    </w:p>
    <w:p w:rsidR="00896C5C" w:rsidRDefault="00896C5C" w:rsidP="00896C5C">
      <w:pPr>
        <w:tabs>
          <w:tab w:val="left" w:pos="1548"/>
        </w:tabs>
        <w:jc w:val="both"/>
        <w:rPr>
          <w:lang w:val="en-US"/>
        </w:rPr>
      </w:pPr>
    </w:p>
    <w:p w:rsidR="00896C5C" w:rsidRPr="00A84376" w:rsidRDefault="00D86CD7" w:rsidP="00896C5C">
      <w:pPr>
        <w:pStyle w:val="ListParagraph"/>
        <w:numPr>
          <w:ilvl w:val="0"/>
          <w:numId w:val="1"/>
        </w:numPr>
        <w:jc w:val="both"/>
        <w:rPr>
          <w:lang w:val="en-US"/>
        </w:rPr>
      </w:pPr>
      <w:r w:rsidRPr="00A84376">
        <w:rPr>
          <w:lang w:val="en-US"/>
        </w:rPr>
        <w:t>S</w:t>
      </w:r>
      <w:r w:rsidR="00543A4F" w:rsidRPr="00A84376">
        <w:rPr>
          <w:lang w:val="en-US"/>
        </w:rPr>
        <w:t>ale</w:t>
      </w:r>
      <w:r w:rsidRPr="00A84376">
        <w:rPr>
          <w:lang w:val="en-US"/>
        </w:rPr>
        <w:t xml:space="preserve"> </w:t>
      </w:r>
      <w:r w:rsidR="004C281B" w:rsidRPr="00A84376">
        <w:rPr>
          <w:lang w:val="en-US"/>
        </w:rPr>
        <w:t xml:space="preserve">of </w:t>
      </w:r>
      <w:r w:rsidR="00E60577" w:rsidRPr="00A84376">
        <w:rPr>
          <w:lang w:val="en-US"/>
        </w:rPr>
        <w:t>a</w:t>
      </w:r>
      <w:r w:rsidR="004C281B" w:rsidRPr="00A84376">
        <w:rPr>
          <w:lang w:val="en-US"/>
        </w:rPr>
        <w:t xml:space="preserve"> </w:t>
      </w:r>
      <w:r w:rsidR="005537F8" w:rsidRPr="00A84376">
        <w:rPr>
          <w:lang w:val="en-US"/>
        </w:rPr>
        <w:t>€10 Silver Collector Coin</w:t>
      </w:r>
      <w:r w:rsidR="00896C5C" w:rsidRPr="00A84376">
        <w:rPr>
          <w:lang w:val="en-US"/>
        </w:rPr>
        <w:t xml:space="preserve"> dedicated to:</w:t>
      </w:r>
    </w:p>
    <w:p w:rsidR="004C281B" w:rsidRPr="00A84376" w:rsidRDefault="004C281B" w:rsidP="00CD6DBA">
      <w:pPr>
        <w:jc w:val="both"/>
        <w:rPr>
          <w:lang w:val="en-US"/>
        </w:rPr>
      </w:pPr>
    </w:p>
    <w:p w:rsidR="00896C5C" w:rsidRPr="00A84376" w:rsidRDefault="00896C5C" w:rsidP="00896C5C">
      <w:pPr>
        <w:ind w:left="360"/>
        <w:jc w:val="center"/>
        <w:rPr>
          <w:lang w:val="en-US"/>
        </w:rPr>
      </w:pPr>
      <w:r w:rsidRPr="00A84376">
        <w:rPr>
          <w:lang w:val="en-US"/>
        </w:rPr>
        <w:t>“</w:t>
      </w:r>
      <w:r w:rsidR="00A84376" w:rsidRPr="00A84376">
        <w:rPr>
          <w:b/>
          <w:bCs/>
          <w:lang w:val="en-US"/>
        </w:rPr>
        <w:t>200 YEARS FROM THE DEATH OF LASKARINA BOUBOULINA</w:t>
      </w:r>
      <w:r w:rsidRPr="00A84376">
        <w:rPr>
          <w:lang w:val="en-US"/>
        </w:rPr>
        <w:t>”.</w:t>
      </w:r>
    </w:p>
    <w:p w:rsidR="00896C5C" w:rsidRDefault="00896C5C" w:rsidP="00896C5C">
      <w:pPr>
        <w:ind w:left="360"/>
        <w:jc w:val="center"/>
        <w:rPr>
          <w:lang w:val="en-US"/>
        </w:rPr>
      </w:pPr>
    </w:p>
    <w:p w:rsidR="00557385" w:rsidRDefault="00A84376" w:rsidP="00557385">
      <w:pPr>
        <w:ind w:left="360"/>
        <w:jc w:val="center"/>
        <w:rPr>
          <w:b/>
          <w:lang w:val="en-US"/>
        </w:rPr>
      </w:pPr>
      <w:r>
        <w:rPr>
          <w:noProof/>
          <w:lang w:val="en-US" w:eastAsia="en-US"/>
        </w:rPr>
        <w:drawing>
          <wp:anchor distT="0" distB="0" distL="114300" distR="114300" simplePos="0" relativeHeight="251658240" behindDoc="1" locked="0" layoutInCell="1" allowOverlap="1" wp14:editId="4D327BD4">
            <wp:simplePos x="0" y="0"/>
            <wp:positionH relativeFrom="margin">
              <wp:posOffset>-19685</wp:posOffset>
            </wp:positionH>
            <wp:positionV relativeFrom="margin">
              <wp:posOffset>1788340</wp:posOffset>
            </wp:positionV>
            <wp:extent cx="1581150" cy="1535430"/>
            <wp:effectExtent l="0" t="0" r="0" b="0"/>
            <wp:wrapThrough wrapText="bothSides">
              <wp:wrapPolygon edited="0">
                <wp:start x="9369" y="268"/>
                <wp:lineTo x="7287" y="1072"/>
                <wp:lineTo x="2082" y="4020"/>
                <wp:lineTo x="2082" y="5092"/>
                <wp:lineTo x="520" y="9380"/>
                <wp:lineTo x="781" y="13667"/>
                <wp:lineTo x="3383" y="18491"/>
                <wp:lineTo x="9369" y="21171"/>
                <wp:lineTo x="11971" y="21171"/>
                <wp:lineTo x="17957" y="18491"/>
                <wp:lineTo x="20559" y="13667"/>
                <wp:lineTo x="20819" y="9380"/>
                <wp:lineTo x="19518" y="4288"/>
                <wp:lineTo x="14053" y="1072"/>
                <wp:lineTo x="11971" y="268"/>
                <wp:lineTo x="9369" y="268"/>
              </wp:wrapPolygon>
            </wp:wrapThrough>
            <wp:docPr id="43" name="Picture 43" descr="ΜΠΟΥΜΠΥΛΙ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ΥΜΠΥΛΙΝΑ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385" w:rsidRDefault="00557385" w:rsidP="00557385">
      <w:pPr>
        <w:rPr>
          <w:b/>
          <w:lang w:val="en-US"/>
        </w:rPr>
      </w:pPr>
    </w:p>
    <w:p w:rsidR="00557385" w:rsidRDefault="00A84376" w:rsidP="00117B4D">
      <w:pPr>
        <w:rPr>
          <w:lang w:val="en-US"/>
        </w:rPr>
      </w:pPr>
      <w:r>
        <w:rPr>
          <w:noProof/>
          <w:lang w:val="en-US" w:eastAsia="en-US"/>
        </w:rPr>
        <w:drawing>
          <wp:anchor distT="0" distB="0" distL="114300" distR="114300" simplePos="0" relativeHeight="251659264" behindDoc="1" locked="0" layoutInCell="1" allowOverlap="1" wp14:editId="7F4C7117">
            <wp:simplePos x="0" y="0"/>
            <wp:positionH relativeFrom="margin">
              <wp:posOffset>1756518</wp:posOffset>
            </wp:positionH>
            <wp:positionV relativeFrom="margin">
              <wp:posOffset>1788496</wp:posOffset>
            </wp:positionV>
            <wp:extent cx="1676400" cy="1592580"/>
            <wp:effectExtent l="0" t="0" r="0" b="0"/>
            <wp:wrapThrough wrapText="bothSides">
              <wp:wrapPolygon edited="0">
                <wp:start x="8591" y="517"/>
                <wp:lineTo x="6873" y="1292"/>
                <wp:lineTo x="2209" y="4392"/>
                <wp:lineTo x="491" y="9043"/>
                <wp:lineTo x="736" y="13435"/>
                <wp:lineTo x="3191" y="18086"/>
                <wp:lineTo x="8591" y="20928"/>
                <wp:lineTo x="12764" y="20928"/>
                <wp:lineTo x="18164" y="18086"/>
                <wp:lineTo x="20618" y="13435"/>
                <wp:lineTo x="20864" y="9301"/>
                <wp:lineTo x="19391" y="5426"/>
                <wp:lineTo x="19145" y="4392"/>
                <wp:lineTo x="14482" y="1292"/>
                <wp:lineTo x="12764" y="517"/>
                <wp:lineTo x="8591" y="517"/>
              </wp:wrapPolygon>
            </wp:wrapThrough>
            <wp:docPr id="45" name="Picture 45" descr="ΜΠΟΥΜΠΟΥΛΙ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ΥΜΠΟΥΛΙΝΑ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385" w:rsidRDefault="00A84376" w:rsidP="00557385">
      <w:pPr>
        <w:tabs>
          <w:tab w:val="left" w:pos="1548"/>
        </w:tabs>
        <w:jc w:val="both"/>
        <w:rPr>
          <w:lang w:val="en-US"/>
        </w:rPr>
      </w:pPr>
      <w:r>
        <w:rPr>
          <w:noProof/>
          <w:lang w:val="en-US" w:eastAsia="en-US"/>
        </w:rPr>
        <w:drawing>
          <wp:anchor distT="0" distB="0" distL="114300" distR="114300" simplePos="0" relativeHeight="251660288" behindDoc="1" locked="0" layoutInCell="1" allowOverlap="1" wp14:editId="252B53DA">
            <wp:simplePos x="0" y="0"/>
            <wp:positionH relativeFrom="margin">
              <wp:posOffset>3825216</wp:posOffset>
            </wp:positionH>
            <wp:positionV relativeFrom="margin">
              <wp:posOffset>1943232</wp:posOffset>
            </wp:positionV>
            <wp:extent cx="1581150" cy="1506855"/>
            <wp:effectExtent l="0" t="0" r="0" b="0"/>
            <wp:wrapThrough wrapText="bothSides">
              <wp:wrapPolygon edited="0">
                <wp:start x="12752" y="273"/>
                <wp:lineTo x="4424" y="1092"/>
                <wp:lineTo x="2863" y="1638"/>
                <wp:lineTo x="3904" y="9558"/>
                <wp:lineTo x="2602" y="10650"/>
                <wp:lineTo x="2082" y="11742"/>
                <wp:lineTo x="1822" y="17477"/>
                <wp:lineTo x="3904" y="21300"/>
                <wp:lineTo x="4424" y="21300"/>
                <wp:lineTo x="21340" y="21300"/>
                <wp:lineTo x="21340" y="3823"/>
                <wp:lineTo x="14053" y="273"/>
                <wp:lineTo x="12752" y="273"/>
              </wp:wrapPolygon>
            </wp:wrapThrough>
            <wp:docPr id="46" name="Picture 46" descr="ΜΠΟΥΜΠΟΥΛΙ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ΥΜΠΟΥΛΙΝΑ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385" w:rsidRDefault="00557385" w:rsidP="00557385">
      <w:pPr>
        <w:tabs>
          <w:tab w:val="left" w:pos="1548"/>
        </w:tabs>
        <w:jc w:val="both"/>
        <w:rPr>
          <w:lang w:val="en-US"/>
        </w:rPr>
      </w:pPr>
    </w:p>
    <w:p w:rsidR="00557385" w:rsidRDefault="00557385" w:rsidP="00557385">
      <w:pPr>
        <w:tabs>
          <w:tab w:val="left" w:pos="1548"/>
        </w:tabs>
        <w:jc w:val="both"/>
        <w:rPr>
          <w:lang w:val="en-US"/>
        </w:rPr>
      </w:pPr>
    </w:p>
    <w:p w:rsidR="007C3151" w:rsidRDefault="007C3151" w:rsidP="002E2EFF">
      <w:pPr>
        <w:jc w:val="both"/>
        <w:rPr>
          <w:lang w:val="en-US"/>
        </w:rPr>
      </w:pPr>
    </w:p>
    <w:p w:rsidR="00A84376" w:rsidRDefault="00A84376" w:rsidP="002E2EFF">
      <w:pPr>
        <w:jc w:val="both"/>
        <w:rPr>
          <w:sz w:val="28"/>
          <w:szCs w:val="28"/>
          <w:lang w:val="en-US"/>
        </w:rPr>
      </w:pPr>
    </w:p>
    <w:p w:rsidR="00A84376" w:rsidRDefault="00A84376" w:rsidP="002E2EFF">
      <w:pPr>
        <w:jc w:val="both"/>
        <w:rPr>
          <w:sz w:val="28"/>
          <w:szCs w:val="28"/>
          <w:lang w:val="en-US"/>
        </w:rPr>
      </w:pPr>
    </w:p>
    <w:p w:rsidR="00A84376" w:rsidRDefault="00A84376" w:rsidP="002E2EFF">
      <w:pPr>
        <w:jc w:val="both"/>
        <w:rPr>
          <w:sz w:val="28"/>
          <w:szCs w:val="28"/>
          <w:lang w:val="en-US"/>
        </w:rPr>
      </w:pPr>
    </w:p>
    <w:p w:rsidR="00A84376" w:rsidRDefault="00A84376" w:rsidP="002E2EFF">
      <w:pPr>
        <w:jc w:val="both"/>
        <w:rPr>
          <w:sz w:val="28"/>
          <w:szCs w:val="28"/>
          <w:lang w:val="en-US"/>
        </w:rPr>
      </w:pPr>
    </w:p>
    <w:p w:rsidR="00A84376" w:rsidRDefault="00A84376" w:rsidP="002E2EFF">
      <w:pPr>
        <w:jc w:val="both"/>
        <w:rPr>
          <w:sz w:val="28"/>
          <w:szCs w:val="28"/>
          <w:lang w:val="en-US"/>
        </w:rPr>
      </w:pPr>
    </w:p>
    <w:p w:rsidR="00A84376" w:rsidRDefault="00A84376" w:rsidP="002E2EFF">
      <w:pPr>
        <w:jc w:val="both"/>
        <w:rPr>
          <w:sz w:val="28"/>
          <w:szCs w:val="28"/>
          <w:lang w:val="en-US"/>
        </w:rPr>
      </w:pPr>
    </w:p>
    <w:p w:rsidR="007C3151" w:rsidRPr="00A84376" w:rsidRDefault="00557385" w:rsidP="002E2EFF">
      <w:pPr>
        <w:jc w:val="both"/>
        <w:rPr>
          <w:szCs w:val="28"/>
          <w:lang w:val="en-US"/>
        </w:rPr>
      </w:pPr>
      <w:r w:rsidRPr="00A84376">
        <w:rPr>
          <w:szCs w:val="28"/>
          <w:lang w:val="en-US"/>
        </w:rPr>
        <w:t xml:space="preserve">The </w:t>
      </w:r>
      <w:r w:rsidR="0064539D" w:rsidRPr="00A84376">
        <w:rPr>
          <w:szCs w:val="28"/>
          <w:lang w:val="en-US"/>
        </w:rPr>
        <w:t xml:space="preserve">coin will </w:t>
      </w:r>
      <w:r w:rsidR="00D86CD7" w:rsidRPr="00A84376">
        <w:rPr>
          <w:szCs w:val="28"/>
          <w:lang w:val="en-US"/>
        </w:rPr>
        <w:t>be</w:t>
      </w:r>
      <w:r w:rsidR="00962186" w:rsidRPr="00A84376">
        <w:rPr>
          <w:szCs w:val="28"/>
          <w:lang w:val="en-US"/>
        </w:rPr>
        <w:t xml:space="preserve"> release</w:t>
      </w:r>
      <w:r w:rsidR="00D86CD7" w:rsidRPr="00A84376">
        <w:rPr>
          <w:szCs w:val="28"/>
          <w:lang w:val="en-US"/>
        </w:rPr>
        <w:t>d on</w:t>
      </w:r>
      <w:r w:rsidR="00962186" w:rsidRPr="00A84376">
        <w:rPr>
          <w:szCs w:val="28"/>
          <w:lang w:val="en-US"/>
        </w:rPr>
        <w:t xml:space="preserve"> </w:t>
      </w:r>
      <w:r w:rsidR="00A84376">
        <w:rPr>
          <w:b/>
          <w:szCs w:val="28"/>
          <w:lang w:val="en-US"/>
        </w:rPr>
        <w:t>27 March 2025</w:t>
      </w:r>
      <w:r w:rsidR="00962186" w:rsidRPr="00A84376">
        <w:rPr>
          <w:b/>
          <w:szCs w:val="28"/>
          <w:lang w:val="en-US"/>
        </w:rPr>
        <w:t xml:space="preserve"> </w:t>
      </w:r>
      <w:r w:rsidR="002E2EFF" w:rsidRPr="00A84376">
        <w:rPr>
          <w:szCs w:val="28"/>
          <w:lang w:val="en-US"/>
        </w:rPr>
        <w:t xml:space="preserve">and </w:t>
      </w:r>
      <w:r w:rsidR="00802A2C" w:rsidRPr="00A84376">
        <w:rPr>
          <w:szCs w:val="28"/>
          <w:lang w:val="en-US"/>
        </w:rPr>
        <w:t xml:space="preserve">the </w:t>
      </w:r>
      <w:r w:rsidR="002E2EFF" w:rsidRPr="00A84376">
        <w:rPr>
          <w:szCs w:val="28"/>
          <w:lang w:val="en-US"/>
        </w:rPr>
        <w:t xml:space="preserve">selling price </w:t>
      </w:r>
      <w:r w:rsidR="00C620B5" w:rsidRPr="00A84376">
        <w:rPr>
          <w:szCs w:val="28"/>
          <w:lang w:val="en-US"/>
        </w:rPr>
        <w:t xml:space="preserve">is </w:t>
      </w:r>
      <w:r w:rsidR="00802A2C" w:rsidRPr="00A84376">
        <w:rPr>
          <w:szCs w:val="28"/>
          <w:lang w:val="en-US"/>
        </w:rPr>
        <w:t>€</w:t>
      </w:r>
      <w:r w:rsidR="00A84376">
        <w:rPr>
          <w:szCs w:val="28"/>
          <w:lang w:val="en-US"/>
        </w:rPr>
        <w:t>9</w:t>
      </w:r>
      <w:r w:rsidR="0002653D" w:rsidRPr="00A84376">
        <w:rPr>
          <w:szCs w:val="28"/>
          <w:lang w:val="en-US"/>
        </w:rPr>
        <w:t xml:space="preserve">0 </w:t>
      </w:r>
      <w:r w:rsidRPr="00A84376">
        <w:rPr>
          <w:szCs w:val="28"/>
          <w:lang w:val="en-US"/>
        </w:rPr>
        <w:t xml:space="preserve">(VAT included). </w:t>
      </w:r>
    </w:p>
    <w:p w:rsidR="00557385" w:rsidRPr="00A84376" w:rsidRDefault="002E2EFF" w:rsidP="002E2EFF">
      <w:pPr>
        <w:jc w:val="both"/>
        <w:rPr>
          <w:szCs w:val="28"/>
          <w:lang w:val="en-US"/>
        </w:rPr>
      </w:pPr>
      <w:r w:rsidRPr="00A84376">
        <w:rPr>
          <w:szCs w:val="28"/>
          <w:lang w:val="en-US"/>
        </w:rPr>
        <w:t xml:space="preserve">The maximum </w:t>
      </w:r>
      <w:r w:rsidR="00D9219D" w:rsidRPr="00A84376">
        <w:rPr>
          <w:szCs w:val="28"/>
          <w:lang w:val="en-US"/>
        </w:rPr>
        <w:t xml:space="preserve">coin issue </w:t>
      </w:r>
      <w:r w:rsidR="00A84376">
        <w:rPr>
          <w:szCs w:val="28"/>
          <w:lang w:val="en-US"/>
        </w:rPr>
        <w:t>is 1</w:t>
      </w:r>
      <w:r w:rsidR="00D86CD7" w:rsidRPr="00A84376">
        <w:rPr>
          <w:szCs w:val="28"/>
          <w:lang w:val="en-US"/>
        </w:rPr>
        <w:t>,</w:t>
      </w:r>
      <w:r w:rsidR="00A84376">
        <w:rPr>
          <w:szCs w:val="28"/>
          <w:lang w:val="en-US"/>
        </w:rPr>
        <w:t>5</w:t>
      </w:r>
      <w:r w:rsidR="00557385" w:rsidRPr="00A84376">
        <w:rPr>
          <w:szCs w:val="28"/>
          <w:lang w:val="en-US"/>
        </w:rPr>
        <w:t>00 coins.</w:t>
      </w:r>
    </w:p>
    <w:p w:rsidR="00557385" w:rsidRDefault="00430B58" w:rsidP="00A06C86">
      <w:pPr>
        <w:jc w:val="both"/>
        <w:rPr>
          <w:szCs w:val="28"/>
          <w:lang w:val="en-US"/>
        </w:rPr>
      </w:pPr>
      <w:r w:rsidRPr="00A84376">
        <w:rPr>
          <w:szCs w:val="28"/>
          <w:lang w:val="en-US"/>
        </w:rPr>
        <w:t xml:space="preserve">During </w:t>
      </w:r>
      <w:r w:rsidR="008914DD" w:rsidRPr="00A84376">
        <w:rPr>
          <w:szCs w:val="28"/>
          <w:lang w:val="en-US"/>
        </w:rPr>
        <w:t xml:space="preserve">the period from </w:t>
      </w:r>
      <w:r w:rsidR="00A84376">
        <w:rPr>
          <w:b/>
          <w:szCs w:val="28"/>
          <w:lang w:val="en-US"/>
        </w:rPr>
        <w:t>27/03/2025</w:t>
      </w:r>
      <w:r w:rsidR="00117B4D" w:rsidRPr="00A84376">
        <w:rPr>
          <w:b/>
          <w:szCs w:val="28"/>
          <w:lang w:val="en-US"/>
        </w:rPr>
        <w:t xml:space="preserve"> to</w:t>
      </w:r>
      <w:r w:rsidR="00A84376">
        <w:rPr>
          <w:b/>
          <w:szCs w:val="28"/>
          <w:lang w:val="en-US"/>
        </w:rPr>
        <w:t xml:space="preserve"> 15/04/2025</w:t>
      </w:r>
      <w:r w:rsidR="00D9219D" w:rsidRPr="00A84376">
        <w:rPr>
          <w:b/>
          <w:szCs w:val="28"/>
          <w:lang w:val="en-US"/>
        </w:rPr>
        <w:t>,</w:t>
      </w:r>
      <w:r w:rsidR="008914DD" w:rsidRPr="00A84376">
        <w:rPr>
          <w:szCs w:val="28"/>
          <w:lang w:val="en-US"/>
        </w:rPr>
        <w:t xml:space="preserve"> a limit of one (1) </w:t>
      </w:r>
      <w:r w:rsidR="00D86CD7" w:rsidRPr="00A84376">
        <w:rPr>
          <w:szCs w:val="28"/>
          <w:lang w:val="en-US"/>
        </w:rPr>
        <w:t>piece</w:t>
      </w:r>
      <w:r w:rsidR="008914DD" w:rsidRPr="00A84376">
        <w:rPr>
          <w:szCs w:val="28"/>
          <w:lang w:val="en-US"/>
        </w:rPr>
        <w:t xml:space="preserve"> per </w:t>
      </w:r>
      <w:r w:rsidR="00D9219D" w:rsidRPr="00A84376">
        <w:rPr>
          <w:szCs w:val="28"/>
          <w:lang w:val="en-US"/>
        </w:rPr>
        <w:t xml:space="preserve">buyer </w:t>
      </w:r>
      <w:r w:rsidR="008914DD" w:rsidRPr="00A84376">
        <w:rPr>
          <w:szCs w:val="28"/>
          <w:lang w:val="en-US"/>
        </w:rPr>
        <w:t xml:space="preserve">applies. </w:t>
      </w:r>
      <w:r w:rsidR="00557385" w:rsidRPr="00A84376">
        <w:rPr>
          <w:szCs w:val="28"/>
          <w:lang w:val="en-US"/>
        </w:rPr>
        <w:t xml:space="preserve">After that </w:t>
      </w:r>
      <w:r w:rsidR="00117B4D" w:rsidRPr="00A84376">
        <w:rPr>
          <w:szCs w:val="28"/>
          <w:lang w:val="en-US"/>
        </w:rPr>
        <w:t>period</w:t>
      </w:r>
      <w:r w:rsidR="005D3AB4" w:rsidRPr="00A84376">
        <w:rPr>
          <w:szCs w:val="28"/>
          <w:lang w:val="en-US"/>
        </w:rPr>
        <w:t>,</w:t>
      </w:r>
      <w:r w:rsidR="007F2ABB" w:rsidRPr="00A84376">
        <w:rPr>
          <w:szCs w:val="28"/>
          <w:lang w:val="en-US"/>
        </w:rPr>
        <w:t xml:space="preserve"> </w:t>
      </w:r>
      <w:r w:rsidR="00117B4D" w:rsidRPr="00A84376">
        <w:rPr>
          <w:szCs w:val="28"/>
          <w:lang w:val="en-US"/>
        </w:rPr>
        <w:t>there will be no quantity restrictions.</w:t>
      </w:r>
      <w:r w:rsidR="00557385" w:rsidRPr="00A84376">
        <w:rPr>
          <w:szCs w:val="28"/>
          <w:lang w:val="en-US"/>
        </w:rPr>
        <w:t xml:space="preserve"> </w:t>
      </w:r>
      <w:r w:rsidR="007C3151" w:rsidRPr="00A84376">
        <w:rPr>
          <w:szCs w:val="28"/>
          <w:lang w:val="en-US"/>
        </w:rPr>
        <w:t>P</w:t>
      </w:r>
      <w:r w:rsidR="007F2ABB" w:rsidRPr="00A84376">
        <w:rPr>
          <w:szCs w:val="28"/>
          <w:lang w:val="en-US"/>
        </w:rPr>
        <w:t xml:space="preserve">urchase of larger quantities </w:t>
      </w:r>
      <w:r w:rsidR="00557385" w:rsidRPr="00A84376">
        <w:rPr>
          <w:szCs w:val="28"/>
          <w:lang w:val="en-US"/>
        </w:rPr>
        <w:t>(</w:t>
      </w:r>
      <w:r w:rsidR="00D9219D" w:rsidRPr="00A84376">
        <w:rPr>
          <w:szCs w:val="28"/>
          <w:lang w:val="en-US"/>
        </w:rPr>
        <w:t>by</w:t>
      </w:r>
      <w:r w:rsidR="008D0B4F" w:rsidRPr="00A84376">
        <w:rPr>
          <w:szCs w:val="28"/>
          <w:lang w:val="en-US"/>
        </w:rPr>
        <w:t xml:space="preserve"> official coin merchan</w:t>
      </w:r>
      <w:r w:rsidR="00D9219D" w:rsidRPr="00A84376">
        <w:rPr>
          <w:szCs w:val="28"/>
          <w:lang w:val="en-US"/>
        </w:rPr>
        <w:t>ts</w:t>
      </w:r>
      <w:r w:rsidR="008D0B4F" w:rsidRPr="00A84376">
        <w:rPr>
          <w:szCs w:val="28"/>
          <w:lang w:val="en-US"/>
        </w:rPr>
        <w:t xml:space="preserve"> only) </w:t>
      </w:r>
      <w:r w:rsidR="00557385" w:rsidRPr="00A84376">
        <w:rPr>
          <w:szCs w:val="28"/>
          <w:lang w:val="en-US"/>
        </w:rPr>
        <w:t>is subject to</w:t>
      </w:r>
      <w:r w:rsidR="007F2ABB" w:rsidRPr="00A84376">
        <w:rPr>
          <w:szCs w:val="28"/>
          <w:lang w:val="en-US"/>
        </w:rPr>
        <w:t xml:space="preserve"> approval in writing</w:t>
      </w:r>
      <w:r w:rsidR="0064539D" w:rsidRPr="00A84376">
        <w:rPr>
          <w:szCs w:val="28"/>
          <w:lang w:val="en-US"/>
        </w:rPr>
        <w:t xml:space="preserve"> </w:t>
      </w:r>
      <w:r w:rsidR="00557385" w:rsidRPr="00A84376">
        <w:rPr>
          <w:szCs w:val="28"/>
          <w:lang w:val="en-US"/>
        </w:rPr>
        <w:t>by the 25th</w:t>
      </w:r>
      <w:r w:rsidR="00D45CE2" w:rsidRPr="00A84376">
        <w:rPr>
          <w:szCs w:val="28"/>
          <w:lang w:val="en-US"/>
        </w:rPr>
        <w:t xml:space="preserve"> Directorate </w:t>
      </w:r>
      <w:r w:rsidR="00557385" w:rsidRPr="00A84376">
        <w:rPr>
          <w:szCs w:val="28"/>
          <w:lang w:val="en-US"/>
        </w:rPr>
        <w:t xml:space="preserve">of the General </w:t>
      </w:r>
      <w:r w:rsidR="00F27007" w:rsidRPr="00A84376">
        <w:rPr>
          <w:szCs w:val="28"/>
          <w:lang w:val="en-US"/>
        </w:rPr>
        <w:t>Accounting Office</w:t>
      </w:r>
      <w:r w:rsidR="00D316D0" w:rsidRPr="00A84376">
        <w:rPr>
          <w:szCs w:val="28"/>
          <w:lang w:val="en-US"/>
        </w:rPr>
        <w:t xml:space="preserve"> of State</w:t>
      </w:r>
      <w:r w:rsidR="00557385" w:rsidRPr="00A84376">
        <w:rPr>
          <w:szCs w:val="28"/>
          <w:lang w:val="en-US"/>
        </w:rPr>
        <w:t>.</w:t>
      </w:r>
    </w:p>
    <w:p w:rsidR="00492392" w:rsidRDefault="00492392" w:rsidP="00A06C86">
      <w:pPr>
        <w:jc w:val="both"/>
        <w:rPr>
          <w:szCs w:val="28"/>
          <w:lang w:val="en-US"/>
        </w:rPr>
      </w:pPr>
    </w:p>
    <w:p w:rsidR="00492392" w:rsidRDefault="00492392" w:rsidP="00A06C86">
      <w:pPr>
        <w:jc w:val="both"/>
        <w:rPr>
          <w:szCs w:val="28"/>
          <w:lang w:val="en-US"/>
        </w:rPr>
      </w:pPr>
    </w:p>
    <w:p w:rsidR="00A84376" w:rsidRDefault="00A84376" w:rsidP="00A06C86">
      <w:pPr>
        <w:jc w:val="both"/>
        <w:rPr>
          <w:szCs w:val="28"/>
          <w:lang w:val="en-US"/>
        </w:rPr>
      </w:pPr>
    </w:p>
    <w:p w:rsidR="00A84376" w:rsidRDefault="00A84376" w:rsidP="00A06C86">
      <w:pPr>
        <w:jc w:val="both"/>
        <w:rPr>
          <w:szCs w:val="28"/>
          <w:lang w:val="en-US"/>
        </w:rPr>
      </w:pPr>
    </w:p>
    <w:p w:rsidR="00A84376" w:rsidRDefault="00A84376" w:rsidP="00A06C86">
      <w:pPr>
        <w:jc w:val="both"/>
        <w:rPr>
          <w:szCs w:val="28"/>
          <w:lang w:val="en-US"/>
        </w:rPr>
      </w:pPr>
    </w:p>
    <w:p w:rsidR="00A84376" w:rsidRDefault="00A84376" w:rsidP="00A06C86">
      <w:pPr>
        <w:jc w:val="both"/>
        <w:rPr>
          <w:szCs w:val="28"/>
          <w:lang w:val="en-US"/>
        </w:rPr>
      </w:pPr>
    </w:p>
    <w:p w:rsidR="00A84376" w:rsidRDefault="00A84376" w:rsidP="00A06C86">
      <w:pPr>
        <w:jc w:val="both"/>
        <w:rPr>
          <w:szCs w:val="28"/>
          <w:lang w:val="en-US"/>
        </w:rPr>
      </w:pPr>
    </w:p>
    <w:p w:rsidR="00A84376" w:rsidRPr="00A84376" w:rsidRDefault="00A84376" w:rsidP="00A06C86">
      <w:pPr>
        <w:jc w:val="both"/>
        <w:rPr>
          <w:szCs w:val="28"/>
          <w:lang w:val="en-US"/>
        </w:rPr>
      </w:pPr>
    </w:p>
    <w:p w:rsidR="00776723" w:rsidRDefault="00776723" w:rsidP="005537F8">
      <w:pPr>
        <w:jc w:val="both"/>
        <w:rPr>
          <w:lang w:val="en-US"/>
        </w:rPr>
      </w:pPr>
    </w:p>
    <w:p w:rsidR="00943934" w:rsidRDefault="00943934" w:rsidP="005537F8">
      <w:pPr>
        <w:jc w:val="both"/>
        <w:rPr>
          <w:lang w:val="en-US"/>
        </w:rPr>
      </w:pPr>
    </w:p>
    <w:p w:rsidR="00776723" w:rsidRPr="00A84376" w:rsidRDefault="00430B58" w:rsidP="00776723">
      <w:pPr>
        <w:pStyle w:val="ListParagraph"/>
        <w:numPr>
          <w:ilvl w:val="0"/>
          <w:numId w:val="1"/>
        </w:numPr>
        <w:jc w:val="both"/>
        <w:rPr>
          <w:szCs w:val="28"/>
          <w:lang w:val="en-US"/>
        </w:rPr>
      </w:pPr>
      <w:r w:rsidRPr="00A84376">
        <w:rPr>
          <w:szCs w:val="28"/>
          <w:lang w:val="en-US"/>
        </w:rPr>
        <w:lastRenderedPageBreak/>
        <w:t>Sale</w:t>
      </w:r>
      <w:r w:rsidR="00776723" w:rsidRPr="00A84376">
        <w:rPr>
          <w:szCs w:val="28"/>
          <w:lang w:val="en-US"/>
        </w:rPr>
        <w:t xml:space="preserve"> of </w:t>
      </w:r>
      <w:r w:rsidRPr="00A84376">
        <w:rPr>
          <w:szCs w:val="28"/>
          <w:lang w:val="en-US"/>
        </w:rPr>
        <w:t xml:space="preserve">a </w:t>
      </w:r>
      <w:r w:rsidR="00776723" w:rsidRPr="00A84376">
        <w:rPr>
          <w:szCs w:val="28"/>
          <w:lang w:val="en-US"/>
        </w:rPr>
        <w:t>€10 Silver Collector Coin dedicated to:</w:t>
      </w:r>
    </w:p>
    <w:p w:rsidR="00776723" w:rsidRPr="00A84376" w:rsidRDefault="00776723" w:rsidP="00776723">
      <w:pPr>
        <w:pStyle w:val="ListParagraph"/>
        <w:ind w:left="501"/>
        <w:jc w:val="both"/>
        <w:rPr>
          <w:szCs w:val="28"/>
          <w:lang w:val="en-US"/>
        </w:rPr>
      </w:pPr>
    </w:p>
    <w:p w:rsidR="00776723" w:rsidRPr="00A84376" w:rsidRDefault="00776723" w:rsidP="00776723">
      <w:pPr>
        <w:ind w:left="360"/>
        <w:jc w:val="center"/>
        <w:rPr>
          <w:szCs w:val="28"/>
          <w:lang w:val="en-US"/>
        </w:rPr>
      </w:pPr>
      <w:r w:rsidRPr="00A84376">
        <w:rPr>
          <w:szCs w:val="28"/>
          <w:lang w:val="en-US"/>
        </w:rPr>
        <w:t>“</w:t>
      </w:r>
      <w:r w:rsidR="00A84376" w:rsidRPr="00A84376">
        <w:rPr>
          <w:b/>
          <w:bCs/>
          <w:szCs w:val="28"/>
          <w:lang w:val="en-US"/>
        </w:rPr>
        <w:t>PHILHELLENES –SANTORRE DI SANTAROSA</w:t>
      </w:r>
      <w:r w:rsidRPr="00A84376">
        <w:rPr>
          <w:szCs w:val="28"/>
          <w:lang w:val="en-US"/>
        </w:rPr>
        <w:t>”.</w:t>
      </w:r>
    </w:p>
    <w:p w:rsidR="00776723" w:rsidRPr="00A84376" w:rsidRDefault="00776723" w:rsidP="00776723">
      <w:pPr>
        <w:ind w:left="360"/>
        <w:jc w:val="center"/>
        <w:rPr>
          <w:szCs w:val="28"/>
          <w:lang w:val="en-US"/>
        </w:rPr>
      </w:pPr>
    </w:p>
    <w:p w:rsidR="005D3A90" w:rsidRPr="00A84376" w:rsidRDefault="005D3A90" w:rsidP="00776723">
      <w:pPr>
        <w:ind w:left="360"/>
        <w:jc w:val="center"/>
        <w:rPr>
          <w:szCs w:val="28"/>
          <w:lang w:val="en-US"/>
        </w:rPr>
      </w:pPr>
    </w:p>
    <w:p w:rsidR="005D3A90" w:rsidRPr="00A84376" w:rsidRDefault="005D3A90" w:rsidP="00776723">
      <w:pPr>
        <w:ind w:left="360"/>
        <w:jc w:val="center"/>
        <w:rPr>
          <w:szCs w:val="28"/>
          <w:lang w:val="en-US"/>
        </w:rPr>
      </w:pPr>
    </w:p>
    <w:p w:rsidR="00776723" w:rsidRPr="00A84376" w:rsidRDefault="00776723" w:rsidP="00117B4D">
      <w:pPr>
        <w:rPr>
          <w:sz w:val="22"/>
          <w:lang w:val="en-US"/>
        </w:rPr>
      </w:pPr>
      <w:r w:rsidRPr="00A84376">
        <w:rPr>
          <w:rFonts w:cs="Arial"/>
          <w:noProof/>
          <w:sz w:val="22"/>
          <w:lang w:val="en-US" w:eastAsia="en-US"/>
        </w:rPr>
        <w:t xml:space="preserve"> </w:t>
      </w:r>
      <w:r w:rsidR="00A84376">
        <w:rPr>
          <w:rFonts w:cs="Arial"/>
          <w:noProof/>
          <w:sz w:val="22"/>
          <w:lang w:val="en-US" w:eastAsia="en-US"/>
        </w:rPr>
        <w:drawing>
          <wp:inline distT="0" distB="0" distL="0" distR="0" wp14:anchorId="5EBB4381" wp14:editId="22762CD6">
            <wp:extent cx="5666740" cy="1695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740" cy="1695450"/>
                    </a:xfrm>
                    <a:prstGeom prst="rect">
                      <a:avLst/>
                    </a:prstGeom>
                    <a:noFill/>
                  </pic:spPr>
                </pic:pic>
              </a:graphicData>
            </a:graphic>
          </wp:inline>
        </w:drawing>
      </w:r>
    </w:p>
    <w:p w:rsidR="00776723" w:rsidRPr="00A84376" w:rsidRDefault="00776723" w:rsidP="00776723">
      <w:pPr>
        <w:tabs>
          <w:tab w:val="left" w:pos="1548"/>
        </w:tabs>
        <w:jc w:val="both"/>
        <w:rPr>
          <w:sz w:val="22"/>
          <w:lang w:val="en-US"/>
        </w:rPr>
      </w:pPr>
    </w:p>
    <w:p w:rsidR="00776723" w:rsidRPr="00A84376" w:rsidRDefault="00776723" w:rsidP="00776723">
      <w:pPr>
        <w:tabs>
          <w:tab w:val="left" w:pos="1548"/>
        </w:tabs>
        <w:jc w:val="both"/>
        <w:rPr>
          <w:sz w:val="22"/>
          <w:lang w:val="en-US"/>
        </w:rPr>
      </w:pPr>
    </w:p>
    <w:p w:rsidR="00776723" w:rsidRPr="00A84376" w:rsidRDefault="00776723" w:rsidP="00776723">
      <w:pPr>
        <w:tabs>
          <w:tab w:val="left" w:pos="1548"/>
        </w:tabs>
        <w:jc w:val="both"/>
        <w:rPr>
          <w:sz w:val="22"/>
          <w:lang w:val="en-US"/>
        </w:rPr>
      </w:pPr>
    </w:p>
    <w:p w:rsidR="00776723" w:rsidRPr="00A84376" w:rsidRDefault="00776723" w:rsidP="00776723">
      <w:pPr>
        <w:tabs>
          <w:tab w:val="left" w:pos="1548"/>
        </w:tabs>
        <w:jc w:val="both"/>
        <w:rPr>
          <w:sz w:val="22"/>
          <w:lang w:val="en-US"/>
        </w:rPr>
      </w:pPr>
    </w:p>
    <w:p w:rsidR="00A84376" w:rsidRPr="00A84376" w:rsidRDefault="00A84376" w:rsidP="00A84376">
      <w:pPr>
        <w:jc w:val="both"/>
        <w:rPr>
          <w:szCs w:val="28"/>
          <w:lang w:val="en-US"/>
        </w:rPr>
      </w:pPr>
      <w:r w:rsidRPr="00A84376">
        <w:rPr>
          <w:szCs w:val="28"/>
          <w:lang w:val="en-US"/>
        </w:rPr>
        <w:t xml:space="preserve">The coin will be released on </w:t>
      </w:r>
      <w:r>
        <w:rPr>
          <w:b/>
          <w:szCs w:val="28"/>
          <w:lang w:val="en-US"/>
        </w:rPr>
        <w:t>27 March 2025</w:t>
      </w:r>
      <w:r w:rsidRPr="00A84376">
        <w:rPr>
          <w:b/>
          <w:szCs w:val="28"/>
          <w:lang w:val="en-US"/>
        </w:rPr>
        <w:t xml:space="preserve"> </w:t>
      </w:r>
      <w:r w:rsidRPr="00A84376">
        <w:rPr>
          <w:szCs w:val="28"/>
          <w:lang w:val="en-US"/>
        </w:rPr>
        <w:t>and the selling price is €</w:t>
      </w:r>
      <w:r>
        <w:rPr>
          <w:szCs w:val="28"/>
          <w:lang w:val="en-US"/>
        </w:rPr>
        <w:t>9</w:t>
      </w:r>
      <w:r w:rsidRPr="00A84376">
        <w:rPr>
          <w:szCs w:val="28"/>
          <w:lang w:val="en-US"/>
        </w:rPr>
        <w:t xml:space="preserve">0 (VAT included). </w:t>
      </w:r>
    </w:p>
    <w:p w:rsidR="00A84376" w:rsidRPr="00A84376" w:rsidRDefault="00A84376" w:rsidP="00A84376">
      <w:pPr>
        <w:jc w:val="both"/>
        <w:rPr>
          <w:szCs w:val="28"/>
          <w:lang w:val="en-US"/>
        </w:rPr>
      </w:pPr>
      <w:r w:rsidRPr="00A84376">
        <w:rPr>
          <w:szCs w:val="28"/>
          <w:lang w:val="en-US"/>
        </w:rPr>
        <w:t xml:space="preserve">The maximum coin issue </w:t>
      </w:r>
      <w:r>
        <w:rPr>
          <w:szCs w:val="28"/>
          <w:lang w:val="en-US"/>
        </w:rPr>
        <w:t>is 1</w:t>
      </w:r>
      <w:r w:rsidRPr="00A84376">
        <w:rPr>
          <w:szCs w:val="28"/>
          <w:lang w:val="en-US"/>
        </w:rPr>
        <w:t>,</w:t>
      </w:r>
      <w:r>
        <w:rPr>
          <w:szCs w:val="28"/>
          <w:lang w:val="en-US"/>
        </w:rPr>
        <w:t>0</w:t>
      </w:r>
      <w:r w:rsidRPr="00A84376">
        <w:rPr>
          <w:szCs w:val="28"/>
          <w:lang w:val="en-US"/>
        </w:rPr>
        <w:t>00 coins.</w:t>
      </w:r>
    </w:p>
    <w:p w:rsidR="00A84376" w:rsidRDefault="00A84376" w:rsidP="00A84376">
      <w:pPr>
        <w:jc w:val="both"/>
        <w:rPr>
          <w:szCs w:val="28"/>
          <w:lang w:val="en-US"/>
        </w:rPr>
      </w:pPr>
      <w:r w:rsidRPr="00A84376">
        <w:rPr>
          <w:szCs w:val="28"/>
          <w:lang w:val="en-US"/>
        </w:rPr>
        <w:t xml:space="preserve">During the period from </w:t>
      </w:r>
      <w:r>
        <w:rPr>
          <w:b/>
          <w:szCs w:val="28"/>
          <w:lang w:val="en-US"/>
        </w:rPr>
        <w:t>27/03/2025</w:t>
      </w:r>
      <w:r w:rsidRPr="00A84376">
        <w:rPr>
          <w:b/>
          <w:szCs w:val="28"/>
          <w:lang w:val="en-US"/>
        </w:rPr>
        <w:t xml:space="preserve"> to</w:t>
      </w:r>
      <w:r>
        <w:rPr>
          <w:b/>
          <w:szCs w:val="28"/>
          <w:lang w:val="en-US"/>
        </w:rPr>
        <w:t xml:space="preserve"> 15/04/2025</w:t>
      </w:r>
      <w:r w:rsidRPr="00A84376">
        <w:rPr>
          <w:b/>
          <w:szCs w:val="28"/>
          <w:lang w:val="en-US"/>
        </w:rPr>
        <w:t>,</w:t>
      </w:r>
      <w:r w:rsidRPr="00A84376">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776723" w:rsidRPr="00A84376" w:rsidRDefault="00776723" w:rsidP="00776723">
      <w:pPr>
        <w:ind w:left="720"/>
        <w:jc w:val="both"/>
        <w:rPr>
          <w:szCs w:val="28"/>
          <w:lang w:val="en-US"/>
        </w:rPr>
      </w:pPr>
    </w:p>
    <w:p w:rsidR="00776723" w:rsidRPr="00E12F6C" w:rsidRDefault="00776723" w:rsidP="00776723">
      <w:pPr>
        <w:ind w:left="720"/>
        <w:jc w:val="both"/>
        <w:rPr>
          <w:sz w:val="28"/>
          <w:szCs w:val="28"/>
          <w:lang w:val="en-US"/>
        </w:rPr>
      </w:pPr>
    </w:p>
    <w:p w:rsidR="00776723" w:rsidRDefault="00776723" w:rsidP="00776723">
      <w:pPr>
        <w:ind w:left="720"/>
        <w:jc w:val="both"/>
        <w:rPr>
          <w:lang w:val="en-US"/>
        </w:rPr>
      </w:pPr>
    </w:p>
    <w:p w:rsidR="00F87A78" w:rsidRDefault="00F87A78" w:rsidP="00E12F6C">
      <w:pPr>
        <w:jc w:val="both"/>
        <w:rPr>
          <w:lang w:val="en-US"/>
        </w:rPr>
      </w:pPr>
    </w:p>
    <w:p w:rsidR="00A84376" w:rsidRDefault="00A84376" w:rsidP="00E12F6C">
      <w:pPr>
        <w:jc w:val="both"/>
        <w:rPr>
          <w:lang w:val="en-US"/>
        </w:rPr>
      </w:pPr>
    </w:p>
    <w:p w:rsidR="00A84376" w:rsidRDefault="00A84376" w:rsidP="00E12F6C">
      <w:pPr>
        <w:jc w:val="both"/>
        <w:rPr>
          <w:lang w:val="en-US"/>
        </w:rPr>
      </w:pPr>
    </w:p>
    <w:p w:rsidR="00A84376" w:rsidRDefault="00A84376" w:rsidP="00E12F6C">
      <w:pPr>
        <w:jc w:val="both"/>
        <w:rPr>
          <w:lang w:val="en-US"/>
        </w:rPr>
      </w:pPr>
    </w:p>
    <w:p w:rsidR="00A84376" w:rsidRDefault="00A84376" w:rsidP="00E12F6C">
      <w:pPr>
        <w:jc w:val="both"/>
        <w:rPr>
          <w:lang w:val="en-US"/>
        </w:rPr>
      </w:pPr>
    </w:p>
    <w:p w:rsidR="00F87A78" w:rsidRDefault="00F87A78" w:rsidP="00E12F6C">
      <w:pPr>
        <w:jc w:val="both"/>
        <w:rPr>
          <w:lang w:val="en-US"/>
        </w:rPr>
      </w:pPr>
    </w:p>
    <w:p w:rsidR="00F87A78" w:rsidRPr="00A84376" w:rsidRDefault="00F87A78" w:rsidP="00F87A78">
      <w:pPr>
        <w:pStyle w:val="ListParagraph"/>
        <w:numPr>
          <w:ilvl w:val="0"/>
          <w:numId w:val="1"/>
        </w:numPr>
        <w:jc w:val="both"/>
        <w:rPr>
          <w:szCs w:val="28"/>
          <w:lang w:val="en-US"/>
        </w:rPr>
      </w:pPr>
      <w:r w:rsidRPr="00A84376">
        <w:rPr>
          <w:szCs w:val="28"/>
          <w:lang w:val="en-US"/>
        </w:rPr>
        <w:t>Sale of a €10 Silver Collector Coin dedicated to:</w:t>
      </w:r>
    </w:p>
    <w:p w:rsidR="00F87A78" w:rsidRPr="00A84376" w:rsidRDefault="00F87A78" w:rsidP="00F87A78">
      <w:pPr>
        <w:pStyle w:val="ListParagraph"/>
        <w:ind w:left="501"/>
        <w:jc w:val="both"/>
        <w:rPr>
          <w:szCs w:val="28"/>
          <w:lang w:val="en-US"/>
        </w:rPr>
      </w:pPr>
    </w:p>
    <w:p w:rsidR="00F87A78" w:rsidRPr="00A84376" w:rsidRDefault="00F87A78" w:rsidP="00F87A78">
      <w:pPr>
        <w:ind w:left="360"/>
        <w:jc w:val="center"/>
        <w:rPr>
          <w:szCs w:val="28"/>
          <w:lang w:val="en-US"/>
        </w:rPr>
      </w:pPr>
      <w:r w:rsidRPr="00A84376">
        <w:rPr>
          <w:szCs w:val="28"/>
          <w:lang w:val="en-US"/>
        </w:rPr>
        <w:t>“</w:t>
      </w:r>
      <w:r w:rsidR="00A84376" w:rsidRPr="00A84376">
        <w:rPr>
          <w:b/>
          <w:szCs w:val="28"/>
          <w:lang w:val="en-US"/>
        </w:rPr>
        <w:t>GREEK CULTURE – MATHEMATICIANS – ERATOSTHENES</w:t>
      </w:r>
      <w:r w:rsidRPr="00A84376">
        <w:rPr>
          <w:szCs w:val="28"/>
          <w:lang w:val="en-US"/>
        </w:rPr>
        <w:t>”.</w:t>
      </w:r>
    </w:p>
    <w:p w:rsidR="005D3A90" w:rsidRPr="00A84376" w:rsidRDefault="005D3A90" w:rsidP="00F87A78">
      <w:pPr>
        <w:ind w:left="360"/>
        <w:jc w:val="center"/>
        <w:rPr>
          <w:szCs w:val="28"/>
          <w:lang w:val="en-US"/>
        </w:rPr>
      </w:pPr>
    </w:p>
    <w:p w:rsidR="005D3A90" w:rsidRPr="00A84376" w:rsidRDefault="005D3A90" w:rsidP="00F87A78">
      <w:pPr>
        <w:ind w:left="360"/>
        <w:jc w:val="center"/>
        <w:rPr>
          <w:szCs w:val="28"/>
          <w:lang w:val="en-US"/>
        </w:rPr>
      </w:pPr>
    </w:p>
    <w:p w:rsidR="00F87A78" w:rsidRPr="00A84376" w:rsidRDefault="00F87A78" w:rsidP="00F87A78">
      <w:pPr>
        <w:ind w:left="360"/>
        <w:jc w:val="center"/>
        <w:rPr>
          <w:szCs w:val="28"/>
          <w:lang w:val="en-US"/>
        </w:rPr>
      </w:pPr>
    </w:p>
    <w:p w:rsidR="00F87A78" w:rsidRPr="00A84376" w:rsidRDefault="00F87A78" w:rsidP="00F87A78">
      <w:pPr>
        <w:rPr>
          <w:sz w:val="22"/>
          <w:lang w:val="en-US"/>
        </w:rPr>
      </w:pPr>
      <w:r w:rsidRPr="00A84376">
        <w:rPr>
          <w:rFonts w:cs="Arial"/>
          <w:noProof/>
          <w:sz w:val="22"/>
          <w:lang w:val="en-US" w:eastAsia="en-US"/>
        </w:rPr>
        <w:t xml:space="preserve"> </w:t>
      </w:r>
      <w:r w:rsidR="00A84376">
        <w:rPr>
          <w:rFonts w:cs="Arial"/>
          <w:noProof/>
          <w:sz w:val="22"/>
          <w:lang w:val="en-US" w:eastAsia="en-US"/>
        </w:rPr>
        <w:drawing>
          <wp:inline distT="0" distB="0" distL="0" distR="0" wp14:anchorId="38F18648" wp14:editId="1FB989CA">
            <wp:extent cx="5123815" cy="16764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815" cy="1676400"/>
                    </a:xfrm>
                    <a:prstGeom prst="rect">
                      <a:avLst/>
                    </a:prstGeom>
                    <a:noFill/>
                  </pic:spPr>
                </pic:pic>
              </a:graphicData>
            </a:graphic>
          </wp:inline>
        </w:drawing>
      </w:r>
    </w:p>
    <w:p w:rsidR="00F87A78" w:rsidRPr="00A84376" w:rsidRDefault="00F87A78" w:rsidP="00F87A78">
      <w:pPr>
        <w:tabs>
          <w:tab w:val="left" w:pos="1548"/>
        </w:tabs>
        <w:jc w:val="both"/>
        <w:rPr>
          <w:sz w:val="22"/>
          <w:lang w:val="en-US"/>
        </w:rPr>
      </w:pPr>
    </w:p>
    <w:p w:rsidR="00F87A78" w:rsidRPr="00A84376" w:rsidRDefault="00F87A78" w:rsidP="00F87A78">
      <w:pPr>
        <w:tabs>
          <w:tab w:val="left" w:pos="1548"/>
        </w:tabs>
        <w:jc w:val="both"/>
        <w:rPr>
          <w:sz w:val="22"/>
          <w:lang w:val="en-US"/>
        </w:rPr>
      </w:pPr>
    </w:p>
    <w:p w:rsidR="00F87A78" w:rsidRPr="00A84376" w:rsidRDefault="00F87A78" w:rsidP="00F87A78">
      <w:pPr>
        <w:tabs>
          <w:tab w:val="left" w:pos="1548"/>
        </w:tabs>
        <w:jc w:val="both"/>
        <w:rPr>
          <w:sz w:val="22"/>
          <w:lang w:val="en-US"/>
        </w:rPr>
      </w:pPr>
    </w:p>
    <w:p w:rsidR="00F87A78" w:rsidRPr="00A84376" w:rsidRDefault="00F87A78" w:rsidP="00F87A78">
      <w:pPr>
        <w:tabs>
          <w:tab w:val="left" w:pos="1548"/>
        </w:tabs>
        <w:jc w:val="both"/>
        <w:rPr>
          <w:sz w:val="22"/>
          <w:lang w:val="en-US"/>
        </w:rPr>
      </w:pPr>
    </w:p>
    <w:p w:rsidR="00F87A78" w:rsidRPr="00A84376" w:rsidRDefault="00F87A78" w:rsidP="00F87A78">
      <w:pPr>
        <w:jc w:val="both"/>
        <w:rPr>
          <w:szCs w:val="28"/>
          <w:lang w:val="en-US"/>
        </w:rPr>
      </w:pPr>
      <w:r w:rsidRPr="00A84376">
        <w:rPr>
          <w:szCs w:val="28"/>
          <w:lang w:val="en-US"/>
        </w:rPr>
        <w:t>The coin will be released on</w:t>
      </w:r>
      <w:r w:rsidRPr="00A84376">
        <w:rPr>
          <w:b/>
          <w:szCs w:val="28"/>
          <w:lang w:val="en-US"/>
        </w:rPr>
        <w:t xml:space="preserve"> </w:t>
      </w:r>
      <w:r w:rsidR="00A84376">
        <w:rPr>
          <w:b/>
          <w:szCs w:val="28"/>
          <w:lang w:val="en-US"/>
        </w:rPr>
        <w:t>29</w:t>
      </w:r>
      <w:r w:rsidRPr="00A84376">
        <w:rPr>
          <w:b/>
          <w:szCs w:val="28"/>
          <w:lang w:val="en-US"/>
        </w:rPr>
        <w:t xml:space="preserve"> April 202</w:t>
      </w:r>
      <w:r w:rsidR="00A84376">
        <w:rPr>
          <w:b/>
          <w:szCs w:val="28"/>
          <w:lang w:val="en-US"/>
        </w:rPr>
        <w:t>5</w:t>
      </w:r>
      <w:r w:rsidRPr="00A84376">
        <w:rPr>
          <w:szCs w:val="28"/>
          <w:lang w:val="en-US"/>
        </w:rPr>
        <w:t xml:space="preserve"> and the </w:t>
      </w:r>
      <w:r w:rsidR="00A84376">
        <w:rPr>
          <w:szCs w:val="28"/>
          <w:lang w:val="en-US"/>
        </w:rPr>
        <w:t>selling price is €9</w:t>
      </w:r>
      <w:r w:rsidRPr="00A84376">
        <w:rPr>
          <w:szCs w:val="28"/>
          <w:lang w:val="en-US"/>
        </w:rPr>
        <w:t xml:space="preserve">0 (VAT included). </w:t>
      </w:r>
    </w:p>
    <w:p w:rsidR="00F87A78" w:rsidRPr="00A84376" w:rsidRDefault="00F87A78" w:rsidP="00F87A78">
      <w:pPr>
        <w:jc w:val="both"/>
        <w:rPr>
          <w:szCs w:val="28"/>
          <w:lang w:val="en-US"/>
        </w:rPr>
      </w:pPr>
      <w:r w:rsidRPr="00A84376">
        <w:rPr>
          <w:szCs w:val="28"/>
          <w:lang w:val="en-US"/>
        </w:rPr>
        <w:t>The maximum coin issue</w:t>
      </w:r>
      <w:r w:rsidR="009D4F45">
        <w:rPr>
          <w:szCs w:val="28"/>
          <w:lang w:val="en-US"/>
        </w:rPr>
        <w:t xml:space="preserve"> is 2,0</w:t>
      </w:r>
      <w:r w:rsidRPr="00A84376">
        <w:rPr>
          <w:szCs w:val="28"/>
          <w:lang w:val="en-US"/>
        </w:rPr>
        <w:t>00 coins.</w:t>
      </w:r>
    </w:p>
    <w:p w:rsidR="00F87A78" w:rsidRDefault="00F87A78" w:rsidP="00F87A78">
      <w:pPr>
        <w:jc w:val="both"/>
        <w:rPr>
          <w:szCs w:val="28"/>
          <w:lang w:val="en-US"/>
        </w:rPr>
      </w:pPr>
      <w:r w:rsidRPr="00A84376">
        <w:rPr>
          <w:szCs w:val="28"/>
          <w:lang w:val="en-US"/>
        </w:rPr>
        <w:t xml:space="preserve">During the period from </w:t>
      </w:r>
      <w:r w:rsidR="00A84376">
        <w:rPr>
          <w:b/>
          <w:szCs w:val="28"/>
          <w:lang w:val="en-US"/>
        </w:rPr>
        <w:t>29</w:t>
      </w:r>
      <w:r w:rsidRPr="00A84376">
        <w:rPr>
          <w:b/>
          <w:szCs w:val="28"/>
          <w:lang w:val="en-US"/>
        </w:rPr>
        <w:t>/04/</w:t>
      </w:r>
      <w:r w:rsidR="00A84376">
        <w:rPr>
          <w:b/>
          <w:szCs w:val="28"/>
          <w:lang w:val="en-US"/>
        </w:rPr>
        <w:t>2025</w:t>
      </w:r>
      <w:r w:rsidRPr="00A84376">
        <w:rPr>
          <w:b/>
          <w:szCs w:val="28"/>
          <w:lang w:val="en-US"/>
        </w:rPr>
        <w:t xml:space="preserve"> to</w:t>
      </w:r>
      <w:r w:rsidR="00A84376">
        <w:rPr>
          <w:b/>
          <w:szCs w:val="28"/>
          <w:lang w:val="en-US"/>
        </w:rPr>
        <w:t xml:space="preserve"> 19</w:t>
      </w:r>
      <w:r w:rsidRPr="00A84376">
        <w:rPr>
          <w:b/>
          <w:szCs w:val="28"/>
          <w:lang w:val="en-US"/>
        </w:rPr>
        <w:t>/05/</w:t>
      </w:r>
      <w:r w:rsidR="00A84376">
        <w:rPr>
          <w:b/>
          <w:szCs w:val="28"/>
          <w:lang w:val="en-US"/>
        </w:rPr>
        <w:t>2025</w:t>
      </w:r>
      <w:r w:rsidRPr="00A84376">
        <w:rPr>
          <w:b/>
          <w:szCs w:val="28"/>
          <w:lang w:val="en-US"/>
        </w:rPr>
        <w:t>,</w:t>
      </w:r>
      <w:r w:rsidRPr="00A84376">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A84376" w:rsidRDefault="00A84376" w:rsidP="00F87A78">
      <w:pPr>
        <w:jc w:val="both"/>
        <w:rPr>
          <w:szCs w:val="28"/>
          <w:lang w:val="en-US"/>
        </w:rPr>
      </w:pPr>
    </w:p>
    <w:p w:rsidR="00A84376" w:rsidRDefault="00A84376" w:rsidP="00F87A78">
      <w:pPr>
        <w:jc w:val="both"/>
        <w:rPr>
          <w:szCs w:val="28"/>
          <w:lang w:val="en-US"/>
        </w:rPr>
      </w:pPr>
    </w:p>
    <w:p w:rsidR="00A84376" w:rsidRDefault="00A84376" w:rsidP="00F87A78">
      <w:pPr>
        <w:jc w:val="both"/>
        <w:rPr>
          <w:szCs w:val="28"/>
          <w:lang w:val="en-US"/>
        </w:rPr>
      </w:pPr>
    </w:p>
    <w:p w:rsidR="00A84376" w:rsidRPr="00A84376" w:rsidRDefault="00A84376" w:rsidP="00F87A78">
      <w:pPr>
        <w:jc w:val="both"/>
        <w:rPr>
          <w:szCs w:val="28"/>
          <w:lang w:val="en-US"/>
        </w:rPr>
      </w:pPr>
    </w:p>
    <w:p w:rsidR="00F87A78" w:rsidRDefault="00F87A78" w:rsidP="00E12F6C">
      <w:pPr>
        <w:jc w:val="both"/>
        <w:rPr>
          <w:lang w:val="en-US"/>
        </w:rPr>
      </w:pPr>
    </w:p>
    <w:p w:rsidR="000A45E6" w:rsidRDefault="000A45E6" w:rsidP="00E12F6C">
      <w:pPr>
        <w:jc w:val="both"/>
        <w:rPr>
          <w:lang w:val="en-US"/>
        </w:rPr>
      </w:pPr>
    </w:p>
    <w:p w:rsidR="00D61CF0" w:rsidRDefault="00D61CF0" w:rsidP="00E12F6C">
      <w:pPr>
        <w:jc w:val="both"/>
        <w:rPr>
          <w:lang w:val="en-US"/>
        </w:rPr>
      </w:pPr>
    </w:p>
    <w:p w:rsidR="00D61CF0" w:rsidRDefault="00D61CF0" w:rsidP="00E12F6C">
      <w:pPr>
        <w:jc w:val="both"/>
        <w:rPr>
          <w:lang w:val="en-US"/>
        </w:rPr>
      </w:pPr>
    </w:p>
    <w:p w:rsidR="00D61CF0" w:rsidRDefault="00D61CF0" w:rsidP="00E12F6C">
      <w:pPr>
        <w:jc w:val="both"/>
        <w:rPr>
          <w:lang w:val="en-US"/>
        </w:rPr>
      </w:pPr>
    </w:p>
    <w:p w:rsidR="00D61CF0" w:rsidRDefault="00D61CF0" w:rsidP="00E12F6C">
      <w:pPr>
        <w:jc w:val="both"/>
        <w:rPr>
          <w:lang w:val="en-US"/>
        </w:rPr>
      </w:pPr>
    </w:p>
    <w:p w:rsidR="00A84376" w:rsidRDefault="00A84376" w:rsidP="00E12F6C">
      <w:pPr>
        <w:jc w:val="both"/>
        <w:rPr>
          <w:lang w:val="en-US"/>
        </w:rPr>
      </w:pPr>
    </w:p>
    <w:p w:rsidR="00D61CF0" w:rsidRDefault="00D61CF0" w:rsidP="00E12F6C">
      <w:pPr>
        <w:jc w:val="both"/>
        <w:rPr>
          <w:lang w:val="en-US"/>
        </w:rPr>
      </w:pPr>
    </w:p>
    <w:p w:rsidR="00A84376" w:rsidRPr="00A84376" w:rsidRDefault="00A84376" w:rsidP="00A84376">
      <w:pPr>
        <w:pStyle w:val="ListParagraph"/>
        <w:numPr>
          <w:ilvl w:val="0"/>
          <w:numId w:val="1"/>
        </w:numPr>
        <w:jc w:val="both"/>
        <w:rPr>
          <w:szCs w:val="28"/>
          <w:lang w:val="en-US"/>
        </w:rPr>
      </w:pPr>
      <w:r w:rsidRPr="00A84376">
        <w:rPr>
          <w:szCs w:val="28"/>
          <w:lang w:val="en-US"/>
        </w:rPr>
        <w:t>Sale of a €10 Silver Collector Coin dedicated to:</w:t>
      </w:r>
    </w:p>
    <w:p w:rsidR="00A84376" w:rsidRPr="00A84376" w:rsidRDefault="00A84376" w:rsidP="00A84376">
      <w:pPr>
        <w:pStyle w:val="ListParagraph"/>
        <w:ind w:left="501"/>
        <w:jc w:val="both"/>
        <w:rPr>
          <w:szCs w:val="28"/>
          <w:lang w:val="en-US"/>
        </w:rPr>
      </w:pPr>
    </w:p>
    <w:p w:rsidR="00A84376" w:rsidRPr="00A84376" w:rsidRDefault="00A84376" w:rsidP="00A84376">
      <w:pPr>
        <w:ind w:left="360"/>
        <w:jc w:val="center"/>
        <w:rPr>
          <w:szCs w:val="28"/>
          <w:lang w:val="en-US"/>
        </w:rPr>
      </w:pPr>
      <w:r w:rsidRPr="00A84376">
        <w:rPr>
          <w:szCs w:val="28"/>
          <w:lang w:val="en-US"/>
        </w:rPr>
        <w:t>“</w:t>
      </w:r>
      <w:r w:rsidRPr="00A84376">
        <w:rPr>
          <w:b/>
          <w:szCs w:val="28"/>
          <w:lang w:val="en-US"/>
        </w:rPr>
        <w:t>GREEK CULTURE – ANCIENT GREEK TECHNOLOGY – PTOLEMY’S ASTROLABE</w:t>
      </w:r>
      <w:r w:rsidRPr="00A84376">
        <w:rPr>
          <w:szCs w:val="28"/>
          <w:lang w:val="en-US"/>
        </w:rPr>
        <w:t>”.</w:t>
      </w:r>
    </w:p>
    <w:p w:rsidR="00A84376" w:rsidRPr="00A84376" w:rsidRDefault="00A84376" w:rsidP="00A84376">
      <w:pPr>
        <w:ind w:left="360"/>
        <w:jc w:val="center"/>
        <w:rPr>
          <w:szCs w:val="28"/>
          <w:lang w:val="en-US"/>
        </w:rPr>
      </w:pPr>
    </w:p>
    <w:p w:rsidR="00A84376" w:rsidRPr="00A84376" w:rsidRDefault="00A84376" w:rsidP="00A84376">
      <w:pPr>
        <w:ind w:left="360"/>
        <w:jc w:val="center"/>
        <w:rPr>
          <w:szCs w:val="28"/>
          <w:lang w:val="en-US"/>
        </w:rPr>
      </w:pPr>
    </w:p>
    <w:p w:rsidR="00A84376" w:rsidRPr="00A84376" w:rsidRDefault="00A84376" w:rsidP="00A84376">
      <w:pPr>
        <w:ind w:left="360"/>
        <w:jc w:val="center"/>
        <w:rPr>
          <w:szCs w:val="28"/>
          <w:lang w:val="en-US"/>
        </w:rPr>
      </w:pPr>
    </w:p>
    <w:p w:rsidR="00A84376" w:rsidRPr="00A84376" w:rsidRDefault="00A84376" w:rsidP="00A84376">
      <w:pPr>
        <w:rPr>
          <w:sz w:val="22"/>
          <w:lang w:val="en-US"/>
        </w:rPr>
      </w:pPr>
      <w:r w:rsidRPr="00A84376">
        <w:rPr>
          <w:rFonts w:cs="Arial"/>
          <w:noProof/>
          <w:sz w:val="22"/>
          <w:lang w:val="en-US" w:eastAsia="en-US"/>
        </w:rPr>
        <w:t xml:space="preserve"> </w:t>
      </w:r>
      <w:r>
        <w:rPr>
          <w:rFonts w:cs="Arial"/>
          <w:noProof/>
          <w:sz w:val="22"/>
          <w:lang w:val="en-US" w:eastAsia="en-US"/>
        </w:rPr>
        <w:drawing>
          <wp:inline distT="0" distB="0" distL="0" distR="0" wp14:anchorId="1E504D95" wp14:editId="5B905685">
            <wp:extent cx="5571490" cy="15906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1490" cy="1590675"/>
                    </a:xfrm>
                    <a:prstGeom prst="rect">
                      <a:avLst/>
                    </a:prstGeom>
                    <a:noFill/>
                  </pic:spPr>
                </pic:pic>
              </a:graphicData>
            </a:graphic>
          </wp:inline>
        </w:drawing>
      </w:r>
    </w:p>
    <w:p w:rsidR="00A84376" w:rsidRPr="00A84376" w:rsidRDefault="00A84376" w:rsidP="00A84376">
      <w:pPr>
        <w:tabs>
          <w:tab w:val="left" w:pos="1548"/>
        </w:tabs>
        <w:jc w:val="both"/>
        <w:rPr>
          <w:sz w:val="22"/>
          <w:lang w:val="en-US"/>
        </w:rPr>
      </w:pPr>
    </w:p>
    <w:p w:rsidR="00A84376" w:rsidRPr="00A84376" w:rsidRDefault="00A84376" w:rsidP="00A84376">
      <w:pPr>
        <w:tabs>
          <w:tab w:val="left" w:pos="1548"/>
        </w:tabs>
        <w:jc w:val="both"/>
        <w:rPr>
          <w:sz w:val="22"/>
          <w:lang w:val="en-US"/>
        </w:rPr>
      </w:pPr>
    </w:p>
    <w:p w:rsidR="00A84376" w:rsidRPr="00A84376" w:rsidRDefault="00A84376" w:rsidP="00A84376">
      <w:pPr>
        <w:tabs>
          <w:tab w:val="left" w:pos="1548"/>
        </w:tabs>
        <w:jc w:val="both"/>
        <w:rPr>
          <w:sz w:val="22"/>
          <w:lang w:val="en-US"/>
        </w:rPr>
      </w:pPr>
    </w:p>
    <w:p w:rsidR="00A84376" w:rsidRPr="00A84376" w:rsidRDefault="00A84376" w:rsidP="00A84376">
      <w:pPr>
        <w:tabs>
          <w:tab w:val="left" w:pos="1548"/>
        </w:tabs>
        <w:jc w:val="both"/>
        <w:rPr>
          <w:sz w:val="22"/>
          <w:lang w:val="en-US"/>
        </w:rPr>
      </w:pPr>
    </w:p>
    <w:p w:rsidR="00A84376" w:rsidRPr="00A84376" w:rsidRDefault="00A84376" w:rsidP="00A84376">
      <w:pPr>
        <w:jc w:val="both"/>
        <w:rPr>
          <w:szCs w:val="28"/>
          <w:lang w:val="en-US"/>
        </w:rPr>
      </w:pPr>
      <w:r w:rsidRPr="00A84376">
        <w:rPr>
          <w:szCs w:val="28"/>
          <w:lang w:val="en-US"/>
        </w:rPr>
        <w:t>The coin will be released on</w:t>
      </w:r>
      <w:r w:rsidRPr="00A84376">
        <w:rPr>
          <w:b/>
          <w:szCs w:val="28"/>
          <w:lang w:val="en-US"/>
        </w:rPr>
        <w:t xml:space="preserve"> </w:t>
      </w:r>
      <w:r>
        <w:rPr>
          <w:b/>
          <w:szCs w:val="28"/>
          <w:lang w:val="en-US"/>
        </w:rPr>
        <w:t>29</w:t>
      </w:r>
      <w:r w:rsidRPr="00A84376">
        <w:rPr>
          <w:b/>
          <w:szCs w:val="28"/>
          <w:lang w:val="en-US"/>
        </w:rPr>
        <w:t xml:space="preserve"> April 202</w:t>
      </w:r>
      <w:r>
        <w:rPr>
          <w:b/>
          <w:szCs w:val="28"/>
          <w:lang w:val="en-US"/>
        </w:rPr>
        <w:t>5</w:t>
      </w:r>
      <w:r w:rsidRPr="00A84376">
        <w:rPr>
          <w:szCs w:val="28"/>
          <w:lang w:val="en-US"/>
        </w:rPr>
        <w:t xml:space="preserve"> and the </w:t>
      </w:r>
      <w:r>
        <w:rPr>
          <w:szCs w:val="28"/>
          <w:lang w:val="en-US"/>
        </w:rPr>
        <w:t>selling price is €9</w:t>
      </w:r>
      <w:r w:rsidRPr="00A84376">
        <w:rPr>
          <w:szCs w:val="28"/>
          <w:lang w:val="en-US"/>
        </w:rPr>
        <w:t xml:space="preserve">0 (VAT included). </w:t>
      </w:r>
    </w:p>
    <w:p w:rsidR="00A84376" w:rsidRPr="00A84376" w:rsidRDefault="00A84376" w:rsidP="00A84376">
      <w:pPr>
        <w:jc w:val="both"/>
        <w:rPr>
          <w:szCs w:val="28"/>
          <w:lang w:val="en-US"/>
        </w:rPr>
      </w:pPr>
      <w:r w:rsidRPr="00A84376">
        <w:rPr>
          <w:szCs w:val="28"/>
          <w:lang w:val="en-US"/>
        </w:rPr>
        <w:t>The maximum coin issue</w:t>
      </w:r>
      <w:r w:rsidR="009D4F45">
        <w:rPr>
          <w:szCs w:val="28"/>
          <w:lang w:val="en-US"/>
        </w:rPr>
        <w:t xml:space="preserve"> is </w:t>
      </w:r>
      <w:r w:rsidR="009D4F45" w:rsidRPr="009D4F45">
        <w:rPr>
          <w:szCs w:val="28"/>
          <w:lang w:val="en-US"/>
        </w:rPr>
        <w:t>2</w:t>
      </w:r>
      <w:r w:rsidR="009D4F45">
        <w:rPr>
          <w:szCs w:val="28"/>
          <w:lang w:val="en-US"/>
        </w:rPr>
        <w:t>,0</w:t>
      </w:r>
      <w:r w:rsidRPr="00A84376">
        <w:rPr>
          <w:szCs w:val="28"/>
          <w:lang w:val="en-US"/>
        </w:rPr>
        <w:t>00 coins.</w:t>
      </w:r>
    </w:p>
    <w:p w:rsidR="00A84376" w:rsidRDefault="00A84376" w:rsidP="00A84376">
      <w:pPr>
        <w:jc w:val="both"/>
        <w:rPr>
          <w:szCs w:val="28"/>
          <w:lang w:val="en-US"/>
        </w:rPr>
      </w:pPr>
      <w:r w:rsidRPr="00A84376">
        <w:rPr>
          <w:szCs w:val="28"/>
          <w:lang w:val="en-US"/>
        </w:rPr>
        <w:t xml:space="preserve">During the period from </w:t>
      </w:r>
      <w:r>
        <w:rPr>
          <w:b/>
          <w:szCs w:val="28"/>
          <w:lang w:val="en-US"/>
        </w:rPr>
        <w:t>29</w:t>
      </w:r>
      <w:r w:rsidRPr="00A84376">
        <w:rPr>
          <w:b/>
          <w:szCs w:val="28"/>
          <w:lang w:val="en-US"/>
        </w:rPr>
        <w:t>/04/</w:t>
      </w:r>
      <w:r>
        <w:rPr>
          <w:b/>
          <w:szCs w:val="28"/>
          <w:lang w:val="en-US"/>
        </w:rPr>
        <w:t>2025</w:t>
      </w:r>
      <w:r w:rsidRPr="00A84376">
        <w:rPr>
          <w:b/>
          <w:szCs w:val="28"/>
          <w:lang w:val="en-US"/>
        </w:rPr>
        <w:t xml:space="preserve"> to</w:t>
      </w:r>
      <w:r>
        <w:rPr>
          <w:b/>
          <w:szCs w:val="28"/>
          <w:lang w:val="en-US"/>
        </w:rPr>
        <w:t xml:space="preserve"> 19</w:t>
      </w:r>
      <w:r w:rsidRPr="00A84376">
        <w:rPr>
          <w:b/>
          <w:szCs w:val="28"/>
          <w:lang w:val="en-US"/>
        </w:rPr>
        <w:t>/05/</w:t>
      </w:r>
      <w:r>
        <w:rPr>
          <w:b/>
          <w:szCs w:val="28"/>
          <w:lang w:val="en-US"/>
        </w:rPr>
        <w:t>2025</w:t>
      </w:r>
      <w:r w:rsidRPr="00A84376">
        <w:rPr>
          <w:b/>
          <w:szCs w:val="28"/>
          <w:lang w:val="en-US"/>
        </w:rPr>
        <w:t>,</w:t>
      </w:r>
      <w:r w:rsidRPr="00A84376">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Default="00A84376" w:rsidP="00A84376">
      <w:pPr>
        <w:jc w:val="both"/>
        <w:rPr>
          <w:szCs w:val="28"/>
          <w:lang w:val="en-US"/>
        </w:rPr>
      </w:pPr>
    </w:p>
    <w:p w:rsidR="00A84376" w:rsidRPr="00A84376" w:rsidRDefault="00A84376" w:rsidP="00A84376">
      <w:pPr>
        <w:pStyle w:val="ListParagraph"/>
        <w:numPr>
          <w:ilvl w:val="0"/>
          <w:numId w:val="1"/>
        </w:numPr>
        <w:jc w:val="both"/>
        <w:rPr>
          <w:szCs w:val="28"/>
          <w:lang w:val="en-US"/>
        </w:rPr>
      </w:pPr>
      <w:r w:rsidRPr="00A84376">
        <w:rPr>
          <w:szCs w:val="28"/>
          <w:lang w:val="en-US"/>
        </w:rPr>
        <w:t>Sale of a €200 Gold Collector Coin dedicated to:</w:t>
      </w:r>
    </w:p>
    <w:p w:rsidR="00A84376" w:rsidRPr="00A84376" w:rsidRDefault="00A84376" w:rsidP="00A84376">
      <w:pPr>
        <w:pStyle w:val="ListParagraph"/>
        <w:ind w:left="501"/>
        <w:jc w:val="both"/>
        <w:rPr>
          <w:szCs w:val="28"/>
          <w:lang w:val="en-US"/>
        </w:rPr>
      </w:pPr>
    </w:p>
    <w:p w:rsidR="00A84376" w:rsidRPr="00A84376" w:rsidRDefault="00A84376" w:rsidP="00A84376">
      <w:pPr>
        <w:ind w:left="360"/>
        <w:jc w:val="center"/>
        <w:rPr>
          <w:szCs w:val="28"/>
          <w:lang w:val="en-US"/>
        </w:rPr>
      </w:pPr>
      <w:r w:rsidRPr="00A84376">
        <w:rPr>
          <w:szCs w:val="28"/>
          <w:lang w:val="en-US"/>
        </w:rPr>
        <w:t>“</w:t>
      </w:r>
      <w:r w:rsidRPr="00A84376">
        <w:rPr>
          <w:b/>
          <w:szCs w:val="28"/>
          <w:lang w:val="en-US"/>
        </w:rPr>
        <w:t>100 YEARS FROM THE BIRTH OF MIKIS THEODORAKIS</w:t>
      </w:r>
      <w:r w:rsidRPr="00A84376">
        <w:rPr>
          <w:szCs w:val="28"/>
          <w:lang w:val="en-US"/>
        </w:rPr>
        <w:t>”.</w:t>
      </w:r>
    </w:p>
    <w:p w:rsidR="00A84376" w:rsidRPr="00A84376" w:rsidRDefault="00A84376" w:rsidP="00A84376">
      <w:pPr>
        <w:ind w:left="360"/>
        <w:jc w:val="center"/>
        <w:rPr>
          <w:sz w:val="22"/>
          <w:lang w:val="en-US"/>
        </w:rPr>
      </w:pPr>
    </w:p>
    <w:p w:rsidR="00A84376" w:rsidRPr="00A84376" w:rsidRDefault="00A84376" w:rsidP="00A84376">
      <w:pPr>
        <w:ind w:left="360"/>
        <w:jc w:val="center"/>
        <w:rPr>
          <w:b/>
          <w:sz w:val="22"/>
          <w:lang w:val="en-US"/>
        </w:rPr>
      </w:pPr>
    </w:p>
    <w:p w:rsidR="00A84376" w:rsidRPr="00A84376" w:rsidRDefault="009D4F45" w:rsidP="00A84376">
      <w:pPr>
        <w:ind w:left="360"/>
        <w:jc w:val="center"/>
        <w:rPr>
          <w:b/>
          <w:sz w:val="22"/>
          <w:lang w:val="en-US"/>
        </w:rPr>
      </w:pPr>
      <w:r>
        <w:rPr>
          <w:b/>
          <w:noProof/>
          <w:sz w:val="22"/>
          <w:lang w:val="en-US" w:eastAsia="en-US"/>
        </w:rPr>
        <w:drawing>
          <wp:anchor distT="0" distB="0" distL="114300" distR="114300" simplePos="0" relativeHeight="251661312" behindDoc="0" locked="0" layoutInCell="1" allowOverlap="1" wp14:anchorId="7EEDAE8D" wp14:editId="41C2DBD0">
            <wp:simplePos x="0" y="0"/>
            <wp:positionH relativeFrom="margin">
              <wp:posOffset>137160</wp:posOffset>
            </wp:positionH>
            <wp:positionV relativeFrom="margin">
              <wp:posOffset>1570679</wp:posOffset>
            </wp:positionV>
            <wp:extent cx="4999990" cy="15430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990" cy="1543050"/>
                    </a:xfrm>
                    <a:prstGeom prst="rect">
                      <a:avLst/>
                    </a:prstGeom>
                    <a:noFill/>
                  </pic:spPr>
                </pic:pic>
              </a:graphicData>
            </a:graphic>
          </wp:anchor>
        </w:drawing>
      </w:r>
    </w:p>
    <w:p w:rsidR="00A84376" w:rsidRPr="00A84376" w:rsidRDefault="00A84376" w:rsidP="00A84376">
      <w:pPr>
        <w:ind w:left="360"/>
        <w:jc w:val="center"/>
        <w:rPr>
          <w:b/>
          <w:sz w:val="22"/>
          <w:lang w:val="en-US"/>
        </w:rPr>
      </w:pPr>
    </w:p>
    <w:p w:rsidR="00A84376" w:rsidRPr="00A84376" w:rsidRDefault="00A84376" w:rsidP="00A84376">
      <w:pPr>
        <w:rPr>
          <w:sz w:val="22"/>
          <w:lang w:val="en-US"/>
        </w:rPr>
      </w:pPr>
      <w:r w:rsidRPr="00A84376">
        <w:rPr>
          <w:rFonts w:cs="Arial"/>
          <w:noProof/>
          <w:sz w:val="22"/>
          <w:lang w:val="en-US" w:eastAsia="en-US"/>
        </w:rPr>
        <w:t xml:space="preserve">      </w:t>
      </w:r>
    </w:p>
    <w:p w:rsidR="00A84376" w:rsidRPr="00A84376" w:rsidRDefault="00A84376" w:rsidP="00A84376">
      <w:pPr>
        <w:tabs>
          <w:tab w:val="left" w:pos="1548"/>
        </w:tabs>
        <w:jc w:val="both"/>
        <w:rPr>
          <w:sz w:val="22"/>
          <w:lang w:val="en-US"/>
        </w:rPr>
      </w:pPr>
    </w:p>
    <w:p w:rsidR="00A84376" w:rsidRPr="00A84376" w:rsidRDefault="00A84376" w:rsidP="00A84376">
      <w:pPr>
        <w:tabs>
          <w:tab w:val="left" w:pos="1548"/>
        </w:tabs>
        <w:jc w:val="both"/>
        <w:rPr>
          <w:sz w:val="22"/>
          <w:lang w:val="en-US"/>
        </w:rPr>
      </w:pPr>
    </w:p>
    <w:p w:rsidR="00A84376" w:rsidRPr="00A84376" w:rsidRDefault="00A84376" w:rsidP="00A84376">
      <w:pPr>
        <w:jc w:val="both"/>
        <w:rPr>
          <w:szCs w:val="28"/>
          <w:lang w:val="en-US"/>
        </w:rPr>
      </w:pPr>
      <w:r w:rsidRPr="00A84376">
        <w:rPr>
          <w:szCs w:val="28"/>
          <w:lang w:val="en-US"/>
        </w:rPr>
        <w:t xml:space="preserve">The coin will be released on </w:t>
      </w:r>
      <w:r>
        <w:rPr>
          <w:b/>
          <w:szCs w:val="28"/>
          <w:lang w:val="en-US"/>
        </w:rPr>
        <w:t>20</w:t>
      </w:r>
      <w:r w:rsidRPr="00A84376">
        <w:rPr>
          <w:b/>
          <w:szCs w:val="28"/>
          <w:lang w:val="en-US"/>
        </w:rPr>
        <w:t xml:space="preserve"> May 202</w:t>
      </w:r>
      <w:r>
        <w:rPr>
          <w:b/>
          <w:szCs w:val="28"/>
          <w:lang w:val="en-US"/>
        </w:rPr>
        <w:t>5</w:t>
      </w:r>
      <w:r w:rsidRPr="00A84376">
        <w:rPr>
          <w:szCs w:val="28"/>
          <w:lang w:val="en-US"/>
        </w:rPr>
        <w:t xml:space="preserve"> and the selling price is €</w:t>
      </w:r>
      <w:r>
        <w:rPr>
          <w:szCs w:val="28"/>
          <w:lang w:val="en-US"/>
        </w:rPr>
        <w:t>950</w:t>
      </w:r>
      <w:r w:rsidRPr="00A84376">
        <w:rPr>
          <w:szCs w:val="28"/>
          <w:lang w:val="en-US"/>
        </w:rPr>
        <w:t xml:space="preserve"> (VAT included).</w:t>
      </w:r>
    </w:p>
    <w:p w:rsidR="00A84376" w:rsidRPr="00A84376" w:rsidRDefault="00A84376" w:rsidP="00A84376">
      <w:pPr>
        <w:jc w:val="both"/>
        <w:rPr>
          <w:szCs w:val="28"/>
          <w:lang w:val="en-US"/>
        </w:rPr>
      </w:pPr>
      <w:r w:rsidRPr="00A84376">
        <w:rPr>
          <w:szCs w:val="28"/>
          <w:lang w:val="en-US"/>
        </w:rPr>
        <w:t>The maximum coin issue is 750 coins.</w:t>
      </w:r>
    </w:p>
    <w:p w:rsidR="00A84376" w:rsidRDefault="00A84376" w:rsidP="00A84376">
      <w:pPr>
        <w:jc w:val="both"/>
        <w:rPr>
          <w:szCs w:val="28"/>
          <w:lang w:val="en-US"/>
        </w:rPr>
      </w:pPr>
      <w:r w:rsidRPr="00A84376">
        <w:rPr>
          <w:szCs w:val="28"/>
          <w:lang w:val="en-US"/>
        </w:rPr>
        <w:t xml:space="preserve">During the period from </w:t>
      </w:r>
      <w:r w:rsidR="009D4F45">
        <w:rPr>
          <w:b/>
          <w:szCs w:val="28"/>
          <w:lang w:val="en-US"/>
        </w:rPr>
        <w:t>20</w:t>
      </w:r>
      <w:r w:rsidRPr="00A84376">
        <w:rPr>
          <w:b/>
          <w:szCs w:val="28"/>
          <w:lang w:val="en-US"/>
        </w:rPr>
        <w:t>/05/</w:t>
      </w:r>
      <w:r w:rsidR="009D4F45">
        <w:rPr>
          <w:b/>
          <w:szCs w:val="28"/>
          <w:lang w:val="en-US"/>
        </w:rPr>
        <w:t>2025</w:t>
      </w:r>
      <w:r w:rsidRPr="00A84376">
        <w:rPr>
          <w:b/>
          <w:szCs w:val="28"/>
          <w:lang w:val="en-US"/>
        </w:rPr>
        <w:t xml:space="preserve"> to 10/06/</w:t>
      </w:r>
      <w:r w:rsidR="009D4F45">
        <w:rPr>
          <w:b/>
          <w:szCs w:val="28"/>
          <w:lang w:val="en-US"/>
        </w:rPr>
        <w:t>2025</w:t>
      </w:r>
      <w:r w:rsidRPr="00A84376">
        <w:rPr>
          <w:b/>
          <w:szCs w:val="28"/>
          <w:lang w:val="en-US"/>
        </w:rPr>
        <w:t>,</w:t>
      </w:r>
      <w:r w:rsidRPr="00A84376">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Default="009D4F45" w:rsidP="00A84376">
      <w:pPr>
        <w:jc w:val="both"/>
        <w:rPr>
          <w:szCs w:val="28"/>
          <w:lang w:val="en-US"/>
        </w:rPr>
      </w:pPr>
    </w:p>
    <w:p w:rsidR="009D4F45" w:rsidRPr="00A84376" w:rsidRDefault="009D4F45" w:rsidP="00A84376">
      <w:pPr>
        <w:jc w:val="both"/>
        <w:rPr>
          <w:szCs w:val="28"/>
          <w:lang w:val="en-US"/>
        </w:rPr>
      </w:pPr>
    </w:p>
    <w:p w:rsidR="00A84376" w:rsidRDefault="00A84376" w:rsidP="009D4F45">
      <w:pPr>
        <w:pStyle w:val="ListParagraph"/>
        <w:ind w:left="501"/>
        <w:jc w:val="both"/>
        <w:rPr>
          <w:sz w:val="28"/>
          <w:szCs w:val="28"/>
          <w:lang w:val="en-US"/>
        </w:rPr>
      </w:pPr>
    </w:p>
    <w:p w:rsidR="00D61CF0" w:rsidRPr="009D4F45" w:rsidRDefault="00D61CF0" w:rsidP="00A84376">
      <w:pPr>
        <w:pStyle w:val="ListParagraph"/>
        <w:numPr>
          <w:ilvl w:val="0"/>
          <w:numId w:val="1"/>
        </w:numPr>
        <w:jc w:val="both"/>
        <w:rPr>
          <w:szCs w:val="28"/>
          <w:lang w:val="en-US"/>
        </w:rPr>
      </w:pPr>
      <w:r w:rsidRPr="009D4F45">
        <w:rPr>
          <w:szCs w:val="28"/>
          <w:lang w:val="en-US"/>
        </w:rPr>
        <w:lastRenderedPageBreak/>
        <w:t>Sale of a Blister set containing</w:t>
      </w:r>
      <w:r w:rsidR="009D4F45">
        <w:rPr>
          <w:szCs w:val="28"/>
          <w:lang w:val="en-US"/>
        </w:rPr>
        <w:t xml:space="preserve"> all eight denominations of 2025</w:t>
      </w:r>
      <w:r w:rsidRPr="009D4F45">
        <w:rPr>
          <w:szCs w:val="28"/>
          <w:lang w:val="en-US"/>
        </w:rPr>
        <w:t xml:space="preserve"> Greek euro coins dedicated to:</w:t>
      </w:r>
    </w:p>
    <w:p w:rsidR="00D61CF0" w:rsidRPr="009D4F45" w:rsidRDefault="00D61CF0" w:rsidP="00D61CF0">
      <w:pPr>
        <w:pStyle w:val="ListParagraph"/>
        <w:ind w:left="501"/>
        <w:jc w:val="both"/>
        <w:rPr>
          <w:szCs w:val="28"/>
          <w:lang w:val="en-US"/>
        </w:rPr>
      </w:pPr>
    </w:p>
    <w:p w:rsidR="00D61CF0" w:rsidRPr="009D4F45" w:rsidRDefault="00D61CF0" w:rsidP="00D61CF0">
      <w:pPr>
        <w:ind w:left="360"/>
        <w:jc w:val="center"/>
        <w:rPr>
          <w:szCs w:val="28"/>
          <w:lang w:val="en-US"/>
        </w:rPr>
      </w:pPr>
      <w:r w:rsidRPr="009D4F45">
        <w:rPr>
          <w:szCs w:val="28"/>
          <w:lang w:val="en-US"/>
        </w:rPr>
        <w:t>“</w:t>
      </w:r>
      <w:r w:rsidR="009D4F45" w:rsidRPr="009D4F45">
        <w:rPr>
          <w:b/>
          <w:szCs w:val="28"/>
          <w:lang w:val="en-US"/>
        </w:rPr>
        <w:t>TOURISM – THESSALY</w:t>
      </w:r>
      <w:r w:rsidRPr="009D4F45">
        <w:rPr>
          <w:szCs w:val="28"/>
          <w:lang w:val="en-US"/>
        </w:rPr>
        <w:t>”.</w:t>
      </w:r>
    </w:p>
    <w:p w:rsidR="00D61CF0" w:rsidRPr="009D4F45" w:rsidRDefault="00D61CF0" w:rsidP="00D61CF0">
      <w:pPr>
        <w:ind w:left="360"/>
        <w:jc w:val="center"/>
        <w:rPr>
          <w:sz w:val="22"/>
          <w:lang w:val="en-US"/>
        </w:rPr>
      </w:pPr>
    </w:p>
    <w:p w:rsidR="00D61CF0" w:rsidRPr="009D4F45" w:rsidRDefault="009D4F45" w:rsidP="00D61CF0">
      <w:pPr>
        <w:ind w:left="360"/>
        <w:jc w:val="center"/>
        <w:rPr>
          <w:b/>
          <w:sz w:val="22"/>
          <w:lang w:val="en-US"/>
        </w:rPr>
      </w:pPr>
      <w:r>
        <w:rPr>
          <w:rFonts w:cs="Arial"/>
          <w:noProof/>
          <w:sz w:val="22"/>
          <w:lang w:val="en-US" w:eastAsia="en-US"/>
        </w:rPr>
        <w:drawing>
          <wp:anchor distT="0" distB="0" distL="114300" distR="114300" simplePos="0" relativeHeight="251662336" behindDoc="0" locked="0" layoutInCell="1" allowOverlap="1" wp14:anchorId="0A47FB26" wp14:editId="4D85F7E0">
            <wp:simplePos x="0" y="0"/>
            <wp:positionH relativeFrom="margin">
              <wp:posOffset>-24765</wp:posOffset>
            </wp:positionH>
            <wp:positionV relativeFrom="margin">
              <wp:posOffset>1377315</wp:posOffset>
            </wp:positionV>
            <wp:extent cx="5323840" cy="17049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3840" cy="1704975"/>
                    </a:xfrm>
                    <a:prstGeom prst="rect">
                      <a:avLst/>
                    </a:prstGeom>
                    <a:noFill/>
                  </pic:spPr>
                </pic:pic>
              </a:graphicData>
            </a:graphic>
          </wp:anchor>
        </w:drawing>
      </w:r>
    </w:p>
    <w:p w:rsidR="00D61CF0" w:rsidRPr="009D4F45" w:rsidRDefault="00D61CF0" w:rsidP="00D61CF0">
      <w:pPr>
        <w:rPr>
          <w:b/>
          <w:sz w:val="22"/>
          <w:lang w:val="en-US"/>
        </w:rPr>
      </w:pPr>
    </w:p>
    <w:p w:rsidR="005D3A90" w:rsidRPr="009D4F45" w:rsidRDefault="005D3A90" w:rsidP="00D61CF0">
      <w:pPr>
        <w:rPr>
          <w:b/>
          <w:sz w:val="22"/>
          <w:lang w:val="en-US"/>
        </w:rPr>
      </w:pPr>
    </w:p>
    <w:p w:rsidR="00D61CF0" w:rsidRPr="009D4F45" w:rsidRDefault="00D61CF0" w:rsidP="00D61CF0">
      <w:pPr>
        <w:ind w:left="360"/>
        <w:rPr>
          <w:sz w:val="22"/>
          <w:lang w:val="en-US"/>
        </w:rPr>
      </w:pPr>
      <w:r w:rsidRPr="009D4F45">
        <w:rPr>
          <w:rFonts w:cs="Arial"/>
          <w:noProof/>
          <w:sz w:val="22"/>
          <w:lang w:val="en-US" w:eastAsia="en-US"/>
        </w:rPr>
        <w:t xml:space="preserve">       </w:t>
      </w:r>
    </w:p>
    <w:p w:rsidR="00D61CF0" w:rsidRPr="009D4F45" w:rsidRDefault="00D61CF0" w:rsidP="00D61CF0">
      <w:pPr>
        <w:tabs>
          <w:tab w:val="left" w:pos="1548"/>
        </w:tabs>
        <w:jc w:val="both"/>
        <w:rPr>
          <w:sz w:val="22"/>
          <w:lang w:val="en-US"/>
        </w:rPr>
      </w:pPr>
    </w:p>
    <w:p w:rsidR="00D61CF0" w:rsidRPr="009D4F45" w:rsidRDefault="00D61CF0" w:rsidP="00D61CF0">
      <w:pPr>
        <w:tabs>
          <w:tab w:val="left" w:pos="1548"/>
        </w:tabs>
        <w:jc w:val="both"/>
        <w:rPr>
          <w:sz w:val="22"/>
          <w:lang w:val="en-US"/>
        </w:rPr>
      </w:pPr>
    </w:p>
    <w:p w:rsidR="00D61CF0" w:rsidRPr="009D4F45" w:rsidRDefault="00D61CF0" w:rsidP="00D61CF0">
      <w:pPr>
        <w:tabs>
          <w:tab w:val="left" w:pos="1548"/>
        </w:tabs>
        <w:jc w:val="both"/>
        <w:rPr>
          <w:sz w:val="22"/>
          <w:lang w:val="en-US"/>
        </w:rPr>
      </w:pPr>
    </w:p>
    <w:p w:rsidR="00D61CF0" w:rsidRPr="009D4F45" w:rsidRDefault="00D61CF0" w:rsidP="00D61CF0">
      <w:pPr>
        <w:tabs>
          <w:tab w:val="left" w:pos="1548"/>
        </w:tabs>
        <w:jc w:val="both"/>
        <w:rPr>
          <w:szCs w:val="28"/>
          <w:lang w:val="en-US"/>
        </w:rPr>
      </w:pPr>
    </w:p>
    <w:p w:rsidR="00D61CF0" w:rsidRPr="009D4F45" w:rsidRDefault="00D61CF0" w:rsidP="00D61CF0">
      <w:pPr>
        <w:jc w:val="both"/>
        <w:rPr>
          <w:szCs w:val="28"/>
          <w:lang w:val="en-US"/>
        </w:rPr>
      </w:pPr>
      <w:r w:rsidRPr="009D4F45">
        <w:rPr>
          <w:szCs w:val="28"/>
          <w:lang w:val="en-US"/>
        </w:rPr>
        <w:t xml:space="preserve">The set will be released on </w:t>
      </w:r>
      <w:r w:rsidR="009D4F45" w:rsidRPr="009D4F45">
        <w:rPr>
          <w:b/>
          <w:szCs w:val="28"/>
          <w:lang w:val="en-US"/>
        </w:rPr>
        <w:t>5</w:t>
      </w:r>
      <w:r w:rsidRPr="009D4F45">
        <w:rPr>
          <w:b/>
          <w:szCs w:val="28"/>
          <w:lang w:val="en-US"/>
        </w:rPr>
        <w:t xml:space="preserve"> </w:t>
      </w:r>
      <w:r w:rsidR="009D4F45">
        <w:rPr>
          <w:b/>
          <w:szCs w:val="28"/>
          <w:lang w:val="en-US"/>
        </w:rPr>
        <w:t>June</w:t>
      </w:r>
      <w:r w:rsidRPr="009D4F45">
        <w:rPr>
          <w:b/>
          <w:szCs w:val="28"/>
          <w:lang w:val="en-US"/>
        </w:rPr>
        <w:t xml:space="preserve"> 202</w:t>
      </w:r>
      <w:r w:rsidR="009D4F45">
        <w:rPr>
          <w:b/>
          <w:szCs w:val="28"/>
          <w:lang w:val="en-US"/>
        </w:rPr>
        <w:t>5</w:t>
      </w:r>
      <w:r w:rsidRPr="009D4F45">
        <w:rPr>
          <w:szCs w:val="28"/>
          <w:lang w:val="en-US"/>
        </w:rPr>
        <w:t xml:space="preserve"> and the selling price is €20 (VAT included).</w:t>
      </w:r>
    </w:p>
    <w:p w:rsidR="00D61CF0" w:rsidRPr="009D4F45" w:rsidRDefault="00D61CF0" w:rsidP="00D61CF0">
      <w:pPr>
        <w:jc w:val="both"/>
        <w:rPr>
          <w:szCs w:val="28"/>
          <w:lang w:val="en-US"/>
        </w:rPr>
      </w:pPr>
      <w:r w:rsidRPr="009D4F45">
        <w:rPr>
          <w:szCs w:val="28"/>
          <w:lang w:val="en-US"/>
        </w:rPr>
        <w:t xml:space="preserve">The maximum set issue </w:t>
      </w:r>
      <w:r w:rsidR="00651202" w:rsidRPr="009D4F45">
        <w:rPr>
          <w:szCs w:val="28"/>
          <w:lang w:val="en-US"/>
        </w:rPr>
        <w:t>is 5,</w:t>
      </w:r>
      <w:r w:rsidRPr="009D4F45">
        <w:rPr>
          <w:szCs w:val="28"/>
          <w:lang w:val="en-US"/>
        </w:rPr>
        <w:t>000 sets.</w:t>
      </w:r>
    </w:p>
    <w:p w:rsidR="00D61CF0" w:rsidRPr="009D4F45" w:rsidRDefault="00D61CF0" w:rsidP="00D61CF0">
      <w:pPr>
        <w:jc w:val="both"/>
        <w:rPr>
          <w:szCs w:val="28"/>
          <w:lang w:val="en-US"/>
        </w:rPr>
      </w:pPr>
      <w:r w:rsidRPr="009D4F45">
        <w:rPr>
          <w:szCs w:val="28"/>
          <w:lang w:val="en-US"/>
        </w:rPr>
        <w:t xml:space="preserve">During the period from </w:t>
      </w:r>
      <w:r w:rsidR="009D4F45">
        <w:rPr>
          <w:b/>
          <w:szCs w:val="28"/>
          <w:lang w:val="en-US"/>
        </w:rPr>
        <w:t>05/06</w:t>
      </w:r>
      <w:r w:rsidRPr="009D4F45">
        <w:rPr>
          <w:b/>
          <w:szCs w:val="28"/>
          <w:lang w:val="en-US"/>
        </w:rPr>
        <w:t>/20</w:t>
      </w:r>
      <w:r w:rsidR="009D4F45">
        <w:rPr>
          <w:b/>
          <w:szCs w:val="28"/>
          <w:lang w:val="en-US"/>
        </w:rPr>
        <w:t>25</w:t>
      </w:r>
      <w:r w:rsidRPr="009D4F45">
        <w:rPr>
          <w:b/>
          <w:szCs w:val="28"/>
          <w:lang w:val="en-US"/>
        </w:rPr>
        <w:t xml:space="preserve"> to</w:t>
      </w:r>
      <w:r w:rsidR="009D4F45">
        <w:rPr>
          <w:b/>
          <w:szCs w:val="28"/>
          <w:lang w:val="en-US"/>
        </w:rPr>
        <w:t xml:space="preserve"> 25</w:t>
      </w:r>
      <w:r w:rsidRPr="009D4F45">
        <w:rPr>
          <w:b/>
          <w:szCs w:val="28"/>
          <w:lang w:val="en-US"/>
        </w:rPr>
        <w:t>/06/20</w:t>
      </w:r>
      <w:r w:rsidR="009D4F45">
        <w:rPr>
          <w:b/>
          <w:szCs w:val="28"/>
          <w:lang w:val="en-US"/>
        </w:rPr>
        <w:t>25</w:t>
      </w:r>
      <w:r w:rsidRPr="009D4F45">
        <w:rPr>
          <w:b/>
          <w:szCs w:val="28"/>
          <w:lang w:val="en-US"/>
        </w:rPr>
        <w:t>,</w:t>
      </w:r>
      <w:r w:rsidRPr="009D4F45">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D61CF0" w:rsidRPr="009D4F45" w:rsidRDefault="00D61CF0" w:rsidP="00E12F6C">
      <w:pPr>
        <w:jc w:val="both"/>
        <w:rPr>
          <w:sz w:val="22"/>
          <w:lang w:val="en-US"/>
        </w:rPr>
      </w:pPr>
    </w:p>
    <w:p w:rsidR="0048750A" w:rsidRPr="009D4F45" w:rsidRDefault="0048750A" w:rsidP="00E12F6C">
      <w:pPr>
        <w:jc w:val="both"/>
        <w:rPr>
          <w:sz w:val="22"/>
          <w:lang w:val="en-US"/>
        </w:rPr>
      </w:pPr>
    </w:p>
    <w:p w:rsidR="0048750A" w:rsidRPr="009D4F45" w:rsidRDefault="0048750A" w:rsidP="00E12F6C">
      <w:pPr>
        <w:jc w:val="both"/>
        <w:rPr>
          <w:sz w:val="22"/>
          <w:lang w:val="en-US"/>
        </w:rPr>
      </w:pPr>
    </w:p>
    <w:p w:rsidR="0048750A" w:rsidRDefault="0048750A" w:rsidP="00E12F6C">
      <w:pPr>
        <w:jc w:val="both"/>
        <w:rPr>
          <w:lang w:val="en-US"/>
        </w:rPr>
      </w:pPr>
    </w:p>
    <w:p w:rsidR="0048750A" w:rsidRDefault="0048750A" w:rsidP="00E12F6C">
      <w:pPr>
        <w:jc w:val="both"/>
        <w:rPr>
          <w:lang w:val="en-US"/>
        </w:rPr>
      </w:pPr>
    </w:p>
    <w:p w:rsidR="00943934" w:rsidRDefault="00943934" w:rsidP="00E12F6C">
      <w:pPr>
        <w:jc w:val="both"/>
        <w:rPr>
          <w:lang w:val="en-US"/>
        </w:rPr>
      </w:pPr>
    </w:p>
    <w:p w:rsidR="00CE327C" w:rsidRDefault="00CE327C" w:rsidP="0048750A">
      <w:pPr>
        <w:jc w:val="both"/>
        <w:rPr>
          <w:sz w:val="28"/>
          <w:szCs w:val="28"/>
          <w:lang w:val="en-US"/>
        </w:rPr>
      </w:pPr>
    </w:p>
    <w:p w:rsidR="00CE327C" w:rsidRDefault="00CE327C" w:rsidP="0048750A">
      <w:pPr>
        <w:jc w:val="both"/>
        <w:rPr>
          <w:sz w:val="28"/>
          <w:szCs w:val="28"/>
          <w:lang w:val="en-US"/>
        </w:rPr>
      </w:pPr>
    </w:p>
    <w:p w:rsidR="00CE327C" w:rsidRDefault="00CE327C" w:rsidP="0048750A">
      <w:pPr>
        <w:jc w:val="both"/>
        <w:rPr>
          <w:sz w:val="28"/>
          <w:szCs w:val="28"/>
          <w:lang w:val="en-US"/>
        </w:rPr>
      </w:pPr>
    </w:p>
    <w:p w:rsidR="00492392" w:rsidRDefault="00492392" w:rsidP="0048750A">
      <w:pPr>
        <w:jc w:val="both"/>
        <w:rPr>
          <w:sz w:val="28"/>
          <w:szCs w:val="28"/>
          <w:lang w:val="en-US"/>
        </w:rPr>
      </w:pPr>
    </w:p>
    <w:p w:rsidR="00E42A59" w:rsidRPr="00E42A59" w:rsidRDefault="00E42A59" w:rsidP="00E42A59">
      <w:pPr>
        <w:pStyle w:val="ListParagraph"/>
        <w:numPr>
          <w:ilvl w:val="0"/>
          <w:numId w:val="1"/>
        </w:numPr>
        <w:jc w:val="both"/>
        <w:rPr>
          <w:szCs w:val="28"/>
          <w:lang w:val="en-US"/>
        </w:rPr>
      </w:pPr>
      <w:r w:rsidRPr="00E42A59">
        <w:rPr>
          <w:szCs w:val="28"/>
          <w:lang w:val="en-US"/>
        </w:rPr>
        <w:lastRenderedPageBreak/>
        <w:t>Sale of a €6 Silver Collector Coin dedicated to:</w:t>
      </w:r>
    </w:p>
    <w:p w:rsidR="00E42A59" w:rsidRPr="00E42A59" w:rsidRDefault="00E42A59" w:rsidP="00E42A59">
      <w:pPr>
        <w:pStyle w:val="ListParagraph"/>
        <w:ind w:left="501"/>
        <w:jc w:val="both"/>
        <w:rPr>
          <w:szCs w:val="28"/>
          <w:lang w:val="en-US"/>
        </w:rPr>
      </w:pPr>
    </w:p>
    <w:p w:rsidR="00E42A59" w:rsidRPr="00E42A59" w:rsidRDefault="00E42A59" w:rsidP="00E42A59">
      <w:pPr>
        <w:ind w:left="360"/>
        <w:jc w:val="center"/>
        <w:rPr>
          <w:szCs w:val="28"/>
          <w:lang w:val="en-US"/>
        </w:rPr>
      </w:pPr>
      <w:r w:rsidRPr="00E42A59">
        <w:rPr>
          <w:szCs w:val="28"/>
          <w:lang w:val="en-US"/>
        </w:rPr>
        <w:t>“</w:t>
      </w:r>
      <w:r w:rsidRPr="00E42A59">
        <w:rPr>
          <w:b/>
          <w:bCs/>
          <w:szCs w:val="28"/>
          <w:lang w:val="en-US"/>
        </w:rPr>
        <w:t>INTERNATIONAL YEAR OF GLACIERS’ PRESERVATION</w:t>
      </w:r>
      <w:r w:rsidRPr="00E42A59">
        <w:rPr>
          <w:szCs w:val="28"/>
          <w:lang w:val="en-US"/>
        </w:rPr>
        <w:t>”.</w:t>
      </w:r>
    </w:p>
    <w:p w:rsidR="00CE327C" w:rsidRPr="00E42A59" w:rsidRDefault="00CE327C" w:rsidP="00CE327C">
      <w:pPr>
        <w:ind w:left="360"/>
        <w:jc w:val="center"/>
        <w:rPr>
          <w:sz w:val="22"/>
          <w:lang w:val="en-US"/>
        </w:rPr>
      </w:pPr>
    </w:p>
    <w:p w:rsidR="00CE327C" w:rsidRPr="00E42A59" w:rsidRDefault="00CE327C" w:rsidP="00CE327C">
      <w:pPr>
        <w:ind w:left="360"/>
        <w:jc w:val="center"/>
        <w:rPr>
          <w:sz w:val="22"/>
          <w:lang w:val="en-US"/>
        </w:rPr>
      </w:pPr>
    </w:p>
    <w:p w:rsidR="00CE327C" w:rsidRPr="00E42A59" w:rsidRDefault="00CE327C" w:rsidP="00CE327C">
      <w:pPr>
        <w:ind w:left="360"/>
        <w:jc w:val="center"/>
        <w:rPr>
          <w:b/>
          <w:sz w:val="22"/>
          <w:lang w:val="en-US"/>
        </w:rPr>
      </w:pPr>
    </w:p>
    <w:p w:rsidR="00CE327C" w:rsidRPr="00E42A59" w:rsidRDefault="00E849FD" w:rsidP="00CE327C">
      <w:pPr>
        <w:rPr>
          <w:b/>
          <w:sz w:val="22"/>
          <w:lang w:val="en-US"/>
        </w:rPr>
      </w:pPr>
      <w:r>
        <w:rPr>
          <w:b/>
          <w:noProof/>
          <w:sz w:val="22"/>
          <w:lang w:val="en-US" w:eastAsia="en-US"/>
        </w:rPr>
        <w:drawing>
          <wp:anchor distT="0" distB="0" distL="114300" distR="114300" simplePos="0" relativeHeight="251663360" behindDoc="0" locked="0" layoutInCell="1" allowOverlap="1" wp14:anchorId="692F933C" wp14:editId="1098EE04">
            <wp:simplePos x="0" y="0"/>
            <wp:positionH relativeFrom="margin">
              <wp:posOffset>4114</wp:posOffset>
            </wp:positionH>
            <wp:positionV relativeFrom="margin">
              <wp:posOffset>1203325</wp:posOffset>
            </wp:positionV>
            <wp:extent cx="5142865" cy="1657350"/>
            <wp:effectExtent l="0" t="0" r="63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2865" cy="1657350"/>
                    </a:xfrm>
                    <a:prstGeom prst="rect">
                      <a:avLst/>
                    </a:prstGeom>
                    <a:noFill/>
                  </pic:spPr>
                </pic:pic>
              </a:graphicData>
            </a:graphic>
          </wp:anchor>
        </w:drawing>
      </w:r>
    </w:p>
    <w:p w:rsidR="00CE327C" w:rsidRPr="00E42A59" w:rsidRDefault="00CE327C" w:rsidP="00CE327C">
      <w:pPr>
        <w:ind w:left="360"/>
        <w:rPr>
          <w:sz w:val="22"/>
          <w:lang w:val="en-US"/>
        </w:rPr>
      </w:pPr>
      <w:r w:rsidRPr="00E42A59">
        <w:rPr>
          <w:rFonts w:cs="Arial"/>
          <w:noProof/>
          <w:sz w:val="22"/>
          <w:lang w:val="en-US" w:eastAsia="en-US"/>
        </w:rPr>
        <w:t xml:space="preserve">       </w:t>
      </w:r>
    </w:p>
    <w:p w:rsidR="00CE327C" w:rsidRPr="00E42A59" w:rsidRDefault="00CE327C" w:rsidP="00CE327C">
      <w:pPr>
        <w:tabs>
          <w:tab w:val="left" w:pos="1548"/>
        </w:tabs>
        <w:jc w:val="both"/>
        <w:rPr>
          <w:sz w:val="22"/>
          <w:lang w:val="en-US"/>
        </w:rPr>
      </w:pPr>
    </w:p>
    <w:p w:rsidR="00CE327C" w:rsidRPr="00E42A59" w:rsidRDefault="00CE327C" w:rsidP="00CE327C">
      <w:pPr>
        <w:tabs>
          <w:tab w:val="left" w:pos="1548"/>
        </w:tabs>
        <w:jc w:val="both"/>
        <w:rPr>
          <w:sz w:val="22"/>
          <w:lang w:val="en-US"/>
        </w:rPr>
      </w:pPr>
    </w:p>
    <w:p w:rsidR="00CE327C" w:rsidRPr="00E42A59" w:rsidRDefault="00CE327C" w:rsidP="00CE327C">
      <w:pPr>
        <w:tabs>
          <w:tab w:val="left" w:pos="1548"/>
        </w:tabs>
        <w:jc w:val="both"/>
        <w:rPr>
          <w:sz w:val="22"/>
          <w:lang w:val="en-US"/>
        </w:rPr>
      </w:pPr>
    </w:p>
    <w:p w:rsidR="00CE327C" w:rsidRPr="00E42A59" w:rsidRDefault="00CE327C" w:rsidP="00CE327C">
      <w:pPr>
        <w:tabs>
          <w:tab w:val="left" w:pos="1548"/>
        </w:tabs>
        <w:jc w:val="both"/>
        <w:rPr>
          <w:szCs w:val="28"/>
          <w:lang w:val="en-US"/>
        </w:rPr>
      </w:pPr>
    </w:p>
    <w:p w:rsidR="00E42A59" w:rsidRPr="00A84376" w:rsidRDefault="00E42A59" w:rsidP="00E42A59">
      <w:pPr>
        <w:jc w:val="both"/>
        <w:rPr>
          <w:szCs w:val="28"/>
          <w:lang w:val="en-US"/>
        </w:rPr>
      </w:pPr>
      <w:r w:rsidRPr="00A84376">
        <w:rPr>
          <w:szCs w:val="28"/>
          <w:lang w:val="en-US"/>
        </w:rPr>
        <w:t xml:space="preserve">The coin will be released on </w:t>
      </w:r>
      <w:r>
        <w:rPr>
          <w:b/>
          <w:szCs w:val="28"/>
          <w:lang w:val="en-US"/>
        </w:rPr>
        <w:t>23</w:t>
      </w:r>
      <w:r w:rsidRPr="00A84376">
        <w:rPr>
          <w:b/>
          <w:szCs w:val="28"/>
          <w:lang w:val="en-US"/>
        </w:rPr>
        <w:t xml:space="preserve"> </w:t>
      </w:r>
      <w:r>
        <w:rPr>
          <w:b/>
          <w:szCs w:val="28"/>
          <w:lang w:val="en-US"/>
        </w:rPr>
        <w:t>June</w:t>
      </w:r>
      <w:r w:rsidRPr="00A84376">
        <w:rPr>
          <w:b/>
          <w:szCs w:val="28"/>
          <w:lang w:val="en-US"/>
        </w:rPr>
        <w:t xml:space="preserve"> 202</w:t>
      </w:r>
      <w:r>
        <w:rPr>
          <w:b/>
          <w:szCs w:val="28"/>
          <w:lang w:val="en-US"/>
        </w:rPr>
        <w:t>5</w:t>
      </w:r>
      <w:r w:rsidRPr="00A84376">
        <w:rPr>
          <w:szCs w:val="28"/>
          <w:lang w:val="en-US"/>
        </w:rPr>
        <w:t xml:space="preserve"> and the selling price is €</w:t>
      </w:r>
      <w:r>
        <w:rPr>
          <w:szCs w:val="28"/>
          <w:lang w:val="en-US"/>
        </w:rPr>
        <w:t>50</w:t>
      </w:r>
      <w:r w:rsidRPr="00A84376">
        <w:rPr>
          <w:szCs w:val="28"/>
          <w:lang w:val="en-US"/>
        </w:rPr>
        <w:t xml:space="preserve"> (VAT included).</w:t>
      </w:r>
    </w:p>
    <w:p w:rsidR="00E42A59" w:rsidRPr="00A84376" w:rsidRDefault="00E42A59" w:rsidP="00E42A59">
      <w:pPr>
        <w:jc w:val="both"/>
        <w:rPr>
          <w:szCs w:val="28"/>
          <w:lang w:val="en-US"/>
        </w:rPr>
      </w:pPr>
      <w:r w:rsidRPr="00A84376">
        <w:rPr>
          <w:szCs w:val="28"/>
          <w:lang w:val="en-US"/>
        </w:rPr>
        <w:t xml:space="preserve">The maximum coin issue is </w:t>
      </w:r>
      <w:r w:rsidR="00C56596">
        <w:rPr>
          <w:szCs w:val="28"/>
          <w:lang w:val="en-US"/>
        </w:rPr>
        <w:t>1</w:t>
      </w:r>
      <w:r w:rsidR="00C56596" w:rsidRPr="009D4F45">
        <w:rPr>
          <w:szCs w:val="28"/>
          <w:lang w:val="en-US"/>
        </w:rPr>
        <w:t>,</w:t>
      </w:r>
      <w:r w:rsidR="00C56596">
        <w:rPr>
          <w:szCs w:val="28"/>
          <w:lang w:val="en-US"/>
        </w:rPr>
        <w:t>5</w:t>
      </w:r>
      <w:r w:rsidR="00C56596" w:rsidRPr="009D4F45">
        <w:rPr>
          <w:szCs w:val="28"/>
          <w:lang w:val="en-US"/>
        </w:rPr>
        <w:t xml:space="preserve">00 </w:t>
      </w:r>
      <w:r w:rsidR="00C56596" w:rsidRPr="00A84376">
        <w:rPr>
          <w:szCs w:val="28"/>
          <w:lang w:val="en-US"/>
        </w:rPr>
        <w:t>coins</w:t>
      </w:r>
      <w:r w:rsidRPr="00A84376">
        <w:rPr>
          <w:szCs w:val="28"/>
          <w:lang w:val="en-US"/>
        </w:rPr>
        <w:t>.</w:t>
      </w:r>
    </w:p>
    <w:p w:rsidR="00E42A59" w:rsidRDefault="00E42A59" w:rsidP="00E42A59">
      <w:pPr>
        <w:jc w:val="both"/>
        <w:rPr>
          <w:szCs w:val="28"/>
          <w:lang w:val="en-US"/>
        </w:rPr>
      </w:pPr>
      <w:r w:rsidRPr="00A84376">
        <w:rPr>
          <w:szCs w:val="28"/>
          <w:lang w:val="en-US"/>
        </w:rPr>
        <w:t xml:space="preserve">During the period from </w:t>
      </w:r>
      <w:r>
        <w:rPr>
          <w:b/>
          <w:szCs w:val="28"/>
          <w:lang w:val="en-US"/>
        </w:rPr>
        <w:t>23/06</w:t>
      </w:r>
      <w:r w:rsidRPr="00A84376">
        <w:rPr>
          <w:b/>
          <w:szCs w:val="28"/>
          <w:lang w:val="en-US"/>
        </w:rPr>
        <w:t>/</w:t>
      </w:r>
      <w:r>
        <w:rPr>
          <w:b/>
          <w:szCs w:val="28"/>
          <w:lang w:val="en-US"/>
        </w:rPr>
        <w:t>2025</w:t>
      </w:r>
      <w:r w:rsidRPr="00A84376">
        <w:rPr>
          <w:b/>
          <w:szCs w:val="28"/>
          <w:lang w:val="en-US"/>
        </w:rPr>
        <w:t xml:space="preserve"> to</w:t>
      </w:r>
      <w:r>
        <w:rPr>
          <w:b/>
          <w:szCs w:val="28"/>
          <w:lang w:val="en-US"/>
        </w:rPr>
        <w:t xml:space="preserve"> 14/07</w:t>
      </w:r>
      <w:r w:rsidRPr="00A84376">
        <w:rPr>
          <w:b/>
          <w:szCs w:val="28"/>
          <w:lang w:val="en-US"/>
        </w:rPr>
        <w:t>/</w:t>
      </w:r>
      <w:r>
        <w:rPr>
          <w:b/>
          <w:szCs w:val="28"/>
          <w:lang w:val="en-US"/>
        </w:rPr>
        <w:t>2025</w:t>
      </w:r>
      <w:r w:rsidRPr="00A84376">
        <w:rPr>
          <w:b/>
          <w:szCs w:val="28"/>
          <w:lang w:val="en-US"/>
        </w:rPr>
        <w:t>,</w:t>
      </w:r>
      <w:r w:rsidRPr="00A84376">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CE327C" w:rsidRDefault="00CE327C" w:rsidP="0048750A">
      <w:pPr>
        <w:jc w:val="both"/>
        <w:rPr>
          <w:sz w:val="28"/>
          <w:szCs w:val="28"/>
          <w:lang w:val="en-US"/>
        </w:rPr>
      </w:pPr>
    </w:p>
    <w:p w:rsidR="00640FA9" w:rsidRDefault="00640FA9" w:rsidP="0048750A">
      <w:pPr>
        <w:jc w:val="both"/>
        <w:rPr>
          <w:sz w:val="28"/>
          <w:szCs w:val="28"/>
          <w:lang w:val="en-US"/>
        </w:rPr>
      </w:pPr>
    </w:p>
    <w:p w:rsidR="00640FA9" w:rsidRDefault="00640FA9" w:rsidP="0048750A">
      <w:pPr>
        <w:jc w:val="both"/>
        <w:rPr>
          <w:sz w:val="28"/>
          <w:szCs w:val="28"/>
          <w:lang w:val="en-US"/>
        </w:rPr>
      </w:pPr>
    </w:p>
    <w:p w:rsidR="00640FA9" w:rsidRDefault="00640FA9" w:rsidP="0048750A">
      <w:pPr>
        <w:jc w:val="both"/>
        <w:rPr>
          <w:sz w:val="28"/>
          <w:szCs w:val="28"/>
          <w:lang w:val="en-US"/>
        </w:rPr>
      </w:pPr>
    </w:p>
    <w:p w:rsidR="00640FA9" w:rsidRDefault="00640FA9" w:rsidP="0048750A">
      <w:pPr>
        <w:jc w:val="both"/>
        <w:rPr>
          <w:sz w:val="28"/>
          <w:szCs w:val="28"/>
          <w:lang w:val="en-US"/>
        </w:rPr>
      </w:pPr>
    </w:p>
    <w:p w:rsidR="00640FA9" w:rsidRDefault="00640FA9" w:rsidP="0048750A">
      <w:pPr>
        <w:jc w:val="both"/>
        <w:rPr>
          <w:sz w:val="28"/>
          <w:szCs w:val="28"/>
          <w:lang w:val="en-US"/>
        </w:rPr>
      </w:pPr>
    </w:p>
    <w:p w:rsidR="00640FA9" w:rsidRDefault="00640FA9" w:rsidP="00640FA9">
      <w:pPr>
        <w:jc w:val="both"/>
        <w:rPr>
          <w:lang w:val="en-US"/>
        </w:rPr>
      </w:pPr>
    </w:p>
    <w:p w:rsidR="00640FA9" w:rsidRDefault="00640FA9" w:rsidP="00640FA9">
      <w:pPr>
        <w:jc w:val="both"/>
        <w:rPr>
          <w:lang w:val="en-US"/>
        </w:rPr>
      </w:pPr>
    </w:p>
    <w:p w:rsidR="00640FA9" w:rsidRDefault="00640FA9" w:rsidP="00640FA9">
      <w:pPr>
        <w:jc w:val="both"/>
        <w:rPr>
          <w:lang w:val="en-US"/>
        </w:rPr>
      </w:pPr>
    </w:p>
    <w:p w:rsidR="00640FA9" w:rsidRDefault="00640FA9" w:rsidP="00640FA9">
      <w:pPr>
        <w:jc w:val="both"/>
        <w:rPr>
          <w:lang w:val="en-US"/>
        </w:rPr>
      </w:pPr>
    </w:p>
    <w:p w:rsidR="00640FA9" w:rsidRDefault="00640FA9" w:rsidP="00640FA9">
      <w:pPr>
        <w:jc w:val="both"/>
        <w:rPr>
          <w:lang w:val="en-US"/>
        </w:rPr>
      </w:pPr>
    </w:p>
    <w:p w:rsidR="00F124CE" w:rsidRPr="00F124CE" w:rsidRDefault="00F124CE" w:rsidP="00F124CE">
      <w:pPr>
        <w:pStyle w:val="ListParagraph"/>
        <w:numPr>
          <w:ilvl w:val="0"/>
          <w:numId w:val="1"/>
        </w:numPr>
        <w:jc w:val="both"/>
        <w:rPr>
          <w:szCs w:val="28"/>
          <w:lang w:val="en-US"/>
        </w:rPr>
      </w:pPr>
      <w:r w:rsidRPr="00F124CE">
        <w:rPr>
          <w:szCs w:val="28"/>
          <w:lang w:val="en-US"/>
        </w:rPr>
        <w:lastRenderedPageBreak/>
        <w:t>Sale of a Blister pack with a €5 Silver Collector Coin dedicated to:</w:t>
      </w:r>
    </w:p>
    <w:p w:rsidR="00F124CE" w:rsidRPr="00F124CE" w:rsidRDefault="00F124CE" w:rsidP="00F124CE">
      <w:pPr>
        <w:pStyle w:val="ListParagraph"/>
        <w:ind w:left="501"/>
        <w:jc w:val="both"/>
        <w:rPr>
          <w:szCs w:val="28"/>
          <w:lang w:val="en-US"/>
        </w:rPr>
      </w:pPr>
    </w:p>
    <w:p w:rsidR="00F124CE" w:rsidRPr="00F124CE" w:rsidRDefault="00F124CE" w:rsidP="00F124CE">
      <w:pPr>
        <w:ind w:left="360"/>
        <w:jc w:val="center"/>
        <w:rPr>
          <w:b/>
          <w:szCs w:val="28"/>
          <w:lang w:val="en-US"/>
        </w:rPr>
      </w:pPr>
      <w:r w:rsidRPr="00F124CE">
        <w:rPr>
          <w:b/>
          <w:szCs w:val="28"/>
          <w:lang w:val="en-US"/>
        </w:rPr>
        <w:t>“50 YEARS FROM THE FOUNDATION OF THE WAR MUSEUM”.</w:t>
      </w:r>
    </w:p>
    <w:p w:rsidR="00F124CE" w:rsidRPr="00F124CE" w:rsidRDefault="00F124CE" w:rsidP="00F124CE">
      <w:pPr>
        <w:ind w:left="360"/>
        <w:jc w:val="center"/>
        <w:rPr>
          <w:sz w:val="22"/>
          <w:lang w:val="en-US"/>
        </w:rPr>
      </w:pPr>
    </w:p>
    <w:p w:rsidR="00F124CE" w:rsidRPr="00F124CE" w:rsidRDefault="00F124CE" w:rsidP="00F124CE">
      <w:pPr>
        <w:ind w:left="360"/>
        <w:jc w:val="center"/>
        <w:rPr>
          <w:sz w:val="22"/>
          <w:lang w:val="en-US"/>
        </w:rPr>
      </w:pPr>
      <w:r>
        <w:rPr>
          <w:rFonts w:cs="Arial"/>
          <w:noProof/>
          <w:sz w:val="22"/>
          <w:lang w:val="en-US" w:eastAsia="en-US"/>
        </w:rPr>
        <w:drawing>
          <wp:anchor distT="0" distB="0" distL="114300" distR="114300" simplePos="0" relativeHeight="251664384" behindDoc="0" locked="0" layoutInCell="1" allowOverlap="1" wp14:anchorId="76C442CE" wp14:editId="4C0D05CD">
            <wp:simplePos x="0" y="0"/>
            <wp:positionH relativeFrom="margin">
              <wp:posOffset>94567</wp:posOffset>
            </wp:positionH>
            <wp:positionV relativeFrom="margin">
              <wp:posOffset>1278064</wp:posOffset>
            </wp:positionV>
            <wp:extent cx="5171440" cy="19050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1440" cy="1905000"/>
                    </a:xfrm>
                    <a:prstGeom prst="rect">
                      <a:avLst/>
                    </a:prstGeom>
                    <a:noFill/>
                  </pic:spPr>
                </pic:pic>
              </a:graphicData>
            </a:graphic>
          </wp:anchor>
        </w:drawing>
      </w:r>
    </w:p>
    <w:p w:rsidR="00F124CE" w:rsidRPr="00F124CE" w:rsidRDefault="00F124CE" w:rsidP="00F124CE">
      <w:pPr>
        <w:ind w:left="360"/>
        <w:jc w:val="center"/>
        <w:rPr>
          <w:b/>
          <w:sz w:val="22"/>
          <w:lang w:val="en-US"/>
        </w:rPr>
      </w:pPr>
    </w:p>
    <w:p w:rsidR="00F124CE" w:rsidRPr="00F124CE" w:rsidRDefault="00F124CE" w:rsidP="00F124CE">
      <w:pPr>
        <w:rPr>
          <w:b/>
          <w:sz w:val="22"/>
          <w:lang w:val="en-US"/>
        </w:rPr>
      </w:pPr>
    </w:p>
    <w:p w:rsidR="00F124CE" w:rsidRPr="00F124CE" w:rsidRDefault="00F124CE" w:rsidP="00F124CE">
      <w:pPr>
        <w:ind w:left="360"/>
        <w:rPr>
          <w:sz w:val="22"/>
          <w:lang w:val="en-US"/>
        </w:rPr>
      </w:pPr>
      <w:r w:rsidRPr="00F124CE">
        <w:rPr>
          <w:rFonts w:cs="Arial"/>
          <w:noProof/>
          <w:sz w:val="22"/>
          <w:lang w:val="en-US" w:eastAsia="en-US"/>
        </w:rPr>
        <w:t xml:space="preserve">       </w:t>
      </w:r>
    </w:p>
    <w:p w:rsidR="00F124CE" w:rsidRPr="00F124CE" w:rsidRDefault="00F124CE" w:rsidP="00F124CE">
      <w:pPr>
        <w:jc w:val="both"/>
        <w:rPr>
          <w:szCs w:val="28"/>
          <w:lang w:val="en-US"/>
        </w:rPr>
      </w:pPr>
      <w:r w:rsidRPr="00F124CE">
        <w:rPr>
          <w:szCs w:val="28"/>
          <w:lang w:val="en-US"/>
        </w:rPr>
        <w:t xml:space="preserve">The set will be released on </w:t>
      </w:r>
      <w:r>
        <w:rPr>
          <w:b/>
          <w:szCs w:val="28"/>
          <w:lang w:val="en-US"/>
        </w:rPr>
        <w:t>15</w:t>
      </w:r>
      <w:r w:rsidRPr="00F124CE">
        <w:rPr>
          <w:b/>
          <w:szCs w:val="28"/>
          <w:lang w:val="en-US"/>
        </w:rPr>
        <w:t xml:space="preserve"> July 202</w:t>
      </w:r>
      <w:r>
        <w:rPr>
          <w:b/>
          <w:szCs w:val="28"/>
          <w:lang w:val="en-US"/>
        </w:rPr>
        <w:t>5</w:t>
      </w:r>
      <w:r w:rsidRPr="00F124CE">
        <w:rPr>
          <w:szCs w:val="28"/>
          <w:lang w:val="en-US"/>
        </w:rPr>
        <w:t xml:space="preserve"> and the selling price is €</w:t>
      </w:r>
      <w:r>
        <w:rPr>
          <w:szCs w:val="28"/>
          <w:lang w:val="en-US"/>
        </w:rPr>
        <w:t>20</w:t>
      </w:r>
      <w:r w:rsidRPr="00F124CE">
        <w:rPr>
          <w:szCs w:val="28"/>
          <w:lang w:val="en-US"/>
        </w:rPr>
        <w:t xml:space="preserve"> (VAT included).</w:t>
      </w:r>
    </w:p>
    <w:p w:rsidR="00F124CE" w:rsidRPr="00F124CE" w:rsidRDefault="00F124CE" w:rsidP="00F124CE">
      <w:pPr>
        <w:jc w:val="both"/>
        <w:rPr>
          <w:szCs w:val="28"/>
          <w:lang w:val="en-US"/>
        </w:rPr>
      </w:pPr>
      <w:r w:rsidRPr="00F124CE">
        <w:rPr>
          <w:szCs w:val="28"/>
          <w:lang w:val="en-US"/>
        </w:rPr>
        <w:t>The maximum pack issue is 2,000 packs.</w:t>
      </w:r>
    </w:p>
    <w:p w:rsidR="00F124CE" w:rsidRPr="00F124CE" w:rsidRDefault="00F124CE" w:rsidP="00F124CE">
      <w:pPr>
        <w:jc w:val="both"/>
        <w:rPr>
          <w:szCs w:val="28"/>
          <w:lang w:val="en-US"/>
        </w:rPr>
      </w:pPr>
      <w:r w:rsidRPr="00F124CE">
        <w:rPr>
          <w:szCs w:val="28"/>
          <w:lang w:val="en-US"/>
        </w:rPr>
        <w:t xml:space="preserve">During the period from </w:t>
      </w:r>
      <w:r>
        <w:rPr>
          <w:b/>
          <w:szCs w:val="28"/>
          <w:lang w:val="en-US"/>
        </w:rPr>
        <w:t>15</w:t>
      </w:r>
      <w:r w:rsidRPr="00F124CE">
        <w:rPr>
          <w:b/>
          <w:szCs w:val="28"/>
          <w:lang w:val="en-US"/>
        </w:rPr>
        <w:t>/7/20</w:t>
      </w:r>
      <w:r>
        <w:rPr>
          <w:b/>
          <w:szCs w:val="28"/>
          <w:lang w:val="en-US"/>
        </w:rPr>
        <w:t>25</w:t>
      </w:r>
      <w:r w:rsidRPr="00F124CE">
        <w:rPr>
          <w:b/>
          <w:szCs w:val="28"/>
          <w:lang w:val="en-US"/>
        </w:rPr>
        <w:t xml:space="preserve"> to</w:t>
      </w:r>
      <w:r>
        <w:rPr>
          <w:b/>
          <w:szCs w:val="28"/>
          <w:lang w:val="en-US"/>
        </w:rPr>
        <w:t xml:space="preserve"> 4</w:t>
      </w:r>
      <w:r w:rsidRPr="00F124CE">
        <w:rPr>
          <w:b/>
          <w:szCs w:val="28"/>
          <w:lang w:val="en-US"/>
        </w:rPr>
        <w:t>/8/20</w:t>
      </w:r>
      <w:r>
        <w:rPr>
          <w:b/>
          <w:szCs w:val="28"/>
          <w:lang w:val="en-US"/>
        </w:rPr>
        <w:t>25</w:t>
      </w:r>
      <w:r w:rsidRPr="00F124CE">
        <w:rPr>
          <w:b/>
          <w:szCs w:val="28"/>
          <w:lang w:val="en-US"/>
        </w:rPr>
        <w:t>,</w:t>
      </w:r>
      <w:r w:rsidRPr="00F124CE">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F124CE" w:rsidRDefault="00F124CE" w:rsidP="00F124CE">
      <w:pPr>
        <w:jc w:val="both"/>
        <w:rPr>
          <w:sz w:val="28"/>
          <w:szCs w:val="28"/>
          <w:lang w:val="en-US"/>
        </w:rPr>
      </w:pPr>
    </w:p>
    <w:p w:rsidR="00F124CE" w:rsidRDefault="00F124CE" w:rsidP="00F124CE">
      <w:pPr>
        <w:jc w:val="both"/>
        <w:rPr>
          <w:sz w:val="28"/>
          <w:szCs w:val="28"/>
          <w:lang w:val="en-US"/>
        </w:rPr>
      </w:pPr>
    </w:p>
    <w:p w:rsidR="00F124CE" w:rsidRDefault="00F124CE" w:rsidP="00F124CE">
      <w:pPr>
        <w:jc w:val="both"/>
        <w:rPr>
          <w:sz w:val="28"/>
          <w:szCs w:val="28"/>
          <w:lang w:val="en-US"/>
        </w:rPr>
      </w:pPr>
    </w:p>
    <w:p w:rsidR="00F124CE" w:rsidRDefault="00F124CE" w:rsidP="00F124CE">
      <w:pPr>
        <w:jc w:val="both"/>
        <w:rPr>
          <w:sz w:val="28"/>
          <w:szCs w:val="28"/>
          <w:lang w:val="en-US"/>
        </w:rPr>
      </w:pPr>
    </w:p>
    <w:p w:rsidR="00F124CE" w:rsidRDefault="00F124CE" w:rsidP="00F124CE">
      <w:pPr>
        <w:jc w:val="both"/>
        <w:rPr>
          <w:sz w:val="28"/>
          <w:szCs w:val="28"/>
          <w:lang w:val="en-US"/>
        </w:rPr>
      </w:pPr>
    </w:p>
    <w:p w:rsidR="00A41A03" w:rsidRDefault="00A41A03" w:rsidP="00A41A03">
      <w:pPr>
        <w:jc w:val="both"/>
        <w:rPr>
          <w:sz w:val="28"/>
          <w:szCs w:val="28"/>
          <w:lang w:val="en-US"/>
        </w:rPr>
      </w:pPr>
    </w:p>
    <w:p w:rsidR="00A41A03" w:rsidRDefault="00A41A03" w:rsidP="00A41A03">
      <w:pPr>
        <w:jc w:val="both"/>
        <w:rPr>
          <w:sz w:val="28"/>
          <w:szCs w:val="28"/>
          <w:lang w:val="en-US"/>
        </w:rPr>
      </w:pPr>
    </w:p>
    <w:p w:rsidR="00A41A03" w:rsidRPr="00FE374E" w:rsidRDefault="00A41A03" w:rsidP="00A41A03">
      <w:pPr>
        <w:jc w:val="both"/>
        <w:rPr>
          <w:sz w:val="28"/>
          <w:szCs w:val="28"/>
          <w:lang w:val="en-US"/>
        </w:rPr>
      </w:pPr>
    </w:p>
    <w:p w:rsidR="00A41A03" w:rsidRDefault="00A41A03" w:rsidP="00A41A03">
      <w:pPr>
        <w:jc w:val="both"/>
        <w:rPr>
          <w:sz w:val="28"/>
          <w:szCs w:val="28"/>
          <w:lang w:val="en-US"/>
        </w:rPr>
      </w:pPr>
    </w:p>
    <w:p w:rsidR="0080247C" w:rsidRDefault="0080247C" w:rsidP="00A41A03">
      <w:pPr>
        <w:jc w:val="both"/>
        <w:rPr>
          <w:sz w:val="28"/>
          <w:szCs w:val="28"/>
          <w:lang w:val="en-US"/>
        </w:rPr>
      </w:pPr>
    </w:p>
    <w:p w:rsidR="00492392" w:rsidRDefault="00492392" w:rsidP="00A41A03">
      <w:pPr>
        <w:jc w:val="both"/>
        <w:rPr>
          <w:sz w:val="28"/>
          <w:szCs w:val="28"/>
          <w:lang w:val="en-US"/>
        </w:rPr>
      </w:pPr>
    </w:p>
    <w:p w:rsidR="00492392" w:rsidRDefault="00492392" w:rsidP="00A41A03">
      <w:pPr>
        <w:jc w:val="both"/>
        <w:rPr>
          <w:sz w:val="28"/>
          <w:szCs w:val="28"/>
          <w:lang w:val="en-US"/>
        </w:rPr>
      </w:pPr>
    </w:p>
    <w:p w:rsidR="00F124CE" w:rsidRPr="00F124CE" w:rsidRDefault="00F124CE" w:rsidP="00F124CE">
      <w:pPr>
        <w:pStyle w:val="ListParagraph"/>
        <w:numPr>
          <w:ilvl w:val="0"/>
          <w:numId w:val="1"/>
        </w:numPr>
        <w:jc w:val="both"/>
        <w:rPr>
          <w:szCs w:val="28"/>
          <w:lang w:val="en-US"/>
        </w:rPr>
      </w:pPr>
      <w:r w:rsidRPr="00F124CE">
        <w:rPr>
          <w:szCs w:val="28"/>
          <w:lang w:val="en-US"/>
        </w:rPr>
        <w:lastRenderedPageBreak/>
        <w:t>Sale of a €1.5 Collector Coin dedicated to:</w:t>
      </w:r>
    </w:p>
    <w:p w:rsidR="00F124CE" w:rsidRPr="00F124CE" w:rsidRDefault="00F124CE" w:rsidP="00F124CE">
      <w:pPr>
        <w:pStyle w:val="ListParagraph"/>
        <w:ind w:left="501"/>
        <w:jc w:val="both"/>
        <w:rPr>
          <w:szCs w:val="28"/>
          <w:lang w:val="en-US"/>
        </w:rPr>
      </w:pPr>
    </w:p>
    <w:p w:rsidR="00F124CE" w:rsidRPr="00F124CE" w:rsidRDefault="00F124CE" w:rsidP="00F124CE">
      <w:pPr>
        <w:ind w:left="360"/>
        <w:jc w:val="center"/>
        <w:rPr>
          <w:szCs w:val="28"/>
          <w:lang w:val="en-US"/>
        </w:rPr>
      </w:pPr>
      <w:r w:rsidRPr="00F124CE">
        <w:rPr>
          <w:szCs w:val="28"/>
          <w:lang w:val="en-US"/>
        </w:rPr>
        <w:t>“</w:t>
      </w:r>
      <w:r w:rsidRPr="00F124CE">
        <w:rPr>
          <w:b/>
          <w:bCs/>
          <w:szCs w:val="28"/>
          <w:lang w:val="en-US"/>
        </w:rPr>
        <w:t>AESOP’S FABLES – THE CICADA AND THE ANT</w:t>
      </w:r>
      <w:r w:rsidRPr="00F124CE">
        <w:rPr>
          <w:szCs w:val="28"/>
          <w:lang w:val="en-US"/>
        </w:rPr>
        <w:t>”.</w:t>
      </w:r>
    </w:p>
    <w:p w:rsidR="00F124CE" w:rsidRPr="00F124CE" w:rsidRDefault="00F124CE" w:rsidP="00F124CE">
      <w:pPr>
        <w:rPr>
          <w:sz w:val="22"/>
          <w:lang w:val="en-US"/>
        </w:rPr>
      </w:pPr>
    </w:p>
    <w:p w:rsidR="00F124CE" w:rsidRPr="00F124CE" w:rsidRDefault="00F124CE" w:rsidP="00F124CE">
      <w:pPr>
        <w:rPr>
          <w:b/>
          <w:sz w:val="22"/>
          <w:lang w:val="en-US"/>
        </w:rPr>
      </w:pPr>
      <w:r>
        <w:rPr>
          <w:rFonts w:cs="Arial"/>
          <w:noProof/>
          <w:sz w:val="22"/>
          <w:lang w:val="en-US" w:eastAsia="en-US"/>
        </w:rPr>
        <w:drawing>
          <wp:anchor distT="0" distB="0" distL="114300" distR="114300" simplePos="0" relativeHeight="251665408" behindDoc="0" locked="0" layoutInCell="1" allowOverlap="1" wp14:anchorId="0A7F8A79" wp14:editId="13EEE8E3">
            <wp:simplePos x="0" y="0"/>
            <wp:positionH relativeFrom="margin">
              <wp:posOffset>81268</wp:posOffset>
            </wp:positionH>
            <wp:positionV relativeFrom="margin">
              <wp:posOffset>921505</wp:posOffset>
            </wp:positionV>
            <wp:extent cx="4904740" cy="159067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4740" cy="1590675"/>
                    </a:xfrm>
                    <a:prstGeom prst="rect">
                      <a:avLst/>
                    </a:prstGeom>
                    <a:noFill/>
                  </pic:spPr>
                </pic:pic>
              </a:graphicData>
            </a:graphic>
          </wp:anchor>
        </w:drawing>
      </w:r>
      <w:r w:rsidRPr="00F124CE">
        <w:rPr>
          <w:b/>
          <w:sz w:val="22"/>
          <w:lang w:val="en-US"/>
        </w:rPr>
        <w:t xml:space="preserve">     </w:t>
      </w:r>
      <w:r w:rsidRPr="00F124CE">
        <w:rPr>
          <w:b/>
          <w:sz w:val="22"/>
          <w:lang w:val="en-US"/>
        </w:rPr>
        <w:tab/>
      </w:r>
    </w:p>
    <w:p w:rsidR="00F124CE" w:rsidRPr="00F124CE" w:rsidRDefault="00F124CE" w:rsidP="00F124CE">
      <w:pPr>
        <w:rPr>
          <w:b/>
          <w:sz w:val="22"/>
          <w:lang w:val="en-US"/>
        </w:rPr>
      </w:pPr>
    </w:p>
    <w:p w:rsidR="00F124CE" w:rsidRPr="00F124CE" w:rsidRDefault="00F124CE" w:rsidP="00F124CE">
      <w:pPr>
        <w:rPr>
          <w:b/>
          <w:sz w:val="22"/>
          <w:lang w:val="en-US"/>
        </w:rPr>
      </w:pPr>
    </w:p>
    <w:p w:rsidR="00F124CE" w:rsidRPr="00F124CE" w:rsidRDefault="00F124CE" w:rsidP="00F124CE">
      <w:pPr>
        <w:rPr>
          <w:rFonts w:cs="Arial"/>
          <w:noProof/>
          <w:sz w:val="22"/>
          <w:lang w:val="en-US" w:eastAsia="en-US"/>
        </w:rPr>
      </w:pPr>
      <w:r w:rsidRPr="00F124CE">
        <w:rPr>
          <w:rFonts w:cs="Arial"/>
          <w:noProof/>
          <w:sz w:val="22"/>
          <w:lang w:val="en-US" w:eastAsia="en-US"/>
        </w:rPr>
        <w:t xml:space="preserve">      </w:t>
      </w:r>
    </w:p>
    <w:p w:rsidR="00F124CE" w:rsidRPr="00F124CE" w:rsidRDefault="00F124CE" w:rsidP="00F124CE">
      <w:pPr>
        <w:rPr>
          <w:sz w:val="22"/>
          <w:lang w:val="en-US"/>
        </w:rPr>
      </w:pPr>
      <w:r w:rsidRPr="00F124CE">
        <w:rPr>
          <w:sz w:val="22"/>
          <w:lang w:val="en-US"/>
        </w:rPr>
        <w:t xml:space="preserve"> </w:t>
      </w:r>
      <w:r w:rsidRPr="00F124CE">
        <w:rPr>
          <w:sz w:val="22"/>
          <w:lang w:val="en-US"/>
        </w:rPr>
        <w:tab/>
      </w:r>
      <w:r w:rsidRPr="00F124CE">
        <w:rPr>
          <w:sz w:val="22"/>
          <w:lang w:val="en-US"/>
        </w:rPr>
        <w:tab/>
      </w:r>
    </w:p>
    <w:p w:rsidR="00F124CE" w:rsidRPr="00F124CE" w:rsidRDefault="00F124CE" w:rsidP="00F124CE">
      <w:pPr>
        <w:jc w:val="both"/>
        <w:rPr>
          <w:szCs w:val="28"/>
          <w:lang w:val="en-US"/>
        </w:rPr>
      </w:pPr>
      <w:r w:rsidRPr="00F124CE">
        <w:rPr>
          <w:szCs w:val="28"/>
          <w:lang w:val="en-US"/>
        </w:rPr>
        <w:t xml:space="preserve">The coin will be released on </w:t>
      </w:r>
      <w:r w:rsidRPr="00F124CE">
        <w:rPr>
          <w:b/>
          <w:szCs w:val="28"/>
          <w:lang w:val="en-US"/>
        </w:rPr>
        <w:t>30 September 202</w:t>
      </w:r>
      <w:r>
        <w:rPr>
          <w:b/>
          <w:szCs w:val="28"/>
          <w:lang w:val="en-US"/>
        </w:rPr>
        <w:t>5</w:t>
      </w:r>
      <w:r w:rsidRPr="00F124CE">
        <w:rPr>
          <w:szCs w:val="28"/>
          <w:lang w:val="en-US"/>
        </w:rPr>
        <w:t xml:space="preserve"> and the selling price is €15 (VAT included).</w:t>
      </w:r>
    </w:p>
    <w:p w:rsidR="00F124CE" w:rsidRPr="00F124CE" w:rsidRDefault="00F124CE" w:rsidP="00F124CE">
      <w:pPr>
        <w:jc w:val="both"/>
        <w:rPr>
          <w:szCs w:val="28"/>
          <w:lang w:val="en-US"/>
        </w:rPr>
      </w:pPr>
      <w:r w:rsidRPr="00F124CE">
        <w:rPr>
          <w:szCs w:val="28"/>
          <w:lang w:val="en-US"/>
        </w:rPr>
        <w:t>The maximum coin issue is 3,500 coins.</w:t>
      </w:r>
    </w:p>
    <w:p w:rsidR="00F124CE" w:rsidRPr="00F124CE" w:rsidRDefault="00F124CE" w:rsidP="00F124CE">
      <w:pPr>
        <w:jc w:val="both"/>
        <w:rPr>
          <w:szCs w:val="28"/>
          <w:lang w:val="en-US"/>
        </w:rPr>
      </w:pPr>
      <w:r w:rsidRPr="00F124CE">
        <w:rPr>
          <w:szCs w:val="28"/>
          <w:lang w:val="en-US"/>
        </w:rPr>
        <w:t xml:space="preserve">During the period from </w:t>
      </w:r>
      <w:r w:rsidRPr="00F124CE">
        <w:rPr>
          <w:b/>
          <w:szCs w:val="28"/>
          <w:lang w:val="en-US"/>
        </w:rPr>
        <w:t>30/9/</w:t>
      </w:r>
      <w:r>
        <w:rPr>
          <w:b/>
          <w:szCs w:val="28"/>
          <w:lang w:val="en-US"/>
        </w:rPr>
        <w:t>2025</w:t>
      </w:r>
      <w:r w:rsidRPr="00F124CE">
        <w:rPr>
          <w:b/>
          <w:szCs w:val="28"/>
          <w:lang w:val="en-US"/>
        </w:rPr>
        <w:t xml:space="preserve"> to</w:t>
      </w:r>
      <w:r>
        <w:rPr>
          <w:b/>
          <w:szCs w:val="28"/>
          <w:lang w:val="en-US"/>
        </w:rPr>
        <w:t xml:space="preserve"> 20</w:t>
      </w:r>
      <w:r w:rsidRPr="00F124CE">
        <w:rPr>
          <w:b/>
          <w:szCs w:val="28"/>
          <w:lang w:val="en-US"/>
        </w:rPr>
        <w:t>/10/</w:t>
      </w:r>
      <w:r>
        <w:rPr>
          <w:b/>
          <w:szCs w:val="28"/>
          <w:lang w:val="en-US"/>
        </w:rPr>
        <w:t>2025</w:t>
      </w:r>
      <w:r w:rsidRPr="00F124CE">
        <w:rPr>
          <w:b/>
          <w:szCs w:val="28"/>
          <w:lang w:val="en-US"/>
        </w:rPr>
        <w:t>,</w:t>
      </w:r>
      <w:r w:rsidRPr="00F124CE">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A41A03" w:rsidRDefault="00A41A03" w:rsidP="00A41A03">
      <w:pPr>
        <w:jc w:val="both"/>
        <w:rPr>
          <w:sz w:val="28"/>
          <w:szCs w:val="28"/>
          <w:lang w:val="en-US"/>
        </w:rPr>
      </w:pPr>
    </w:p>
    <w:p w:rsidR="00A41A03" w:rsidRDefault="00A41A03" w:rsidP="00A41A03">
      <w:pPr>
        <w:jc w:val="both"/>
        <w:rPr>
          <w:sz w:val="28"/>
          <w:szCs w:val="28"/>
          <w:lang w:val="en-US"/>
        </w:rPr>
      </w:pPr>
    </w:p>
    <w:p w:rsidR="00A41A03" w:rsidRPr="00E12F6C" w:rsidRDefault="00A41A03" w:rsidP="00A41A03">
      <w:pPr>
        <w:jc w:val="both"/>
        <w:rPr>
          <w:sz w:val="28"/>
          <w:szCs w:val="28"/>
          <w:lang w:val="en-US"/>
        </w:rPr>
      </w:pPr>
    </w:p>
    <w:p w:rsidR="00A41A03" w:rsidRDefault="00A41A03" w:rsidP="00A41A03">
      <w:pPr>
        <w:jc w:val="both"/>
        <w:rPr>
          <w:lang w:val="en-US"/>
        </w:rPr>
      </w:pPr>
    </w:p>
    <w:p w:rsidR="00CE327C" w:rsidRDefault="00CE327C" w:rsidP="00E12F6C">
      <w:pPr>
        <w:jc w:val="both"/>
        <w:rPr>
          <w:lang w:val="en-US"/>
        </w:rPr>
      </w:pPr>
    </w:p>
    <w:p w:rsidR="00F124CE" w:rsidRDefault="00F124CE" w:rsidP="00E12F6C">
      <w:pPr>
        <w:jc w:val="both"/>
        <w:rPr>
          <w:lang w:val="en-US"/>
        </w:rPr>
      </w:pPr>
    </w:p>
    <w:p w:rsidR="00F124CE" w:rsidRDefault="00F124CE" w:rsidP="00E12F6C">
      <w:pPr>
        <w:jc w:val="both"/>
        <w:rPr>
          <w:lang w:val="en-US"/>
        </w:rPr>
      </w:pPr>
    </w:p>
    <w:p w:rsidR="00F124CE" w:rsidRDefault="00F124CE" w:rsidP="00E12F6C">
      <w:pPr>
        <w:jc w:val="both"/>
        <w:rPr>
          <w:lang w:val="en-US"/>
        </w:rPr>
      </w:pPr>
    </w:p>
    <w:p w:rsidR="00F124CE" w:rsidRDefault="00F124CE" w:rsidP="00E12F6C">
      <w:pPr>
        <w:jc w:val="both"/>
        <w:rPr>
          <w:lang w:val="en-US"/>
        </w:rPr>
      </w:pPr>
    </w:p>
    <w:p w:rsidR="00F124CE" w:rsidRDefault="00F124CE" w:rsidP="00E12F6C">
      <w:pPr>
        <w:jc w:val="both"/>
        <w:rPr>
          <w:lang w:val="en-US"/>
        </w:rPr>
      </w:pPr>
    </w:p>
    <w:p w:rsidR="00F124CE" w:rsidRDefault="00F124CE" w:rsidP="00E12F6C">
      <w:pPr>
        <w:jc w:val="both"/>
        <w:rPr>
          <w:lang w:val="en-US"/>
        </w:rPr>
      </w:pPr>
    </w:p>
    <w:p w:rsidR="00F124CE" w:rsidRDefault="00F124CE" w:rsidP="00E12F6C">
      <w:pPr>
        <w:jc w:val="both"/>
        <w:rPr>
          <w:lang w:val="en-US"/>
        </w:rPr>
      </w:pPr>
    </w:p>
    <w:p w:rsidR="00F124CE" w:rsidRDefault="00F124CE" w:rsidP="00E12F6C">
      <w:pPr>
        <w:jc w:val="both"/>
        <w:rPr>
          <w:lang w:val="en-US"/>
        </w:rPr>
      </w:pPr>
    </w:p>
    <w:p w:rsidR="00236B36" w:rsidRDefault="00236B36" w:rsidP="00E12F6C">
      <w:pPr>
        <w:jc w:val="both"/>
        <w:rPr>
          <w:lang w:val="en-US"/>
        </w:rPr>
      </w:pPr>
    </w:p>
    <w:p w:rsidR="00132EBA" w:rsidRPr="00132EBA" w:rsidRDefault="00132EBA" w:rsidP="00132EBA">
      <w:pPr>
        <w:pStyle w:val="ListParagraph"/>
        <w:numPr>
          <w:ilvl w:val="0"/>
          <w:numId w:val="1"/>
        </w:numPr>
        <w:jc w:val="both"/>
        <w:rPr>
          <w:szCs w:val="28"/>
          <w:lang w:val="en-US"/>
        </w:rPr>
      </w:pPr>
      <w:r w:rsidRPr="00132EBA">
        <w:rPr>
          <w:szCs w:val="28"/>
          <w:lang w:val="en-US"/>
        </w:rPr>
        <w:t>Sale of a €100 Gold Collector Coin dedicated to:</w:t>
      </w:r>
    </w:p>
    <w:p w:rsidR="00132EBA" w:rsidRPr="00132EBA" w:rsidRDefault="00132EBA" w:rsidP="00132EBA">
      <w:pPr>
        <w:pStyle w:val="ListParagraph"/>
        <w:ind w:left="501"/>
        <w:jc w:val="both"/>
        <w:rPr>
          <w:szCs w:val="28"/>
          <w:lang w:val="en-US"/>
        </w:rPr>
      </w:pPr>
    </w:p>
    <w:p w:rsidR="00132EBA" w:rsidRPr="00132EBA" w:rsidRDefault="00132EBA" w:rsidP="00132EBA">
      <w:pPr>
        <w:ind w:left="360"/>
        <w:jc w:val="center"/>
        <w:rPr>
          <w:szCs w:val="28"/>
          <w:lang w:val="en-US"/>
        </w:rPr>
      </w:pPr>
      <w:r w:rsidRPr="00132EBA">
        <w:rPr>
          <w:szCs w:val="28"/>
          <w:lang w:val="en-US"/>
        </w:rPr>
        <w:t>“</w:t>
      </w:r>
      <w:r w:rsidRPr="00132EBA">
        <w:rPr>
          <w:b/>
          <w:szCs w:val="28"/>
          <w:lang w:val="en-US"/>
        </w:rPr>
        <w:t>GREEK MYTHOLOGY – THE OLYMPIAN GODS –</w:t>
      </w:r>
      <w:r>
        <w:rPr>
          <w:b/>
          <w:szCs w:val="28"/>
          <w:lang w:val="en-US"/>
        </w:rPr>
        <w:t xml:space="preserve"> HESTIA</w:t>
      </w:r>
      <w:r w:rsidRPr="00132EBA">
        <w:rPr>
          <w:szCs w:val="28"/>
          <w:lang w:val="en-US"/>
        </w:rPr>
        <w:t>”.</w:t>
      </w:r>
    </w:p>
    <w:p w:rsidR="00132EBA" w:rsidRPr="00132EBA" w:rsidRDefault="00132EBA" w:rsidP="00132EBA">
      <w:pPr>
        <w:ind w:left="360"/>
        <w:jc w:val="center"/>
        <w:rPr>
          <w:sz w:val="22"/>
          <w:lang w:val="en-US"/>
        </w:rPr>
      </w:pPr>
    </w:p>
    <w:p w:rsidR="00132EBA" w:rsidRPr="00132EBA" w:rsidRDefault="00132EBA" w:rsidP="00132EBA">
      <w:pPr>
        <w:ind w:left="360"/>
        <w:jc w:val="center"/>
        <w:rPr>
          <w:sz w:val="22"/>
          <w:lang w:val="en-US"/>
        </w:rPr>
      </w:pPr>
    </w:p>
    <w:p w:rsidR="00132EBA" w:rsidRPr="00132EBA" w:rsidRDefault="00132EBA" w:rsidP="00132EBA">
      <w:pPr>
        <w:ind w:left="360"/>
        <w:jc w:val="center"/>
        <w:rPr>
          <w:b/>
          <w:sz w:val="22"/>
          <w:lang w:val="en-US"/>
        </w:rPr>
      </w:pPr>
      <w:bookmarkStart w:id="0" w:name="_GoBack"/>
      <w:r>
        <w:rPr>
          <w:rFonts w:cs="Arial"/>
          <w:noProof/>
          <w:sz w:val="22"/>
          <w:lang w:val="en-US" w:eastAsia="en-US"/>
        </w:rPr>
        <w:drawing>
          <wp:anchor distT="0" distB="0" distL="114300" distR="114300" simplePos="0" relativeHeight="251666432" behindDoc="0" locked="0" layoutInCell="1" allowOverlap="1" wp14:anchorId="0C7F4C3D" wp14:editId="39F801E9">
            <wp:simplePos x="0" y="0"/>
            <wp:positionH relativeFrom="margin">
              <wp:posOffset>-116109</wp:posOffset>
            </wp:positionH>
            <wp:positionV relativeFrom="margin">
              <wp:posOffset>1236728</wp:posOffset>
            </wp:positionV>
            <wp:extent cx="5333365" cy="1866900"/>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3365" cy="1866900"/>
                    </a:xfrm>
                    <a:prstGeom prst="rect">
                      <a:avLst/>
                    </a:prstGeom>
                    <a:noFill/>
                  </pic:spPr>
                </pic:pic>
              </a:graphicData>
            </a:graphic>
          </wp:anchor>
        </w:drawing>
      </w:r>
      <w:bookmarkEnd w:id="0"/>
    </w:p>
    <w:p w:rsidR="00132EBA" w:rsidRPr="00132EBA" w:rsidRDefault="00132EBA" w:rsidP="00132EBA">
      <w:pPr>
        <w:ind w:left="360"/>
        <w:jc w:val="center"/>
        <w:rPr>
          <w:b/>
          <w:sz w:val="22"/>
          <w:lang w:val="en-US"/>
        </w:rPr>
      </w:pPr>
    </w:p>
    <w:p w:rsidR="00132EBA" w:rsidRPr="00132EBA" w:rsidRDefault="00132EBA" w:rsidP="00132EBA">
      <w:pPr>
        <w:rPr>
          <w:sz w:val="22"/>
          <w:lang w:val="en-US"/>
        </w:rPr>
      </w:pPr>
      <w:r w:rsidRPr="00132EBA">
        <w:rPr>
          <w:szCs w:val="28"/>
          <w:lang w:val="en-US"/>
        </w:rPr>
        <w:t xml:space="preserve">The coin will be released on </w:t>
      </w:r>
      <w:r>
        <w:rPr>
          <w:b/>
          <w:szCs w:val="28"/>
          <w:lang w:val="en-US"/>
        </w:rPr>
        <w:t>13</w:t>
      </w:r>
      <w:r w:rsidRPr="00132EBA">
        <w:rPr>
          <w:b/>
          <w:szCs w:val="28"/>
          <w:lang w:val="en-US"/>
        </w:rPr>
        <w:t xml:space="preserve"> October 202</w:t>
      </w:r>
      <w:r>
        <w:rPr>
          <w:b/>
          <w:szCs w:val="28"/>
          <w:lang w:val="en-US"/>
        </w:rPr>
        <w:t>5</w:t>
      </w:r>
      <w:r w:rsidRPr="00132EBA">
        <w:rPr>
          <w:szCs w:val="28"/>
          <w:lang w:val="en-US"/>
        </w:rPr>
        <w:t xml:space="preserve"> and the selling price is €</w:t>
      </w:r>
      <w:r>
        <w:rPr>
          <w:szCs w:val="28"/>
          <w:lang w:val="en-US"/>
        </w:rPr>
        <w:t>530</w:t>
      </w:r>
      <w:r w:rsidRPr="00132EBA">
        <w:rPr>
          <w:szCs w:val="28"/>
          <w:lang w:val="en-US"/>
        </w:rPr>
        <w:t xml:space="preserve"> (VAT included).</w:t>
      </w:r>
    </w:p>
    <w:p w:rsidR="00132EBA" w:rsidRPr="00132EBA" w:rsidRDefault="00132EBA" w:rsidP="00132EBA">
      <w:pPr>
        <w:jc w:val="both"/>
        <w:rPr>
          <w:szCs w:val="28"/>
          <w:lang w:val="en-US"/>
        </w:rPr>
      </w:pPr>
      <w:r w:rsidRPr="00132EBA">
        <w:rPr>
          <w:szCs w:val="28"/>
          <w:lang w:val="en-US"/>
        </w:rPr>
        <w:t>The maximum coin issue is 1,200 coins.</w:t>
      </w:r>
    </w:p>
    <w:p w:rsidR="00132EBA" w:rsidRPr="00132EBA" w:rsidRDefault="00132EBA" w:rsidP="00132EBA">
      <w:pPr>
        <w:jc w:val="both"/>
        <w:rPr>
          <w:szCs w:val="28"/>
          <w:lang w:val="en-US"/>
        </w:rPr>
      </w:pPr>
      <w:r w:rsidRPr="00132EBA">
        <w:rPr>
          <w:szCs w:val="28"/>
          <w:lang w:val="en-US"/>
        </w:rPr>
        <w:t xml:space="preserve">During the period from </w:t>
      </w:r>
      <w:r>
        <w:rPr>
          <w:b/>
          <w:szCs w:val="28"/>
          <w:lang w:val="en-US"/>
        </w:rPr>
        <w:t>13</w:t>
      </w:r>
      <w:r w:rsidRPr="00132EBA">
        <w:rPr>
          <w:b/>
          <w:szCs w:val="28"/>
          <w:lang w:val="en-US"/>
        </w:rPr>
        <w:t>/10/20</w:t>
      </w:r>
      <w:r>
        <w:rPr>
          <w:b/>
          <w:szCs w:val="28"/>
          <w:lang w:val="en-US"/>
        </w:rPr>
        <w:t>25</w:t>
      </w:r>
      <w:r w:rsidRPr="00132EBA">
        <w:rPr>
          <w:b/>
          <w:szCs w:val="28"/>
          <w:lang w:val="en-US"/>
        </w:rPr>
        <w:t xml:space="preserve"> to</w:t>
      </w:r>
      <w:r>
        <w:rPr>
          <w:b/>
          <w:szCs w:val="28"/>
          <w:lang w:val="en-US"/>
        </w:rPr>
        <w:t xml:space="preserve"> 03</w:t>
      </w:r>
      <w:r w:rsidRPr="00132EBA">
        <w:rPr>
          <w:b/>
          <w:szCs w:val="28"/>
          <w:lang w:val="en-US"/>
        </w:rPr>
        <w:t>/11/20</w:t>
      </w:r>
      <w:r>
        <w:rPr>
          <w:b/>
          <w:szCs w:val="28"/>
          <w:lang w:val="en-US"/>
        </w:rPr>
        <w:t>25</w:t>
      </w:r>
      <w:r w:rsidRPr="00132EBA">
        <w:rPr>
          <w:b/>
          <w:szCs w:val="28"/>
          <w:lang w:val="en-US"/>
        </w:rPr>
        <w:t>,</w:t>
      </w:r>
      <w:r w:rsidRPr="00132EBA">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385F41" w:rsidRDefault="00385F41" w:rsidP="00236B36">
      <w:pPr>
        <w:jc w:val="both"/>
        <w:rPr>
          <w:sz w:val="28"/>
          <w:szCs w:val="28"/>
          <w:lang w:val="en-US"/>
        </w:rPr>
      </w:pPr>
    </w:p>
    <w:p w:rsidR="00385F41" w:rsidRDefault="00385F41" w:rsidP="00236B36">
      <w:pPr>
        <w:jc w:val="both"/>
        <w:rPr>
          <w:sz w:val="28"/>
          <w:szCs w:val="28"/>
          <w:lang w:val="en-US"/>
        </w:rPr>
      </w:pPr>
    </w:p>
    <w:p w:rsidR="00385F41" w:rsidRDefault="00385F41" w:rsidP="00236B36">
      <w:pPr>
        <w:jc w:val="both"/>
        <w:rPr>
          <w:sz w:val="28"/>
          <w:szCs w:val="28"/>
          <w:lang w:val="en-US"/>
        </w:rPr>
      </w:pPr>
    </w:p>
    <w:p w:rsidR="00385F41" w:rsidRDefault="00385F41" w:rsidP="00236B36">
      <w:pPr>
        <w:jc w:val="both"/>
        <w:rPr>
          <w:sz w:val="28"/>
          <w:szCs w:val="28"/>
          <w:lang w:val="en-US"/>
        </w:rPr>
      </w:pPr>
    </w:p>
    <w:p w:rsidR="00385F41" w:rsidRDefault="00385F41" w:rsidP="00236B36">
      <w:pPr>
        <w:jc w:val="both"/>
        <w:rPr>
          <w:sz w:val="28"/>
          <w:szCs w:val="28"/>
          <w:lang w:val="en-US"/>
        </w:rPr>
      </w:pPr>
    </w:p>
    <w:p w:rsidR="0080247C" w:rsidRDefault="0080247C" w:rsidP="00236B36">
      <w:pPr>
        <w:jc w:val="both"/>
        <w:rPr>
          <w:sz w:val="28"/>
          <w:szCs w:val="28"/>
          <w:lang w:val="en-US"/>
        </w:rPr>
      </w:pPr>
    </w:p>
    <w:p w:rsidR="00385F41" w:rsidRDefault="00385F41" w:rsidP="00385F41">
      <w:pPr>
        <w:jc w:val="both"/>
        <w:rPr>
          <w:sz w:val="28"/>
          <w:szCs w:val="28"/>
          <w:lang w:val="en-US"/>
        </w:rPr>
      </w:pPr>
    </w:p>
    <w:p w:rsidR="00385F41" w:rsidRDefault="00385F41" w:rsidP="00385F41">
      <w:pPr>
        <w:jc w:val="both"/>
        <w:rPr>
          <w:sz w:val="28"/>
          <w:szCs w:val="28"/>
          <w:lang w:val="en-US"/>
        </w:rPr>
      </w:pPr>
    </w:p>
    <w:p w:rsidR="00385F41" w:rsidRDefault="00385F41" w:rsidP="00385F41">
      <w:pPr>
        <w:jc w:val="both"/>
        <w:rPr>
          <w:sz w:val="28"/>
          <w:szCs w:val="28"/>
          <w:lang w:val="en-US"/>
        </w:rPr>
      </w:pPr>
    </w:p>
    <w:p w:rsidR="00385F41" w:rsidRDefault="00385F41" w:rsidP="00385F41">
      <w:pPr>
        <w:jc w:val="both"/>
        <w:rPr>
          <w:sz w:val="28"/>
          <w:szCs w:val="28"/>
          <w:lang w:val="en-US"/>
        </w:rPr>
      </w:pPr>
    </w:p>
    <w:p w:rsidR="00385F41" w:rsidRDefault="00385F41" w:rsidP="00385F41">
      <w:pPr>
        <w:jc w:val="both"/>
        <w:rPr>
          <w:sz w:val="28"/>
          <w:szCs w:val="28"/>
          <w:lang w:val="en-US"/>
        </w:rPr>
      </w:pPr>
    </w:p>
    <w:p w:rsidR="000A7465" w:rsidRDefault="000A7465" w:rsidP="00236B36">
      <w:pPr>
        <w:jc w:val="both"/>
        <w:rPr>
          <w:sz w:val="28"/>
          <w:szCs w:val="28"/>
          <w:lang w:val="en-US"/>
        </w:rPr>
      </w:pPr>
    </w:p>
    <w:p w:rsidR="000A7465" w:rsidRPr="0052009A" w:rsidRDefault="000A7465" w:rsidP="00132EBA">
      <w:pPr>
        <w:pStyle w:val="ListParagraph"/>
        <w:numPr>
          <w:ilvl w:val="0"/>
          <w:numId w:val="1"/>
        </w:numPr>
        <w:jc w:val="both"/>
        <w:rPr>
          <w:szCs w:val="28"/>
          <w:lang w:val="en-US"/>
        </w:rPr>
      </w:pPr>
      <w:r w:rsidRPr="0052009A">
        <w:rPr>
          <w:szCs w:val="28"/>
          <w:lang w:val="en-US"/>
        </w:rPr>
        <w:t>Sale of a €6 Silver Collector Coin dedicated to:</w:t>
      </w:r>
    </w:p>
    <w:p w:rsidR="000A7465" w:rsidRPr="0052009A" w:rsidRDefault="000A7465" w:rsidP="000A7465">
      <w:pPr>
        <w:pStyle w:val="ListParagraph"/>
        <w:ind w:left="501"/>
        <w:jc w:val="both"/>
        <w:rPr>
          <w:szCs w:val="28"/>
          <w:lang w:val="en-US"/>
        </w:rPr>
      </w:pPr>
    </w:p>
    <w:p w:rsidR="000A7465" w:rsidRPr="0052009A" w:rsidRDefault="000A7465" w:rsidP="000A7465">
      <w:pPr>
        <w:ind w:left="360"/>
        <w:jc w:val="center"/>
        <w:rPr>
          <w:szCs w:val="28"/>
          <w:lang w:val="en-US"/>
        </w:rPr>
      </w:pPr>
      <w:r w:rsidRPr="0052009A">
        <w:rPr>
          <w:szCs w:val="28"/>
          <w:lang w:val="en-US"/>
        </w:rPr>
        <w:t>“</w:t>
      </w:r>
      <w:r w:rsidR="0052009A" w:rsidRPr="0052009A">
        <w:rPr>
          <w:b/>
          <w:bCs/>
          <w:szCs w:val="28"/>
          <w:lang w:val="en-US"/>
        </w:rPr>
        <w:t>100 YEARS FROM THE BIRTH OF THE SCULPTOR TAKIS</w:t>
      </w:r>
      <w:r w:rsidRPr="0052009A">
        <w:rPr>
          <w:szCs w:val="28"/>
          <w:lang w:val="en-US"/>
        </w:rPr>
        <w:t>”.</w:t>
      </w:r>
    </w:p>
    <w:p w:rsidR="000A7465" w:rsidRPr="0052009A" w:rsidRDefault="000A7465" w:rsidP="000A7465">
      <w:pPr>
        <w:rPr>
          <w:sz w:val="22"/>
          <w:lang w:val="en-US"/>
        </w:rPr>
      </w:pPr>
    </w:p>
    <w:p w:rsidR="005D3A90" w:rsidRPr="0052009A" w:rsidRDefault="0052009A" w:rsidP="000A7465">
      <w:pPr>
        <w:rPr>
          <w:sz w:val="22"/>
          <w:lang w:val="en-US"/>
        </w:rPr>
      </w:pPr>
      <w:r>
        <w:rPr>
          <w:rFonts w:cs="Arial"/>
          <w:noProof/>
          <w:sz w:val="22"/>
          <w:lang w:val="en-US" w:eastAsia="en-US"/>
        </w:rPr>
        <w:drawing>
          <wp:anchor distT="0" distB="0" distL="114300" distR="114300" simplePos="0" relativeHeight="251667456" behindDoc="0" locked="0" layoutInCell="1" allowOverlap="1" wp14:anchorId="262692A9" wp14:editId="41D8EF3B">
            <wp:simplePos x="0" y="0"/>
            <wp:positionH relativeFrom="margin">
              <wp:posOffset>46355</wp:posOffset>
            </wp:positionH>
            <wp:positionV relativeFrom="margin">
              <wp:posOffset>1157653</wp:posOffset>
            </wp:positionV>
            <wp:extent cx="5180965" cy="1704975"/>
            <wp:effectExtent l="0" t="0" r="63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0965" cy="1704975"/>
                    </a:xfrm>
                    <a:prstGeom prst="rect">
                      <a:avLst/>
                    </a:prstGeom>
                    <a:noFill/>
                  </pic:spPr>
                </pic:pic>
              </a:graphicData>
            </a:graphic>
          </wp:anchor>
        </w:drawing>
      </w:r>
    </w:p>
    <w:p w:rsidR="005D3A90" w:rsidRPr="0052009A" w:rsidRDefault="005D3A90" w:rsidP="000A7465">
      <w:pPr>
        <w:rPr>
          <w:sz w:val="22"/>
          <w:lang w:val="en-US"/>
        </w:rPr>
      </w:pPr>
    </w:p>
    <w:p w:rsidR="000A7465" w:rsidRPr="0052009A" w:rsidRDefault="000A7465" w:rsidP="000A7465">
      <w:pPr>
        <w:rPr>
          <w:b/>
          <w:sz w:val="22"/>
          <w:lang w:val="en-US"/>
        </w:rPr>
      </w:pPr>
      <w:r w:rsidRPr="0052009A">
        <w:rPr>
          <w:b/>
          <w:sz w:val="22"/>
          <w:lang w:val="en-US"/>
        </w:rPr>
        <w:t xml:space="preserve">     </w:t>
      </w:r>
      <w:r w:rsidRPr="0052009A">
        <w:rPr>
          <w:b/>
          <w:sz w:val="22"/>
          <w:lang w:val="en-US"/>
        </w:rPr>
        <w:tab/>
      </w:r>
    </w:p>
    <w:p w:rsidR="000A7465" w:rsidRPr="0052009A" w:rsidRDefault="000A7465" w:rsidP="000A7465">
      <w:pPr>
        <w:rPr>
          <w:rFonts w:cs="Arial"/>
          <w:noProof/>
          <w:sz w:val="22"/>
          <w:lang w:val="en-US" w:eastAsia="en-US"/>
        </w:rPr>
      </w:pPr>
      <w:r w:rsidRPr="0052009A">
        <w:rPr>
          <w:rFonts w:cs="Arial"/>
          <w:noProof/>
          <w:sz w:val="22"/>
          <w:lang w:val="en-US" w:eastAsia="en-US"/>
        </w:rPr>
        <w:t xml:space="preserve">      </w:t>
      </w:r>
    </w:p>
    <w:p w:rsidR="000A7465" w:rsidRPr="0052009A" w:rsidRDefault="000A7465" w:rsidP="0052009A">
      <w:pPr>
        <w:rPr>
          <w:sz w:val="22"/>
          <w:lang w:val="en-US"/>
        </w:rPr>
      </w:pPr>
      <w:r w:rsidRPr="0052009A">
        <w:rPr>
          <w:sz w:val="22"/>
          <w:lang w:val="en-US"/>
        </w:rPr>
        <w:t xml:space="preserve"> </w:t>
      </w:r>
      <w:r w:rsidRPr="0052009A">
        <w:rPr>
          <w:szCs w:val="28"/>
          <w:lang w:val="en-US"/>
        </w:rPr>
        <w:t xml:space="preserve">The coin will be released on </w:t>
      </w:r>
      <w:r w:rsidR="0052009A">
        <w:rPr>
          <w:b/>
          <w:szCs w:val="28"/>
          <w:lang w:val="en-US"/>
        </w:rPr>
        <w:t>23</w:t>
      </w:r>
      <w:r w:rsidRPr="0052009A">
        <w:rPr>
          <w:b/>
          <w:szCs w:val="28"/>
          <w:lang w:val="en-US"/>
        </w:rPr>
        <w:t xml:space="preserve"> </w:t>
      </w:r>
      <w:r w:rsidR="0052009A">
        <w:rPr>
          <w:b/>
          <w:szCs w:val="28"/>
          <w:lang w:val="en-US"/>
        </w:rPr>
        <w:t>October</w:t>
      </w:r>
      <w:r w:rsidRPr="0052009A">
        <w:rPr>
          <w:b/>
          <w:szCs w:val="28"/>
          <w:lang w:val="en-US"/>
        </w:rPr>
        <w:t xml:space="preserve"> 202</w:t>
      </w:r>
      <w:r w:rsidR="0052009A">
        <w:rPr>
          <w:b/>
          <w:szCs w:val="28"/>
          <w:lang w:val="en-US"/>
        </w:rPr>
        <w:t>5</w:t>
      </w:r>
      <w:r w:rsidRPr="0052009A">
        <w:rPr>
          <w:szCs w:val="28"/>
          <w:lang w:val="en-US"/>
        </w:rPr>
        <w:t xml:space="preserve"> and the selling price is €</w:t>
      </w:r>
      <w:r w:rsidR="0052009A">
        <w:rPr>
          <w:szCs w:val="28"/>
          <w:lang w:val="en-US"/>
        </w:rPr>
        <w:t>50</w:t>
      </w:r>
      <w:r w:rsidRPr="0052009A">
        <w:rPr>
          <w:szCs w:val="28"/>
          <w:lang w:val="en-US"/>
        </w:rPr>
        <w:t xml:space="preserve"> (VAT included).</w:t>
      </w:r>
    </w:p>
    <w:p w:rsidR="000A7465" w:rsidRPr="0052009A" w:rsidRDefault="000A7465" w:rsidP="000A7465">
      <w:pPr>
        <w:jc w:val="both"/>
        <w:rPr>
          <w:szCs w:val="28"/>
          <w:lang w:val="en-US"/>
        </w:rPr>
      </w:pPr>
      <w:r w:rsidRPr="0052009A">
        <w:rPr>
          <w:szCs w:val="28"/>
          <w:lang w:val="en-US"/>
        </w:rPr>
        <w:t>The maximum coin issue is 1</w:t>
      </w:r>
      <w:r w:rsidR="0052009A">
        <w:rPr>
          <w:szCs w:val="28"/>
          <w:lang w:val="en-US"/>
        </w:rPr>
        <w:t>,0</w:t>
      </w:r>
      <w:r w:rsidRPr="0052009A">
        <w:rPr>
          <w:szCs w:val="28"/>
          <w:lang w:val="en-US"/>
        </w:rPr>
        <w:t>00 coins.</w:t>
      </w:r>
    </w:p>
    <w:p w:rsidR="000A7465" w:rsidRPr="0052009A" w:rsidRDefault="000A7465" w:rsidP="000A7465">
      <w:pPr>
        <w:jc w:val="both"/>
        <w:rPr>
          <w:szCs w:val="28"/>
          <w:lang w:val="en-US"/>
        </w:rPr>
      </w:pPr>
      <w:r w:rsidRPr="0052009A">
        <w:rPr>
          <w:szCs w:val="28"/>
          <w:lang w:val="en-US"/>
        </w:rPr>
        <w:t xml:space="preserve">During the period from </w:t>
      </w:r>
      <w:r w:rsidR="0052009A">
        <w:rPr>
          <w:b/>
          <w:szCs w:val="28"/>
          <w:lang w:val="en-US"/>
        </w:rPr>
        <w:t>23/10</w:t>
      </w:r>
      <w:r w:rsidRPr="0052009A">
        <w:rPr>
          <w:b/>
          <w:szCs w:val="28"/>
          <w:lang w:val="en-US"/>
        </w:rPr>
        <w:t>/</w:t>
      </w:r>
      <w:r w:rsidR="0052009A">
        <w:rPr>
          <w:b/>
          <w:szCs w:val="28"/>
          <w:lang w:val="en-US"/>
        </w:rPr>
        <w:t>2025</w:t>
      </w:r>
      <w:r w:rsidRPr="0052009A">
        <w:rPr>
          <w:b/>
          <w:szCs w:val="28"/>
          <w:lang w:val="en-US"/>
        </w:rPr>
        <w:t xml:space="preserve"> to</w:t>
      </w:r>
      <w:r w:rsidR="0052009A">
        <w:rPr>
          <w:b/>
          <w:szCs w:val="28"/>
          <w:lang w:val="en-US"/>
        </w:rPr>
        <w:t xml:space="preserve"> 12/11</w:t>
      </w:r>
      <w:r w:rsidRPr="0052009A">
        <w:rPr>
          <w:b/>
          <w:szCs w:val="28"/>
          <w:lang w:val="en-US"/>
        </w:rPr>
        <w:t>/</w:t>
      </w:r>
      <w:r w:rsidR="0052009A">
        <w:rPr>
          <w:b/>
          <w:szCs w:val="28"/>
          <w:lang w:val="en-US"/>
        </w:rPr>
        <w:t>2025</w:t>
      </w:r>
      <w:r w:rsidRPr="0052009A">
        <w:rPr>
          <w:b/>
          <w:szCs w:val="28"/>
          <w:lang w:val="en-US"/>
        </w:rPr>
        <w:t>,</w:t>
      </w:r>
      <w:r w:rsidRPr="0052009A">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571224" w:rsidRDefault="00571224" w:rsidP="000A7465">
      <w:pPr>
        <w:jc w:val="both"/>
        <w:rPr>
          <w:lang w:val="en-US"/>
        </w:rPr>
      </w:pPr>
    </w:p>
    <w:p w:rsidR="00E21598" w:rsidRDefault="00E21598" w:rsidP="000A7465">
      <w:pPr>
        <w:jc w:val="both"/>
        <w:rPr>
          <w:lang w:val="en-US"/>
        </w:rPr>
      </w:pPr>
    </w:p>
    <w:p w:rsidR="00E21598" w:rsidRDefault="00E21598" w:rsidP="000A7465">
      <w:pPr>
        <w:jc w:val="both"/>
        <w:rPr>
          <w:lang w:val="en-US"/>
        </w:rPr>
      </w:pPr>
    </w:p>
    <w:p w:rsidR="00571224" w:rsidRDefault="00571224" w:rsidP="000A7465">
      <w:pPr>
        <w:jc w:val="both"/>
        <w:rPr>
          <w:lang w:val="en-US"/>
        </w:rPr>
      </w:pPr>
    </w:p>
    <w:p w:rsidR="00571224" w:rsidRDefault="00571224" w:rsidP="000A7465">
      <w:pPr>
        <w:jc w:val="both"/>
        <w:rPr>
          <w:lang w:val="en-US"/>
        </w:rPr>
      </w:pPr>
    </w:p>
    <w:p w:rsidR="00571224" w:rsidRDefault="00571224" w:rsidP="00571224">
      <w:pPr>
        <w:jc w:val="both"/>
        <w:rPr>
          <w:lang w:val="en-US"/>
        </w:rPr>
      </w:pPr>
    </w:p>
    <w:p w:rsidR="00571224" w:rsidRDefault="00571224" w:rsidP="00571224">
      <w:pPr>
        <w:jc w:val="both"/>
        <w:rPr>
          <w:lang w:val="en-US"/>
        </w:rPr>
      </w:pPr>
    </w:p>
    <w:p w:rsidR="00571224" w:rsidRDefault="00571224" w:rsidP="00571224">
      <w:pPr>
        <w:jc w:val="both"/>
        <w:rPr>
          <w:lang w:val="en-US"/>
        </w:rPr>
      </w:pPr>
    </w:p>
    <w:p w:rsidR="00571224" w:rsidRDefault="00571224" w:rsidP="00571224">
      <w:pPr>
        <w:jc w:val="both"/>
        <w:rPr>
          <w:lang w:val="en-US"/>
        </w:rPr>
      </w:pPr>
    </w:p>
    <w:p w:rsidR="00E376CC" w:rsidRDefault="00E376CC" w:rsidP="00571224">
      <w:pPr>
        <w:jc w:val="both"/>
        <w:rPr>
          <w:lang w:val="en-US"/>
        </w:rPr>
      </w:pPr>
    </w:p>
    <w:p w:rsidR="00E376CC" w:rsidRDefault="00E376CC" w:rsidP="00571224">
      <w:pPr>
        <w:jc w:val="both"/>
        <w:rPr>
          <w:lang w:val="en-US"/>
        </w:rPr>
      </w:pPr>
    </w:p>
    <w:p w:rsidR="00571224" w:rsidRDefault="00571224" w:rsidP="00571224">
      <w:pPr>
        <w:jc w:val="both"/>
        <w:rPr>
          <w:lang w:val="en-US"/>
        </w:rPr>
      </w:pPr>
    </w:p>
    <w:p w:rsidR="00571224" w:rsidRDefault="00571224" w:rsidP="00571224">
      <w:pPr>
        <w:jc w:val="both"/>
        <w:rPr>
          <w:lang w:val="en-US"/>
        </w:rPr>
      </w:pPr>
    </w:p>
    <w:p w:rsidR="00E376CC" w:rsidRPr="00F124CE" w:rsidRDefault="00E376CC" w:rsidP="00E376CC">
      <w:pPr>
        <w:pStyle w:val="ListParagraph"/>
        <w:numPr>
          <w:ilvl w:val="0"/>
          <w:numId w:val="1"/>
        </w:numPr>
        <w:jc w:val="both"/>
        <w:rPr>
          <w:szCs w:val="28"/>
          <w:lang w:val="en-US"/>
        </w:rPr>
      </w:pPr>
      <w:r w:rsidRPr="00F124CE">
        <w:rPr>
          <w:szCs w:val="28"/>
          <w:lang w:val="en-US"/>
        </w:rPr>
        <w:lastRenderedPageBreak/>
        <w:t>Sale of a Blister pack with a €5 Silver Collector Coin dedicated to:</w:t>
      </w:r>
    </w:p>
    <w:p w:rsidR="00E376CC" w:rsidRPr="00F124CE" w:rsidRDefault="00E376CC" w:rsidP="00E376CC">
      <w:pPr>
        <w:pStyle w:val="ListParagraph"/>
        <w:ind w:left="501"/>
        <w:jc w:val="both"/>
        <w:rPr>
          <w:szCs w:val="28"/>
          <w:lang w:val="en-US"/>
        </w:rPr>
      </w:pPr>
    </w:p>
    <w:p w:rsidR="00E376CC" w:rsidRPr="00F124CE" w:rsidRDefault="00E376CC" w:rsidP="00E376CC">
      <w:pPr>
        <w:ind w:left="360"/>
        <w:jc w:val="center"/>
        <w:rPr>
          <w:b/>
          <w:szCs w:val="28"/>
          <w:lang w:val="en-US"/>
        </w:rPr>
      </w:pPr>
      <w:r w:rsidRPr="00F124CE">
        <w:rPr>
          <w:b/>
          <w:szCs w:val="28"/>
          <w:lang w:val="en-US"/>
        </w:rPr>
        <w:t>“</w:t>
      </w:r>
      <w:r w:rsidRPr="00E376CC">
        <w:rPr>
          <w:b/>
          <w:bCs/>
          <w:szCs w:val="28"/>
          <w:lang w:val="en-US"/>
        </w:rPr>
        <w:t>ENDANGERED FAUNA OF GREECE – THE CINEREOUS VULTURE (AEGYPIUS MONACHUS)</w:t>
      </w:r>
      <w:r w:rsidRPr="00F124CE">
        <w:rPr>
          <w:b/>
          <w:szCs w:val="28"/>
          <w:lang w:val="en-US"/>
        </w:rPr>
        <w:t>”.</w:t>
      </w:r>
    </w:p>
    <w:p w:rsidR="00E376CC" w:rsidRPr="00F124CE" w:rsidRDefault="00E376CC" w:rsidP="00E376CC">
      <w:pPr>
        <w:ind w:left="360"/>
        <w:jc w:val="center"/>
        <w:rPr>
          <w:sz w:val="22"/>
          <w:lang w:val="en-US"/>
        </w:rPr>
      </w:pPr>
    </w:p>
    <w:p w:rsidR="00E376CC" w:rsidRPr="00F124CE" w:rsidRDefault="00E376CC" w:rsidP="00E376CC">
      <w:pPr>
        <w:ind w:left="360"/>
        <w:jc w:val="center"/>
        <w:rPr>
          <w:sz w:val="22"/>
          <w:lang w:val="en-US"/>
        </w:rPr>
      </w:pPr>
      <w:r>
        <w:rPr>
          <w:noProof/>
          <w:sz w:val="22"/>
          <w:lang w:val="en-US" w:eastAsia="en-US"/>
        </w:rPr>
        <w:drawing>
          <wp:anchor distT="0" distB="0" distL="114300" distR="114300" simplePos="0" relativeHeight="251668480" behindDoc="0" locked="0" layoutInCell="1" allowOverlap="1" wp14:anchorId="64EFAB14" wp14:editId="260B655B">
            <wp:simplePos x="0" y="0"/>
            <wp:positionH relativeFrom="margin">
              <wp:posOffset>-57162</wp:posOffset>
            </wp:positionH>
            <wp:positionV relativeFrom="margin">
              <wp:posOffset>1086485</wp:posOffset>
            </wp:positionV>
            <wp:extent cx="5180965" cy="1562100"/>
            <wp:effectExtent l="0" t="0" r="63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0965" cy="1562100"/>
                    </a:xfrm>
                    <a:prstGeom prst="rect">
                      <a:avLst/>
                    </a:prstGeom>
                    <a:noFill/>
                  </pic:spPr>
                </pic:pic>
              </a:graphicData>
            </a:graphic>
          </wp:anchor>
        </w:drawing>
      </w:r>
    </w:p>
    <w:p w:rsidR="00E376CC" w:rsidRPr="00F124CE" w:rsidRDefault="00E376CC" w:rsidP="00E376CC">
      <w:pPr>
        <w:ind w:left="360"/>
        <w:jc w:val="center"/>
        <w:rPr>
          <w:b/>
          <w:sz w:val="22"/>
          <w:lang w:val="en-US"/>
        </w:rPr>
      </w:pPr>
    </w:p>
    <w:p w:rsidR="00E376CC" w:rsidRPr="00F124CE" w:rsidRDefault="00E376CC" w:rsidP="00E376CC">
      <w:pPr>
        <w:rPr>
          <w:b/>
          <w:sz w:val="22"/>
          <w:lang w:val="en-US"/>
        </w:rPr>
      </w:pPr>
    </w:p>
    <w:p w:rsidR="00E376CC" w:rsidRPr="00F124CE" w:rsidRDefault="00E376CC" w:rsidP="00E376CC">
      <w:pPr>
        <w:ind w:left="360"/>
        <w:rPr>
          <w:sz w:val="22"/>
          <w:lang w:val="en-US"/>
        </w:rPr>
      </w:pPr>
      <w:r w:rsidRPr="00F124CE">
        <w:rPr>
          <w:rFonts w:cs="Arial"/>
          <w:noProof/>
          <w:sz w:val="22"/>
          <w:lang w:val="en-US" w:eastAsia="en-US"/>
        </w:rPr>
        <w:t xml:space="preserve">       </w:t>
      </w:r>
    </w:p>
    <w:p w:rsidR="00E376CC" w:rsidRPr="00F124CE" w:rsidRDefault="00E376CC" w:rsidP="00E376CC">
      <w:pPr>
        <w:jc w:val="both"/>
        <w:rPr>
          <w:szCs w:val="28"/>
          <w:lang w:val="en-US"/>
        </w:rPr>
      </w:pPr>
      <w:r w:rsidRPr="00F124CE">
        <w:rPr>
          <w:szCs w:val="28"/>
          <w:lang w:val="en-US"/>
        </w:rPr>
        <w:t xml:space="preserve">The set will be released on </w:t>
      </w:r>
      <w:r>
        <w:rPr>
          <w:b/>
          <w:szCs w:val="28"/>
          <w:lang w:val="en-US"/>
        </w:rPr>
        <w:t>11</w:t>
      </w:r>
      <w:r w:rsidRPr="00F124CE">
        <w:rPr>
          <w:b/>
          <w:szCs w:val="28"/>
          <w:lang w:val="en-US"/>
        </w:rPr>
        <w:t xml:space="preserve"> </w:t>
      </w:r>
      <w:r>
        <w:rPr>
          <w:b/>
          <w:szCs w:val="28"/>
          <w:lang w:val="en-US"/>
        </w:rPr>
        <w:t>November</w:t>
      </w:r>
      <w:r w:rsidRPr="00F124CE">
        <w:rPr>
          <w:b/>
          <w:szCs w:val="28"/>
          <w:lang w:val="en-US"/>
        </w:rPr>
        <w:t xml:space="preserve"> 202</w:t>
      </w:r>
      <w:r>
        <w:rPr>
          <w:b/>
          <w:szCs w:val="28"/>
          <w:lang w:val="en-US"/>
        </w:rPr>
        <w:t>5</w:t>
      </w:r>
      <w:r w:rsidRPr="00F124CE">
        <w:rPr>
          <w:szCs w:val="28"/>
          <w:lang w:val="en-US"/>
        </w:rPr>
        <w:t xml:space="preserve"> and the selling price is €</w:t>
      </w:r>
      <w:r>
        <w:rPr>
          <w:szCs w:val="28"/>
          <w:lang w:val="en-US"/>
        </w:rPr>
        <w:t>20</w:t>
      </w:r>
      <w:r w:rsidRPr="00F124CE">
        <w:rPr>
          <w:szCs w:val="28"/>
          <w:lang w:val="en-US"/>
        </w:rPr>
        <w:t xml:space="preserve"> (VAT included).</w:t>
      </w:r>
    </w:p>
    <w:p w:rsidR="00E376CC" w:rsidRPr="00F124CE" w:rsidRDefault="00E376CC" w:rsidP="00E376CC">
      <w:pPr>
        <w:jc w:val="both"/>
        <w:rPr>
          <w:szCs w:val="28"/>
          <w:lang w:val="en-US"/>
        </w:rPr>
      </w:pPr>
      <w:r w:rsidRPr="00F124CE">
        <w:rPr>
          <w:szCs w:val="28"/>
          <w:lang w:val="en-US"/>
        </w:rPr>
        <w:t>The maximum pack issue is 2,000 packs.</w:t>
      </w:r>
    </w:p>
    <w:p w:rsidR="00E376CC" w:rsidRPr="00F124CE" w:rsidRDefault="00E376CC" w:rsidP="00E376CC">
      <w:pPr>
        <w:jc w:val="both"/>
        <w:rPr>
          <w:szCs w:val="28"/>
          <w:lang w:val="en-US"/>
        </w:rPr>
      </w:pPr>
      <w:r w:rsidRPr="00F124CE">
        <w:rPr>
          <w:szCs w:val="28"/>
          <w:lang w:val="en-US"/>
        </w:rPr>
        <w:t xml:space="preserve">During the period from </w:t>
      </w:r>
      <w:r>
        <w:rPr>
          <w:b/>
          <w:szCs w:val="28"/>
          <w:lang w:val="en-US"/>
        </w:rPr>
        <w:t>11/11</w:t>
      </w:r>
      <w:r w:rsidRPr="00F124CE">
        <w:rPr>
          <w:b/>
          <w:szCs w:val="28"/>
          <w:lang w:val="en-US"/>
        </w:rPr>
        <w:t>/20</w:t>
      </w:r>
      <w:r>
        <w:rPr>
          <w:b/>
          <w:szCs w:val="28"/>
          <w:lang w:val="en-US"/>
        </w:rPr>
        <w:t>25</w:t>
      </w:r>
      <w:r w:rsidRPr="00F124CE">
        <w:rPr>
          <w:b/>
          <w:szCs w:val="28"/>
          <w:lang w:val="en-US"/>
        </w:rPr>
        <w:t xml:space="preserve"> to</w:t>
      </w:r>
      <w:r>
        <w:rPr>
          <w:b/>
          <w:szCs w:val="28"/>
          <w:lang w:val="en-US"/>
        </w:rPr>
        <w:t xml:space="preserve"> 01</w:t>
      </w:r>
      <w:r w:rsidRPr="00F124CE">
        <w:rPr>
          <w:b/>
          <w:szCs w:val="28"/>
          <w:lang w:val="en-US"/>
        </w:rPr>
        <w:t>/</w:t>
      </w:r>
      <w:r>
        <w:rPr>
          <w:b/>
          <w:szCs w:val="28"/>
          <w:lang w:val="en-US"/>
        </w:rPr>
        <w:t>12</w:t>
      </w:r>
      <w:r w:rsidRPr="00F124CE">
        <w:rPr>
          <w:b/>
          <w:szCs w:val="28"/>
          <w:lang w:val="en-US"/>
        </w:rPr>
        <w:t>/20</w:t>
      </w:r>
      <w:r>
        <w:rPr>
          <w:b/>
          <w:szCs w:val="28"/>
          <w:lang w:val="en-US"/>
        </w:rPr>
        <w:t>25</w:t>
      </w:r>
      <w:r w:rsidRPr="00F124CE">
        <w:rPr>
          <w:b/>
          <w:szCs w:val="28"/>
          <w:lang w:val="en-US"/>
        </w:rPr>
        <w:t>,</w:t>
      </w:r>
      <w:r w:rsidRPr="00F124CE">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571224" w:rsidRDefault="00571224" w:rsidP="00571224">
      <w:pPr>
        <w:jc w:val="both"/>
        <w:rPr>
          <w:lang w:val="en-US"/>
        </w:rPr>
      </w:pPr>
    </w:p>
    <w:p w:rsidR="009E1F17" w:rsidRDefault="009E1F17" w:rsidP="00571224">
      <w:pPr>
        <w:jc w:val="both"/>
        <w:rPr>
          <w:lang w:val="en-US"/>
        </w:rPr>
      </w:pPr>
    </w:p>
    <w:p w:rsidR="009E1F17" w:rsidRDefault="009E1F17" w:rsidP="00571224">
      <w:pPr>
        <w:jc w:val="both"/>
        <w:rPr>
          <w:lang w:val="en-US"/>
        </w:rPr>
      </w:pPr>
    </w:p>
    <w:p w:rsidR="009E1F17" w:rsidRDefault="009E1F17" w:rsidP="00571224">
      <w:pPr>
        <w:jc w:val="both"/>
        <w:rPr>
          <w:lang w:val="en-US"/>
        </w:rPr>
      </w:pPr>
    </w:p>
    <w:p w:rsidR="009E1F17" w:rsidRDefault="009E1F17" w:rsidP="00571224">
      <w:pPr>
        <w:jc w:val="both"/>
        <w:rPr>
          <w:lang w:val="en-US"/>
        </w:rPr>
      </w:pPr>
    </w:p>
    <w:p w:rsidR="009E1F17" w:rsidRDefault="009E1F17" w:rsidP="009E1F17">
      <w:pPr>
        <w:jc w:val="both"/>
        <w:rPr>
          <w:lang w:val="en-US"/>
        </w:rPr>
      </w:pPr>
    </w:p>
    <w:p w:rsidR="009E1F17" w:rsidRDefault="009E1F17" w:rsidP="00571224">
      <w:pPr>
        <w:jc w:val="both"/>
        <w:rPr>
          <w:lang w:val="en-US"/>
        </w:rPr>
      </w:pPr>
    </w:p>
    <w:p w:rsidR="00253C2D" w:rsidRDefault="00253C2D" w:rsidP="00571224">
      <w:pPr>
        <w:jc w:val="both"/>
        <w:rPr>
          <w:lang w:val="en-US"/>
        </w:rPr>
      </w:pPr>
    </w:p>
    <w:p w:rsidR="00E376CC" w:rsidRDefault="00E376CC" w:rsidP="00571224">
      <w:pPr>
        <w:jc w:val="both"/>
        <w:rPr>
          <w:lang w:val="en-US"/>
        </w:rPr>
      </w:pPr>
    </w:p>
    <w:p w:rsidR="00E376CC" w:rsidRDefault="00E376CC" w:rsidP="00571224">
      <w:pPr>
        <w:jc w:val="both"/>
        <w:rPr>
          <w:lang w:val="en-US"/>
        </w:rPr>
      </w:pPr>
    </w:p>
    <w:p w:rsidR="00E376CC" w:rsidRDefault="00E376CC" w:rsidP="00571224">
      <w:pPr>
        <w:jc w:val="both"/>
        <w:rPr>
          <w:lang w:val="en-US"/>
        </w:rPr>
      </w:pPr>
    </w:p>
    <w:p w:rsidR="00E376CC" w:rsidRDefault="00E376CC" w:rsidP="00571224">
      <w:pPr>
        <w:jc w:val="both"/>
        <w:rPr>
          <w:lang w:val="en-US"/>
        </w:rPr>
      </w:pPr>
    </w:p>
    <w:p w:rsidR="00253C2D" w:rsidRDefault="00253C2D" w:rsidP="00571224">
      <w:pPr>
        <w:jc w:val="both"/>
        <w:rPr>
          <w:lang w:val="en-US"/>
        </w:rPr>
      </w:pPr>
    </w:p>
    <w:p w:rsidR="00253C2D" w:rsidRDefault="00253C2D" w:rsidP="00571224">
      <w:pPr>
        <w:jc w:val="both"/>
        <w:rPr>
          <w:lang w:val="en-US"/>
        </w:rPr>
      </w:pPr>
    </w:p>
    <w:p w:rsidR="00AD769A" w:rsidRPr="00AD769A" w:rsidRDefault="00253C2D" w:rsidP="00AD769A">
      <w:pPr>
        <w:pStyle w:val="ListParagraph"/>
        <w:numPr>
          <w:ilvl w:val="0"/>
          <w:numId w:val="1"/>
        </w:numPr>
        <w:jc w:val="both"/>
        <w:rPr>
          <w:szCs w:val="28"/>
          <w:lang w:val="en-US"/>
        </w:rPr>
      </w:pPr>
      <w:r>
        <w:rPr>
          <w:sz w:val="28"/>
          <w:szCs w:val="28"/>
          <w:lang w:val="en-US"/>
        </w:rPr>
        <w:lastRenderedPageBreak/>
        <w:t xml:space="preserve"> </w:t>
      </w:r>
      <w:r w:rsidR="00AD769A" w:rsidRPr="00AD769A">
        <w:rPr>
          <w:szCs w:val="28"/>
          <w:lang w:val="en-US"/>
        </w:rPr>
        <w:t>Sale of a €50 Gold Collector Coin dedicated to:</w:t>
      </w:r>
    </w:p>
    <w:p w:rsidR="00AD769A" w:rsidRPr="00AD769A" w:rsidRDefault="00AD769A" w:rsidP="00AD769A">
      <w:pPr>
        <w:pStyle w:val="ListParagraph"/>
        <w:ind w:left="501"/>
        <w:jc w:val="both"/>
        <w:rPr>
          <w:szCs w:val="28"/>
          <w:lang w:val="en-US"/>
        </w:rPr>
      </w:pPr>
    </w:p>
    <w:p w:rsidR="00AD769A" w:rsidRPr="00AD769A" w:rsidRDefault="00AD769A" w:rsidP="00AD769A">
      <w:pPr>
        <w:ind w:left="360"/>
        <w:jc w:val="center"/>
        <w:rPr>
          <w:szCs w:val="28"/>
          <w:lang w:val="en-US"/>
        </w:rPr>
      </w:pPr>
      <w:r w:rsidRPr="00AD769A">
        <w:rPr>
          <w:szCs w:val="28"/>
          <w:lang w:val="en-US"/>
        </w:rPr>
        <w:t>“</w:t>
      </w:r>
      <w:r w:rsidRPr="00AD769A">
        <w:rPr>
          <w:b/>
          <w:szCs w:val="28"/>
          <w:lang w:val="en-US"/>
        </w:rPr>
        <w:t xml:space="preserve">CULTURAL HERITAGE – </w:t>
      </w:r>
      <w:r>
        <w:rPr>
          <w:b/>
          <w:szCs w:val="28"/>
          <w:lang w:val="en-US"/>
        </w:rPr>
        <w:t>METEORA</w:t>
      </w:r>
      <w:r w:rsidRPr="00AD769A">
        <w:rPr>
          <w:szCs w:val="28"/>
          <w:lang w:val="en-US"/>
        </w:rPr>
        <w:t>”.</w:t>
      </w:r>
    </w:p>
    <w:p w:rsidR="00AD769A" w:rsidRPr="00AD769A" w:rsidRDefault="00AD769A" w:rsidP="00AD769A">
      <w:pPr>
        <w:ind w:left="360"/>
        <w:jc w:val="center"/>
        <w:rPr>
          <w:sz w:val="22"/>
          <w:lang w:val="en-US"/>
        </w:rPr>
      </w:pPr>
    </w:p>
    <w:p w:rsidR="00AD769A" w:rsidRPr="00AD769A" w:rsidRDefault="00AD769A" w:rsidP="00AD769A">
      <w:pPr>
        <w:ind w:left="360"/>
        <w:jc w:val="center"/>
        <w:rPr>
          <w:b/>
          <w:sz w:val="22"/>
          <w:lang w:val="en-US"/>
        </w:rPr>
      </w:pPr>
    </w:p>
    <w:p w:rsidR="00AD769A" w:rsidRPr="00AD769A" w:rsidRDefault="00AD769A" w:rsidP="00AD769A">
      <w:pPr>
        <w:ind w:left="360"/>
        <w:jc w:val="center"/>
        <w:rPr>
          <w:b/>
          <w:sz w:val="22"/>
          <w:lang w:val="en-US"/>
        </w:rPr>
      </w:pPr>
      <w:r>
        <w:rPr>
          <w:rFonts w:cs="Arial"/>
          <w:noProof/>
          <w:sz w:val="22"/>
          <w:lang w:val="en-US" w:eastAsia="en-US"/>
        </w:rPr>
        <w:drawing>
          <wp:anchor distT="0" distB="0" distL="114300" distR="114300" simplePos="0" relativeHeight="251669504" behindDoc="0" locked="0" layoutInCell="1" allowOverlap="1" wp14:anchorId="166265B9" wp14:editId="3AA82724">
            <wp:simplePos x="0" y="0"/>
            <wp:positionH relativeFrom="margin">
              <wp:posOffset>36830</wp:posOffset>
            </wp:positionH>
            <wp:positionV relativeFrom="margin">
              <wp:posOffset>1057910</wp:posOffset>
            </wp:positionV>
            <wp:extent cx="5200015" cy="1581150"/>
            <wp:effectExtent l="0" t="0" r="63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015" cy="1581150"/>
                    </a:xfrm>
                    <a:prstGeom prst="rect">
                      <a:avLst/>
                    </a:prstGeom>
                    <a:noFill/>
                  </pic:spPr>
                </pic:pic>
              </a:graphicData>
            </a:graphic>
          </wp:anchor>
        </w:drawing>
      </w:r>
    </w:p>
    <w:p w:rsidR="00AD769A" w:rsidRPr="00AD769A" w:rsidRDefault="00AD769A" w:rsidP="00AD769A">
      <w:pPr>
        <w:ind w:left="360"/>
        <w:jc w:val="center"/>
        <w:rPr>
          <w:b/>
          <w:sz w:val="22"/>
          <w:lang w:val="en-US"/>
        </w:rPr>
      </w:pPr>
    </w:p>
    <w:p w:rsidR="00AD769A" w:rsidRPr="00AD769A" w:rsidRDefault="00AD769A" w:rsidP="00AD769A">
      <w:pPr>
        <w:rPr>
          <w:sz w:val="22"/>
          <w:lang w:val="en-US"/>
        </w:rPr>
      </w:pPr>
      <w:r w:rsidRPr="00AD769A">
        <w:rPr>
          <w:rFonts w:cs="Arial"/>
          <w:noProof/>
          <w:sz w:val="22"/>
          <w:lang w:val="en-US" w:eastAsia="en-US"/>
        </w:rPr>
        <w:t xml:space="preserve">      </w:t>
      </w:r>
    </w:p>
    <w:p w:rsidR="00AD769A" w:rsidRPr="00AD769A" w:rsidRDefault="00AD769A" w:rsidP="00AD769A">
      <w:pPr>
        <w:tabs>
          <w:tab w:val="left" w:pos="1548"/>
        </w:tabs>
        <w:jc w:val="both"/>
        <w:rPr>
          <w:sz w:val="22"/>
          <w:lang w:val="en-US"/>
        </w:rPr>
      </w:pPr>
    </w:p>
    <w:p w:rsidR="00AD769A" w:rsidRPr="00AD769A" w:rsidRDefault="00AD769A" w:rsidP="00AD769A">
      <w:pPr>
        <w:tabs>
          <w:tab w:val="left" w:pos="1548"/>
        </w:tabs>
        <w:jc w:val="both"/>
        <w:rPr>
          <w:sz w:val="22"/>
          <w:lang w:val="en-US"/>
        </w:rPr>
      </w:pPr>
    </w:p>
    <w:p w:rsidR="00AD769A" w:rsidRPr="00AD769A" w:rsidRDefault="00AD769A" w:rsidP="00AD769A">
      <w:pPr>
        <w:tabs>
          <w:tab w:val="left" w:pos="1548"/>
        </w:tabs>
        <w:jc w:val="both"/>
        <w:rPr>
          <w:sz w:val="22"/>
          <w:lang w:val="en-US"/>
        </w:rPr>
      </w:pPr>
    </w:p>
    <w:p w:rsidR="00AD769A" w:rsidRPr="00AD769A" w:rsidRDefault="00AD769A" w:rsidP="00AD769A">
      <w:pPr>
        <w:tabs>
          <w:tab w:val="left" w:pos="1548"/>
        </w:tabs>
        <w:jc w:val="both"/>
        <w:rPr>
          <w:szCs w:val="28"/>
          <w:lang w:val="en-US"/>
        </w:rPr>
      </w:pPr>
    </w:p>
    <w:p w:rsidR="00AD769A" w:rsidRPr="00AD769A" w:rsidRDefault="00AD769A" w:rsidP="00AD769A">
      <w:pPr>
        <w:jc w:val="both"/>
        <w:rPr>
          <w:szCs w:val="28"/>
          <w:lang w:val="en-US"/>
        </w:rPr>
      </w:pPr>
      <w:r w:rsidRPr="00AD769A">
        <w:rPr>
          <w:szCs w:val="28"/>
          <w:lang w:val="en-US"/>
        </w:rPr>
        <w:t xml:space="preserve">The coin will be released on </w:t>
      </w:r>
      <w:r>
        <w:rPr>
          <w:b/>
          <w:szCs w:val="28"/>
          <w:lang w:val="en-US"/>
        </w:rPr>
        <w:t>3</w:t>
      </w:r>
      <w:r w:rsidRPr="00AD769A">
        <w:rPr>
          <w:b/>
          <w:szCs w:val="28"/>
          <w:lang w:val="en-US"/>
        </w:rPr>
        <w:t xml:space="preserve"> </w:t>
      </w:r>
      <w:r>
        <w:rPr>
          <w:b/>
          <w:szCs w:val="28"/>
          <w:lang w:val="en-US"/>
        </w:rPr>
        <w:t>December</w:t>
      </w:r>
      <w:r w:rsidRPr="00AD769A">
        <w:rPr>
          <w:b/>
          <w:szCs w:val="28"/>
          <w:lang w:val="en-US"/>
        </w:rPr>
        <w:t xml:space="preserve"> 202</w:t>
      </w:r>
      <w:r>
        <w:rPr>
          <w:b/>
          <w:szCs w:val="28"/>
          <w:lang w:val="en-US"/>
        </w:rPr>
        <w:t>5</w:t>
      </w:r>
      <w:r w:rsidRPr="00AD769A">
        <w:rPr>
          <w:szCs w:val="28"/>
          <w:lang w:val="en-US"/>
        </w:rPr>
        <w:t xml:space="preserve"> and the selling price is €</w:t>
      </w:r>
      <w:r>
        <w:rPr>
          <w:szCs w:val="28"/>
          <w:lang w:val="en-US"/>
        </w:rPr>
        <w:t>16</w:t>
      </w:r>
      <w:r w:rsidRPr="00AD769A">
        <w:rPr>
          <w:szCs w:val="28"/>
          <w:lang w:val="en-US"/>
        </w:rPr>
        <w:t>0 (VAT included).</w:t>
      </w:r>
    </w:p>
    <w:p w:rsidR="00AD769A" w:rsidRPr="00AD769A" w:rsidRDefault="00AD769A" w:rsidP="00AD769A">
      <w:pPr>
        <w:jc w:val="both"/>
        <w:rPr>
          <w:szCs w:val="28"/>
          <w:lang w:val="en-US"/>
        </w:rPr>
      </w:pPr>
      <w:r w:rsidRPr="00AD769A">
        <w:rPr>
          <w:szCs w:val="28"/>
          <w:lang w:val="en-US"/>
        </w:rPr>
        <w:t>The maximum coin issue is 1,200 coins.</w:t>
      </w:r>
    </w:p>
    <w:p w:rsidR="00AD769A" w:rsidRPr="00AD769A" w:rsidRDefault="00AD769A" w:rsidP="00AD769A">
      <w:pPr>
        <w:jc w:val="both"/>
        <w:rPr>
          <w:szCs w:val="28"/>
          <w:lang w:val="en-US"/>
        </w:rPr>
      </w:pPr>
      <w:r w:rsidRPr="00AD769A">
        <w:rPr>
          <w:szCs w:val="28"/>
          <w:lang w:val="en-US"/>
        </w:rPr>
        <w:t xml:space="preserve">During the period from </w:t>
      </w:r>
      <w:r>
        <w:rPr>
          <w:b/>
          <w:szCs w:val="28"/>
          <w:lang w:val="en-US"/>
        </w:rPr>
        <w:t>03/12</w:t>
      </w:r>
      <w:r w:rsidRPr="00AD769A">
        <w:rPr>
          <w:b/>
          <w:szCs w:val="28"/>
          <w:lang w:val="en-US"/>
        </w:rPr>
        <w:t>/20</w:t>
      </w:r>
      <w:r>
        <w:rPr>
          <w:b/>
          <w:szCs w:val="28"/>
          <w:lang w:val="en-US"/>
        </w:rPr>
        <w:t>25</w:t>
      </w:r>
      <w:r w:rsidRPr="00AD769A">
        <w:rPr>
          <w:b/>
          <w:szCs w:val="28"/>
          <w:lang w:val="en-US"/>
        </w:rPr>
        <w:t xml:space="preserve"> to</w:t>
      </w:r>
      <w:r>
        <w:rPr>
          <w:b/>
          <w:szCs w:val="28"/>
          <w:lang w:val="en-US"/>
        </w:rPr>
        <w:t xml:space="preserve"> 22</w:t>
      </w:r>
      <w:r w:rsidRPr="00AD769A">
        <w:rPr>
          <w:b/>
          <w:szCs w:val="28"/>
          <w:lang w:val="en-US"/>
        </w:rPr>
        <w:t>/12/20</w:t>
      </w:r>
      <w:r>
        <w:rPr>
          <w:b/>
          <w:szCs w:val="28"/>
          <w:lang w:val="en-US"/>
        </w:rPr>
        <w:t>25</w:t>
      </w:r>
      <w:r w:rsidRPr="00AD769A">
        <w:rPr>
          <w:b/>
          <w:szCs w:val="28"/>
          <w:lang w:val="en-US"/>
        </w:rPr>
        <w:t>,</w:t>
      </w:r>
      <w:r w:rsidRPr="00AD769A">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AD769A" w:rsidRPr="00AD769A" w:rsidRDefault="00AD769A" w:rsidP="00AD769A">
      <w:pPr>
        <w:jc w:val="both"/>
        <w:rPr>
          <w:sz w:val="22"/>
          <w:lang w:val="en-US"/>
        </w:rPr>
      </w:pPr>
    </w:p>
    <w:p w:rsidR="00AD769A" w:rsidRDefault="00AD769A" w:rsidP="00AD769A">
      <w:pPr>
        <w:jc w:val="both"/>
        <w:rPr>
          <w:lang w:val="en-US"/>
        </w:rPr>
      </w:pPr>
    </w:p>
    <w:p w:rsidR="00253C2D" w:rsidRDefault="00253C2D" w:rsidP="00AE7ABC">
      <w:pPr>
        <w:pStyle w:val="ListParagraph"/>
        <w:ind w:left="501"/>
        <w:jc w:val="both"/>
        <w:rPr>
          <w:lang w:val="en-US"/>
        </w:rPr>
      </w:pPr>
    </w:p>
    <w:p w:rsidR="00AE7ABC" w:rsidRDefault="00AE7ABC" w:rsidP="00AE7ABC">
      <w:pPr>
        <w:pStyle w:val="ListParagraph"/>
        <w:ind w:left="501"/>
        <w:jc w:val="both"/>
        <w:rPr>
          <w:lang w:val="en-US"/>
        </w:rPr>
      </w:pPr>
    </w:p>
    <w:p w:rsidR="00AE7ABC" w:rsidRDefault="00AE7ABC" w:rsidP="00AE7ABC">
      <w:pPr>
        <w:pStyle w:val="ListParagraph"/>
        <w:ind w:left="501"/>
        <w:jc w:val="both"/>
        <w:rPr>
          <w:lang w:val="en-US"/>
        </w:rPr>
      </w:pPr>
    </w:p>
    <w:p w:rsidR="00AE7ABC" w:rsidRDefault="00AE7ABC" w:rsidP="00AE7ABC">
      <w:pPr>
        <w:pStyle w:val="ListParagraph"/>
        <w:ind w:left="501"/>
        <w:jc w:val="both"/>
        <w:rPr>
          <w:lang w:val="en-US"/>
        </w:rPr>
      </w:pPr>
    </w:p>
    <w:p w:rsidR="00253C2D" w:rsidRDefault="00253C2D" w:rsidP="00571224">
      <w:pPr>
        <w:jc w:val="both"/>
        <w:rPr>
          <w:lang w:val="en-US"/>
        </w:rPr>
      </w:pPr>
    </w:p>
    <w:p w:rsidR="00253C2D" w:rsidRDefault="00253C2D" w:rsidP="00571224">
      <w:pPr>
        <w:jc w:val="both"/>
        <w:rPr>
          <w:lang w:val="en-US"/>
        </w:rPr>
      </w:pPr>
    </w:p>
    <w:p w:rsidR="00253C2D" w:rsidRDefault="00253C2D" w:rsidP="00571224">
      <w:pPr>
        <w:jc w:val="both"/>
        <w:rPr>
          <w:lang w:val="en-US"/>
        </w:rPr>
      </w:pPr>
    </w:p>
    <w:p w:rsidR="00CC027D" w:rsidRDefault="00CC027D" w:rsidP="00AE7ABC">
      <w:pPr>
        <w:pStyle w:val="ListParagraph"/>
        <w:ind w:left="501"/>
        <w:jc w:val="both"/>
        <w:rPr>
          <w:lang w:val="en-US"/>
        </w:rPr>
      </w:pPr>
    </w:p>
    <w:p w:rsidR="00571224" w:rsidRDefault="00571224" w:rsidP="00571224">
      <w:pPr>
        <w:jc w:val="both"/>
        <w:rPr>
          <w:lang w:val="en-US"/>
        </w:rPr>
      </w:pPr>
    </w:p>
    <w:p w:rsidR="00571224" w:rsidRDefault="00571224" w:rsidP="00571224">
      <w:pPr>
        <w:jc w:val="both"/>
        <w:rPr>
          <w:lang w:val="en-US"/>
        </w:rPr>
      </w:pPr>
    </w:p>
    <w:p w:rsidR="00AE7ABC" w:rsidRPr="00F124CE" w:rsidRDefault="00AE7ABC" w:rsidP="00AE7ABC">
      <w:pPr>
        <w:pStyle w:val="ListParagraph"/>
        <w:numPr>
          <w:ilvl w:val="0"/>
          <w:numId w:val="1"/>
        </w:numPr>
        <w:jc w:val="both"/>
        <w:rPr>
          <w:szCs w:val="28"/>
          <w:lang w:val="en-US"/>
        </w:rPr>
      </w:pPr>
      <w:r w:rsidRPr="00F124CE">
        <w:rPr>
          <w:szCs w:val="28"/>
          <w:lang w:val="en-US"/>
        </w:rPr>
        <w:t>Sale of a Blister pack with a €5 Silver Collector Coin dedicated to:</w:t>
      </w:r>
    </w:p>
    <w:p w:rsidR="00AE7ABC" w:rsidRPr="00F124CE" w:rsidRDefault="00AE7ABC" w:rsidP="00AE7ABC">
      <w:pPr>
        <w:pStyle w:val="ListParagraph"/>
        <w:ind w:left="501"/>
        <w:jc w:val="both"/>
        <w:rPr>
          <w:szCs w:val="28"/>
          <w:lang w:val="en-US"/>
        </w:rPr>
      </w:pPr>
    </w:p>
    <w:p w:rsidR="00AE7ABC" w:rsidRPr="00F124CE" w:rsidRDefault="00AE7ABC" w:rsidP="00AE7ABC">
      <w:pPr>
        <w:ind w:left="360"/>
        <w:jc w:val="center"/>
        <w:rPr>
          <w:b/>
          <w:szCs w:val="28"/>
          <w:lang w:val="en-US"/>
        </w:rPr>
      </w:pPr>
      <w:r w:rsidRPr="00F124CE">
        <w:rPr>
          <w:b/>
          <w:szCs w:val="28"/>
          <w:lang w:val="en-US"/>
        </w:rPr>
        <w:t>“</w:t>
      </w:r>
      <w:r w:rsidRPr="00AE7ABC">
        <w:rPr>
          <w:b/>
          <w:bCs/>
          <w:szCs w:val="28"/>
          <w:lang w:val="en-US"/>
        </w:rPr>
        <w:t>200 YEARS FROM THE BATTLE OF MANIAKI</w:t>
      </w:r>
      <w:r w:rsidRPr="00F124CE">
        <w:rPr>
          <w:b/>
          <w:szCs w:val="28"/>
          <w:lang w:val="en-US"/>
        </w:rPr>
        <w:t>”.</w:t>
      </w:r>
    </w:p>
    <w:p w:rsidR="00AE7ABC" w:rsidRPr="00F124CE" w:rsidRDefault="00AE7ABC" w:rsidP="00AE7ABC">
      <w:pPr>
        <w:ind w:left="360"/>
        <w:jc w:val="center"/>
        <w:rPr>
          <w:sz w:val="22"/>
          <w:lang w:val="en-US"/>
        </w:rPr>
      </w:pPr>
    </w:p>
    <w:p w:rsidR="00AE7ABC" w:rsidRPr="00F124CE" w:rsidRDefault="00AE7ABC" w:rsidP="00AE7ABC">
      <w:pPr>
        <w:ind w:left="360"/>
        <w:jc w:val="center"/>
        <w:rPr>
          <w:sz w:val="22"/>
          <w:lang w:val="en-US"/>
        </w:rPr>
      </w:pPr>
      <w:r>
        <w:rPr>
          <w:b/>
          <w:noProof/>
          <w:sz w:val="22"/>
          <w:lang w:val="en-US" w:eastAsia="en-US"/>
        </w:rPr>
        <w:drawing>
          <wp:anchor distT="0" distB="0" distL="114300" distR="114300" simplePos="0" relativeHeight="251670528" behindDoc="0" locked="0" layoutInCell="1" allowOverlap="1" wp14:anchorId="653F2234" wp14:editId="72195231">
            <wp:simplePos x="0" y="0"/>
            <wp:positionH relativeFrom="margin">
              <wp:posOffset>-104200</wp:posOffset>
            </wp:positionH>
            <wp:positionV relativeFrom="margin">
              <wp:posOffset>1180837</wp:posOffset>
            </wp:positionV>
            <wp:extent cx="5361940" cy="177165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1940" cy="1771650"/>
                    </a:xfrm>
                    <a:prstGeom prst="rect">
                      <a:avLst/>
                    </a:prstGeom>
                    <a:noFill/>
                  </pic:spPr>
                </pic:pic>
              </a:graphicData>
            </a:graphic>
          </wp:anchor>
        </w:drawing>
      </w:r>
    </w:p>
    <w:p w:rsidR="00AE7ABC" w:rsidRPr="00F124CE" w:rsidRDefault="00AE7ABC" w:rsidP="00AE7ABC">
      <w:pPr>
        <w:ind w:left="360"/>
        <w:jc w:val="center"/>
        <w:rPr>
          <w:b/>
          <w:sz w:val="22"/>
          <w:lang w:val="en-US"/>
        </w:rPr>
      </w:pPr>
    </w:p>
    <w:p w:rsidR="00AE7ABC" w:rsidRPr="00F124CE" w:rsidRDefault="00AE7ABC" w:rsidP="00AE7ABC">
      <w:pPr>
        <w:rPr>
          <w:b/>
          <w:sz w:val="22"/>
          <w:lang w:val="en-US"/>
        </w:rPr>
      </w:pPr>
    </w:p>
    <w:p w:rsidR="00AE7ABC" w:rsidRPr="00F124CE" w:rsidRDefault="00AE7ABC" w:rsidP="00AE7ABC">
      <w:pPr>
        <w:ind w:left="360"/>
        <w:rPr>
          <w:sz w:val="22"/>
          <w:lang w:val="en-US"/>
        </w:rPr>
      </w:pPr>
      <w:r w:rsidRPr="00F124CE">
        <w:rPr>
          <w:rFonts w:cs="Arial"/>
          <w:noProof/>
          <w:sz w:val="22"/>
          <w:lang w:val="en-US" w:eastAsia="en-US"/>
        </w:rPr>
        <w:t xml:space="preserve">       </w:t>
      </w:r>
    </w:p>
    <w:p w:rsidR="00AE7ABC" w:rsidRPr="00AD769A" w:rsidRDefault="00AE7ABC" w:rsidP="00AE7ABC">
      <w:pPr>
        <w:jc w:val="both"/>
        <w:rPr>
          <w:szCs w:val="28"/>
          <w:lang w:val="en-US"/>
        </w:rPr>
      </w:pPr>
      <w:r w:rsidRPr="00AD769A">
        <w:rPr>
          <w:szCs w:val="28"/>
          <w:lang w:val="en-US"/>
        </w:rPr>
        <w:t xml:space="preserve">The coin will be released on </w:t>
      </w:r>
      <w:r>
        <w:rPr>
          <w:b/>
          <w:szCs w:val="28"/>
          <w:lang w:val="en-US"/>
        </w:rPr>
        <w:t>3</w:t>
      </w:r>
      <w:r w:rsidRPr="00AD769A">
        <w:rPr>
          <w:b/>
          <w:szCs w:val="28"/>
          <w:lang w:val="en-US"/>
        </w:rPr>
        <w:t xml:space="preserve"> </w:t>
      </w:r>
      <w:r>
        <w:rPr>
          <w:b/>
          <w:szCs w:val="28"/>
          <w:lang w:val="en-US"/>
        </w:rPr>
        <w:t>December</w:t>
      </w:r>
      <w:r w:rsidRPr="00AD769A">
        <w:rPr>
          <w:b/>
          <w:szCs w:val="28"/>
          <w:lang w:val="en-US"/>
        </w:rPr>
        <w:t xml:space="preserve"> 202</w:t>
      </w:r>
      <w:r>
        <w:rPr>
          <w:b/>
          <w:szCs w:val="28"/>
          <w:lang w:val="en-US"/>
        </w:rPr>
        <w:t>5</w:t>
      </w:r>
      <w:r w:rsidRPr="00AD769A">
        <w:rPr>
          <w:szCs w:val="28"/>
          <w:lang w:val="en-US"/>
        </w:rPr>
        <w:t xml:space="preserve"> and the selling price is €</w:t>
      </w:r>
      <w:r w:rsidR="00733108">
        <w:rPr>
          <w:szCs w:val="28"/>
          <w:lang w:val="en-US"/>
        </w:rPr>
        <w:t>20</w:t>
      </w:r>
      <w:r w:rsidRPr="00AD769A">
        <w:rPr>
          <w:szCs w:val="28"/>
          <w:lang w:val="en-US"/>
        </w:rPr>
        <w:t xml:space="preserve"> (VAT included).</w:t>
      </w:r>
    </w:p>
    <w:p w:rsidR="00AE7ABC" w:rsidRPr="00AD769A" w:rsidRDefault="00FE374E" w:rsidP="00AE7ABC">
      <w:pPr>
        <w:jc w:val="both"/>
        <w:rPr>
          <w:szCs w:val="28"/>
          <w:lang w:val="en-US"/>
        </w:rPr>
      </w:pPr>
      <w:r>
        <w:rPr>
          <w:szCs w:val="28"/>
          <w:lang w:val="en-US"/>
        </w:rPr>
        <w:t>The maximum coin issue is 2,000</w:t>
      </w:r>
      <w:r w:rsidR="00AE7ABC" w:rsidRPr="00AD769A">
        <w:rPr>
          <w:szCs w:val="28"/>
          <w:lang w:val="en-US"/>
        </w:rPr>
        <w:t xml:space="preserve"> coins.</w:t>
      </w:r>
    </w:p>
    <w:p w:rsidR="00AE7ABC" w:rsidRPr="00AD769A" w:rsidRDefault="00AE7ABC" w:rsidP="00AE7ABC">
      <w:pPr>
        <w:jc w:val="both"/>
        <w:rPr>
          <w:szCs w:val="28"/>
          <w:lang w:val="en-US"/>
        </w:rPr>
      </w:pPr>
      <w:r w:rsidRPr="00AD769A">
        <w:rPr>
          <w:szCs w:val="28"/>
          <w:lang w:val="en-US"/>
        </w:rPr>
        <w:t xml:space="preserve">During the period from </w:t>
      </w:r>
      <w:r>
        <w:rPr>
          <w:b/>
          <w:szCs w:val="28"/>
          <w:lang w:val="en-US"/>
        </w:rPr>
        <w:t>03/12</w:t>
      </w:r>
      <w:r w:rsidRPr="00AD769A">
        <w:rPr>
          <w:b/>
          <w:szCs w:val="28"/>
          <w:lang w:val="en-US"/>
        </w:rPr>
        <w:t>/20</w:t>
      </w:r>
      <w:r>
        <w:rPr>
          <w:b/>
          <w:szCs w:val="28"/>
          <w:lang w:val="en-US"/>
        </w:rPr>
        <w:t>25</w:t>
      </w:r>
      <w:r w:rsidRPr="00AD769A">
        <w:rPr>
          <w:b/>
          <w:szCs w:val="28"/>
          <w:lang w:val="en-US"/>
        </w:rPr>
        <w:t xml:space="preserve"> to</w:t>
      </w:r>
      <w:r>
        <w:rPr>
          <w:b/>
          <w:szCs w:val="28"/>
          <w:lang w:val="en-US"/>
        </w:rPr>
        <w:t xml:space="preserve"> 22</w:t>
      </w:r>
      <w:r w:rsidRPr="00AD769A">
        <w:rPr>
          <w:b/>
          <w:szCs w:val="28"/>
          <w:lang w:val="en-US"/>
        </w:rPr>
        <w:t>/12/20</w:t>
      </w:r>
      <w:r>
        <w:rPr>
          <w:b/>
          <w:szCs w:val="28"/>
          <w:lang w:val="en-US"/>
        </w:rPr>
        <w:t>25</w:t>
      </w:r>
      <w:r w:rsidRPr="00AD769A">
        <w:rPr>
          <w:b/>
          <w:szCs w:val="28"/>
          <w:lang w:val="en-US"/>
        </w:rPr>
        <w:t>,</w:t>
      </w:r>
      <w:r w:rsidRPr="00AD769A">
        <w:rPr>
          <w:szCs w:val="28"/>
          <w:lang w:val="en-US"/>
        </w:rPr>
        <w:t xml:space="preserve"> a limit of one (1) piece per buyer applies. After that period, there will be no quantity restrictions. Purchase of larger quantities (by official coin merchants only) is subject to approval in writing by the 25th Directorate of the General Accounting Office of State.</w:t>
      </w:r>
    </w:p>
    <w:p w:rsidR="00D61CF0" w:rsidRDefault="00D61CF0" w:rsidP="00E12F6C">
      <w:pPr>
        <w:jc w:val="both"/>
        <w:rPr>
          <w:lang w:val="en-US"/>
        </w:rPr>
      </w:pPr>
    </w:p>
    <w:sectPr w:rsidR="00D61CF0" w:rsidSect="005A392B">
      <w:headerReference w:type="default" r:id="rId26"/>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26F" w:rsidRDefault="0017426F">
      <w:r>
        <w:separator/>
      </w:r>
    </w:p>
  </w:endnote>
  <w:endnote w:type="continuationSeparator" w:id="0">
    <w:p w:rsidR="0017426F" w:rsidRDefault="0017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D86" w:rsidRDefault="00F61D86" w:rsidP="009935BB">
    <w:pPr>
      <w:pStyle w:val="Footer"/>
      <w:pBdr>
        <w:top w:val="single" w:sz="4" w:space="1" w:color="auto"/>
      </w:pBdr>
      <w:rPr>
        <w:lang w:val="en-US"/>
      </w:rPr>
    </w:pPr>
    <w:r>
      <w:rPr>
        <w:lang w:val="en-US"/>
      </w:rPr>
      <w:t xml:space="preserve">                                        </w:t>
    </w:r>
    <w:r w:rsidR="00D316D0">
      <w:rPr>
        <w:lang w:val="en-US"/>
      </w:rPr>
      <w:t xml:space="preserve">21, </w:t>
    </w:r>
    <w:r>
      <w:rPr>
        <w:lang w:val="en-US"/>
      </w:rPr>
      <w:t>E. Venizelos Av</w:t>
    </w:r>
    <w:r w:rsidR="00D316D0">
      <w:rPr>
        <w:lang w:val="en-US"/>
      </w:rPr>
      <w:t>e.</w:t>
    </w:r>
    <w:r>
      <w:rPr>
        <w:lang w:val="en-US"/>
      </w:rPr>
      <w:t xml:space="preserve">, 102 50 Athens                               </w:t>
    </w:r>
    <w:r w:rsidR="009935BB" w:rsidRPr="00432743">
      <w:rPr>
        <w:rStyle w:val="PageNumber"/>
        <w:lang w:val="en-GB"/>
      </w:rPr>
      <w:fldChar w:fldCharType="begin"/>
    </w:r>
    <w:r w:rsidR="009935BB" w:rsidRPr="00432743">
      <w:rPr>
        <w:rStyle w:val="PageNumber"/>
        <w:lang w:val="en-GB"/>
      </w:rPr>
      <w:instrText xml:space="preserve"> PAGE </w:instrText>
    </w:r>
    <w:r w:rsidR="009935BB" w:rsidRPr="00432743">
      <w:rPr>
        <w:rStyle w:val="PageNumber"/>
        <w:lang w:val="en-GB"/>
      </w:rPr>
      <w:fldChar w:fldCharType="separate"/>
    </w:r>
    <w:r w:rsidR="00C56596">
      <w:rPr>
        <w:rStyle w:val="PageNumber"/>
        <w:noProof/>
        <w:lang w:val="en-GB"/>
      </w:rPr>
      <w:t>14</w:t>
    </w:r>
    <w:r w:rsidR="009935BB" w:rsidRPr="00432743">
      <w:rPr>
        <w:rStyle w:val="PageNumber"/>
        <w:lang w:val="en-GB"/>
      </w:rPr>
      <w:fldChar w:fldCharType="end"/>
    </w:r>
    <w:r>
      <w:rPr>
        <w:lang w:val="en-US"/>
      </w:rPr>
      <w:t xml:space="preserve">        </w:t>
    </w:r>
  </w:p>
  <w:p w:rsidR="00F61D86" w:rsidRDefault="00F61D86" w:rsidP="00410928">
    <w:pPr>
      <w:pStyle w:val="Footer"/>
      <w:pBdr>
        <w:top w:val="single" w:sz="4" w:space="1" w:color="auto"/>
      </w:pBdr>
      <w:jc w:val="center"/>
      <w:rPr>
        <w:lang w:val="en-US"/>
      </w:rPr>
    </w:pPr>
    <w:r>
      <w:rPr>
        <w:lang w:val="en-US"/>
      </w:rPr>
      <w:t>Tel:</w:t>
    </w:r>
    <w:r w:rsidR="009379F3">
      <w:rPr>
        <w:lang w:val="en-US"/>
      </w:rPr>
      <w:t xml:space="preserve"> +30210-320277</w:t>
    </w:r>
    <w:r w:rsidR="00991B31">
      <w:rPr>
        <w:lang w:val="en-US"/>
      </w:rPr>
      <w:t>6 / +30210-3202777 / +30210-</w:t>
    </w:r>
    <w:r w:rsidR="00991B31" w:rsidRPr="00C620B5">
      <w:rPr>
        <w:lang w:val="en-US"/>
      </w:rPr>
      <w:t>320</w:t>
    </w:r>
    <w:r w:rsidR="00991B31">
      <w:rPr>
        <w:lang w:val="en-US"/>
      </w:rPr>
      <w:t>3517</w:t>
    </w:r>
    <w:r w:rsidR="005537F8">
      <w:rPr>
        <w:lang w:val="en-US"/>
      </w:rPr>
      <w:t xml:space="preserve"> / +30210-3202801</w:t>
    </w:r>
  </w:p>
  <w:p w:rsidR="00F61D86" w:rsidRDefault="00F61D86" w:rsidP="00410928">
    <w:pPr>
      <w:pStyle w:val="Footer"/>
      <w:pBdr>
        <w:top w:val="single" w:sz="4" w:space="1" w:color="auto"/>
      </w:pBdr>
      <w:jc w:val="center"/>
      <w:rPr>
        <w:lang w:val="en-US"/>
      </w:rPr>
    </w:pPr>
    <w:r>
      <w:rPr>
        <w:lang w:val="en-US"/>
      </w:rPr>
      <w:t>E-mail</w:t>
    </w:r>
    <w:r w:rsidR="002C06E6">
      <w:rPr>
        <w:lang w:val="en-US"/>
      </w:rPr>
      <w:t xml:space="preserve"> for collectors</w:t>
    </w:r>
    <w:r>
      <w:rPr>
        <w:lang w:val="en-US"/>
      </w:rPr>
      <w:t xml:space="preserve">: </w:t>
    </w:r>
    <w:hyperlink r:id="rId1" w:history="1">
      <w:r w:rsidR="002C06E6" w:rsidRPr="002B1BE7">
        <w:rPr>
          <w:rStyle w:val="Hyperlink"/>
          <w:rFonts w:ascii="Calibri" w:hAnsi="Calibri"/>
          <w:sz w:val="22"/>
          <w:szCs w:val="22"/>
          <w:lang w:val="en-US" w:eastAsia="en-US"/>
        </w:rPr>
        <w:t>serv.NumProdRetailDi@bankofgreece.gr</w:t>
      </w:r>
    </w:hyperlink>
    <w:r>
      <w:rPr>
        <w:lang w:val="en-US"/>
      </w:rPr>
      <w:t xml:space="preserve"> </w:t>
    </w:r>
  </w:p>
  <w:p w:rsidR="002C06E6" w:rsidRPr="00410928" w:rsidRDefault="002C06E6" w:rsidP="002C06E6">
    <w:pPr>
      <w:pStyle w:val="Footer"/>
      <w:pBdr>
        <w:top w:val="single" w:sz="4" w:space="1" w:color="auto"/>
      </w:pBdr>
      <w:jc w:val="center"/>
      <w:rPr>
        <w:lang w:val="en-US"/>
      </w:rPr>
    </w:pPr>
    <w:r>
      <w:rPr>
        <w:lang w:val="en-US"/>
      </w:rPr>
      <w:t xml:space="preserve">E-mail for merchants/traders: </w:t>
    </w:r>
    <w:hyperlink r:id="rId2" w:history="1">
      <w:r w:rsidRPr="002B1BE7">
        <w:rPr>
          <w:rStyle w:val="Hyperlink"/>
          <w:rFonts w:ascii="Calibri" w:hAnsi="Calibri"/>
          <w:sz w:val="22"/>
          <w:szCs w:val="22"/>
          <w:lang w:val="en-US" w:eastAsia="en-US"/>
        </w:rPr>
        <w:t>serv.NumProdWholDist@bankofgreece.gr</w:t>
      </w:r>
    </w:hyperlink>
    <w:r>
      <w:rPr>
        <w:lang w:val="en-US"/>
      </w:rPr>
      <w:t xml:space="preserve"> </w:t>
    </w:r>
  </w:p>
  <w:p w:rsidR="002C06E6" w:rsidRPr="00410928" w:rsidRDefault="002C06E6" w:rsidP="00410928">
    <w:pPr>
      <w:pStyle w:val="Footer"/>
      <w:pBdr>
        <w:top w:val="single" w:sz="4" w:space="1" w:color="auto"/>
      </w:pBd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26F" w:rsidRDefault="0017426F">
      <w:r>
        <w:separator/>
      </w:r>
    </w:p>
  </w:footnote>
  <w:footnote w:type="continuationSeparator" w:id="0">
    <w:p w:rsidR="0017426F" w:rsidRDefault="00174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D86" w:rsidRDefault="00715274" w:rsidP="00410928">
    <w:pPr>
      <w:pStyle w:val="Header"/>
      <w:jc w:val="center"/>
      <w:rPr>
        <w:lang w:val="en-US"/>
      </w:rPr>
    </w:pPr>
    <w:r>
      <w:rPr>
        <w:noProof/>
        <w:lang w:val="en-US" w:eastAsia="en-US"/>
      </w:rPr>
      <w:drawing>
        <wp:inline distT="0" distB="0" distL="0" distR="0" wp14:anchorId="04042DFB" wp14:editId="04042DFC">
          <wp:extent cx="16097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p w:rsidR="00F61D86" w:rsidRDefault="00F61D86" w:rsidP="00410928">
    <w:pPr>
      <w:pStyle w:val="Header"/>
      <w:jc w:val="center"/>
      <w:rPr>
        <w:lang w:val="en-US"/>
      </w:rPr>
    </w:pPr>
  </w:p>
  <w:p w:rsidR="00F61D86" w:rsidRPr="00410928" w:rsidRDefault="00F61D86" w:rsidP="00410928">
    <w:pPr>
      <w:pStyle w:val="Header"/>
      <w:rPr>
        <w:sz w:val="20"/>
        <w:szCs w:val="20"/>
        <w:lang w:val="en-US"/>
      </w:rPr>
    </w:pPr>
    <w:r w:rsidRPr="00410928">
      <w:rPr>
        <w:sz w:val="20"/>
        <w:szCs w:val="20"/>
        <w:lang w:val="en-US"/>
      </w:rPr>
      <w:t>CASH</w:t>
    </w:r>
    <w:r w:rsidR="00F23EA1">
      <w:rPr>
        <w:sz w:val="20"/>
        <w:szCs w:val="20"/>
        <w:lang w:val="en-US"/>
      </w:rPr>
      <w:t xml:space="preserve"> DEPARTMENT</w:t>
    </w:r>
  </w:p>
  <w:p w:rsidR="00F61D86" w:rsidRPr="00410928" w:rsidRDefault="002C06E6" w:rsidP="00410928">
    <w:pPr>
      <w:pStyle w:val="Header"/>
      <w:rPr>
        <w:sz w:val="20"/>
        <w:szCs w:val="20"/>
        <w:lang w:val="en-US"/>
      </w:rPr>
    </w:pPr>
    <w:r>
      <w:rPr>
        <w:sz w:val="20"/>
        <w:szCs w:val="20"/>
        <w:lang w:val="en-US"/>
      </w:rPr>
      <w:t>CASH AND VALUABLES TRANSACTIONS</w:t>
    </w:r>
    <w:r w:rsidR="00F23EA1">
      <w:rPr>
        <w:sz w:val="20"/>
        <w:szCs w:val="20"/>
        <w:lang w:val="en-US"/>
      </w:rPr>
      <w:t xml:space="preserve"> SECTION</w:t>
    </w:r>
  </w:p>
  <w:p w:rsidR="002C06E6" w:rsidRDefault="002C06E6" w:rsidP="00410928">
    <w:pPr>
      <w:pStyle w:val="Header"/>
      <w:rPr>
        <w:sz w:val="20"/>
        <w:szCs w:val="20"/>
        <w:lang w:val="en-US"/>
      </w:rPr>
    </w:pPr>
  </w:p>
  <w:p w:rsidR="005E7BCD" w:rsidRDefault="005E7BCD" w:rsidP="00410928">
    <w:pPr>
      <w:pStyle w:val="Header"/>
      <w:rPr>
        <w:sz w:val="20"/>
        <w:szCs w:val="20"/>
        <w:lang w:val="en-US"/>
      </w:rPr>
    </w:pPr>
  </w:p>
  <w:p w:rsidR="005E7BCD" w:rsidRPr="00410928" w:rsidRDefault="005E7BCD" w:rsidP="00410928">
    <w:pPr>
      <w:pStyle w:val="Header"/>
      <w:rPr>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E4F2C"/>
    <w:multiLevelType w:val="hybridMultilevel"/>
    <w:tmpl w:val="2B3CE2B6"/>
    <w:lvl w:ilvl="0" w:tplc="2356EA22">
      <w:start w:val="1"/>
      <w:numFmt w:val="decimal"/>
      <w:lvlText w:val="%1."/>
      <w:lvlJc w:val="left"/>
      <w:pPr>
        <w:tabs>
          <w:tab w:val="num" w:pos="501"/>
        </w:tabs>
        <w:ind w:left="501" w:hanging="360"/>
      </w:pPr>
      <w:rPr>
        <w:rFonts w:cs="Times New Roman" w:hint="default"/>
        <w:b/>
      </w:rPr>
    </w:lvl>
    <w:lvl w:ilvl="1" w:tplc="A192E3E0">
      <w:start w:val="1"/>
      <w:numFmt w:val="lowerLetter"/>
      <w:lvlText w:val="%2)"/>
      <w:lvlJc w:val="left"/>
      <w:pPr>
        <w:tabs>
          <w:tab w:val="num" w:pos="1440"/>
        </w:tabs>
        <w:ind w:left="1440" w:hanging="360"/>
      </w:pPr>
      <w:rPr>
        <w:rFonts w:cs="Times New Roman"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928"/>
    <w:rsid w:val="000014D8"/>
    <w:rsid w:val="00003F35"/>
    <w:rsid w:val="000135FF"/>
    <w:rsid w:val="00014EBB"/>
    <w:rsid w:val="000158C7"/>
    <w:rsid w:val="0002153A"/>
    <w:rsid w:val="000257B2"/>
    <w:rsid w:val="00026128"/>
    <w:rsid w:val="0002653D"/>
    <w:rsid w:val="00027DE5"/>
    <w:rsid w:val="00034726"/>
    <w:rsid w:val="00036649"/>
    <w:rsid w:val="00041CAC"/>
    <w:rsid w:val="00045458"/>
    <w:rsid w:val="00050E77"/>
    <w:rsid w:val="00052A03"/>
    <w:rsid w:val="00055029"/>
    <w:rsid w:val="000669AD"/>
    <w:rsid w:val="00080E5E"/>
    <w:rsid w:val="000915CC"/>
    <w:rsid w:val="000A1604"/>
    <w:rsid w:val="000A24FA"/>
    <w:rsid w:val="000A45E6"/>
    <w:rsid w:val="000A7465"/>
    <w:rsid w:val="000B188E"/>
    <w:rsid w:val="000B7BDF"/>
    <w:rsid w:val="000C4988"/>
    <w:rsid w:val="000C5EFB"/>
    <w:rsid w:val="000D3AAD"/>
    <w:rsid w:val="000D7551"/>
    <w:rsid w:val="000E4528"/>
    <w:rsid w:val="000E6E99"/>
    <w:rsid w:val="0011520B"/>
    <w:rsid w:val="00116C10"/>
    <w:rsid w:val="00117B4D"/>
    <w:rsid w:val="00122FE9"/>
    <w:rsid w:val="001241D6"/>
    <w:rsid w:val="00130537"/>
    <w:rsid w:val="00130AF5"/>
    <w:rsid w:val="00132EBA"/>
    <w:rsid w:val="00137EBC"/>
    <w:rsid w:val="00156425"/>
    <w:rsid w:val="00171498"/>
    <w:rsid w:val="0017306A"/>
    <w:rsid w:val="0017426F"/>
    <w:rsid w:val="00174D6E"/>
    <w:rsid w:val="00177138"/>
    <w:rsid w:val="001809AE"/>
    <w:rsid w:val="00183C4F"/>
    <w:rsid w:val="001A134C"/>
    <w:rsid w:val="001B2189"/>
    <w:rsid w:val="001B460B"/>
    <w:rsid w:val="001D0F0A"/>
    <w:rsid w:val="001D51D8"/>
    <w:rsid w:val="001F101D"/>
    <w:rsid w:val="001F79A1"/>
    <w:rsid w:val="00203D6A"/>
    <w:rsid w:val="00213696"/>
    <w:rsid w:val="002143E6"/>
    <w:rsid w:val="002159C4"/>
    <w:rsid w:val="00216B4A"/>
    <w:rsid w:val="002172D3"/>
    <w:rsid w:val="002172DC"/>
    <w:rsid w:val="00217597"/>
    <w:rsid w:val="00217EDE"/>
    <w:rsid w:val="002301A3"/>
    <w:rsid w:val="00231C9E"/>
    <w:rsid w:val="0023429A"/>
    <w:rsid w:val="00236B36"/>
    <w:rsid w:val="002434CC"/>
    <w:rsid w:val="00245153"/>
    <w:rsid w:val="0024610A"/>
    <w:rsid w:val="002511A8"/>
    <w:rsid w:val="00253C2D"/>
    <w:rsid w:val="0026647A"/>
    <w:rsid w:val="002665CB"/>
    <w:rsid w:val="002707CD"/>
    <w:rsid w:val="00270EC7"/>
    <w:rsid w:val="0027369A"/>
    <w:rsid w:val="0028147F"/>
    <w:rsid w:val="0028185B"/>
    <w:rsid w:val="00296E8D"/>
    <w:rsid w:val="002972E3"/>
    <w:rsid w:val="002A05B4"/>
    <w:rsid w:val="002A11BA"/>
    <w:rsid w:val="002A6374"/>
    <w:rsid w:val="002B6B32"/>
    <w:rsid w:val="002C014D"/>
    <w:rsid w:val="002C06E6"/>
    <w:rsid w:val="002C2F57"/>
    <w:rsid w:val="002D2BC4"/>
    <w:rsid w:val="002E03A6"/>
    <w:rsid w:val="002E2EFF"/>
    <w:rsid w:val="002E7729"/>
    <w:rsid w:val="002F4853"/>
    <w:rsid w:val="002F6177"/>
    <w:rsid w:val="003009F0"/>
    <w:rsid w:val="00300C9D"/>
    <w:rsid w:val="00307C99"/>
    <w:rsid w:val="00312A4A"/>
    <w:rsid w:val="00313AB9"/>
    <w:rsid w:val="00322DC8"/>
    <w:rsid w:val="003322B1"/>
    <w:rsid w:val="00335621"/>
    <w:rsid w:val="003427D9"/>
    <w:rsid w:val="0034469D"/>
    <w:rsid w:val="00356231"/>
    <w:rsid w:val="00363C4B"/>
    <w:rsid w:val="00364CD8"/>
    <w:rsid w:val="00364D40"/>
    <w:rsid w:val="00371463"/>
    <w:rsid w:val="0037516D"/>
    <w:rsid w:val="00377E36"/>
    <w:rsid w:val="00381EA0"/>
    <w:rsid w:val="00385F41"/>
    <w:rsid w:val="00387F00"/>
    <w:rsid w:val="0039179E"/>
    <w:rsid w:val="003A5124"/>
    <w:rsid w:val="003B6804"/>
    <w:rsid w:val="003B7AE8"/>
    <w:rsid w:val="003C5F2E"/>
    <w:rsid w:val="003E1057"/>
    <w:rsid w:val="003E3CC2"/>
    <w:rsid w:val="003E4ABD"/>
    <w:rsid w:val="003F7229"/>
    <w:rsid w:val="00400B95"/>
    <w:rsid w:val="004033D9"/>
    <w:rsid w:val="00403E98"/>
    <w:rsid w:val="00404042"/>
    <w:rsid w:val="00410928"/>
    <w:rsid w:val="00425D06"/>
    <w:rsid w:val="00430B58"/>
    <w:rsid w:val="00430CCB"/>
    <w:rsid w:val="00431812"/>
    <w:rsid w:val="00432743"/>
    <w:rsid w:val="00453E88"/>
    <w:rsid w:val="00456E42"/>
    <w:rsid w:val="00460C95"/>
    <w:rsid w:val="0046583B"/>
    <w:rsid w:val="00465B2B"/>
    <w:rsid w:val="00473FA8"/>
    <w:rsid w:val="00476D76"/>
    <w:rsid w:val="00481084"/>
    <w:rsid w:val="0048750A"/>
    <w:rsid w:val="00490304"/>
    <w:rsid w:val="0049149C"/>
    <w:rsid w:val="00492392"/>
    <w:rsid w:val="004A3986"/>
    <w:rsid w:val="004B0336"/>
    <w:rsid w:val="004B6A4B"/>
    <w:rsid w:val="004B6E3F"/>
    <w:rsid w:val="004C042B"/>
    <w:rsid w:val="004C281B"/>
    <w:rsid w:val="004C403F"/>
    <w:rsid w:val="004C6515"/>
    <w:rsid w:val="004C70E0"/>
    <w:rsid w:val="004E7F8C"/>
    <w:rsid w:val="004F39B0"/>
    <w:rsid w:val="004F574E"/>
    <w:rsid w:val="00504237"/>
    <w:rsid w:val="00511428"/>
    <w:rsid w:val="00513E0D"/>
    <w:rsid w:val="0052009A"/>
    <w:rsid w:val="00521408"/>
    <w:rsid w:val="00525733"/>
    <w:rsid w:val="00535F60"/>
    <w:rsid w:val="00537D92"/>
    <w:rsid w:val="00543A4F"/>
    <w:rsid w:val="00545A8E"/>
    <w:rsid w:val="00547718"/>
    <w:rsid w:val="005537F8"/>
    <w:rsid w:val="0055491A"/>
    <w:rsid w:val="00556B53"/>
    <w:rsid w:val="00557385"/>
    <w:rsid w:val="00557FB8"/>
    <w:rsid w:val="00560F80"/>
    <w:rsid w:val="00564105"/>
    <w:rsid w:val="00571224"/>
    <w:rsid w:val="00576B97"/>
    <w:rsid w:val="005840A9"/>
    <w:rsid w:val="00584EA9"/>
    <w:rsid w:val="00590683"/>
    <w:rsid w:val="00593898"/>
    <w:rsid w:val="00594CB2"/>
    <w:rsid w:val="00597A8F"/>
    <w:rsid w:val="005A0934"/>
    <w:rsid w:val="005A392B"/>
    <w:rsid w:val="005A74BE"/>
    <w:rsid w:val="005B06D6"/>
    <w:rsid w:val="005B5A9E"/>
    <w:rsid w:val="005C68C3"/>
    <w:rsid w:val="005D23D0"/>
    <w:rsid w:val="005D3A90"/>
    <w:rsid w:val="005D3AB4"/>
    <w:rsid w:val="005D7064"/>
    <w:rsid w:val="005E52D5"/>
    <w:rsid w:val="005E5BC0"/>
    <w:rsid w:val="005E7BCD"/>
    <w:rsid w:val="005F6DBA"/>
    <w:rsid w:val="00600FBE"/>
    <w:rsid w:val="00601FD6"/>
    <w:rsid w:val="00603B56"/>
    <w:rsid w:val="0060424D"/>
    <w:rsid w:val="00605287"/>
    <w:rsid w:val="00606444"/>
    <w:rsid w:val="00606F79"/>
    <w:rsid w:val="006314B1"/>
    <w:rsid w:val="00633680"/>
    <w:rsid w:val="00635DC1"/>
    <w:rsid w:val="00640FA9"/>
    <w:rsid w:val="0064539D"/>
    <w:rsid w:val="00651202"/>
    <w:rsid w:val="00651F69"/>
    <w:rsid w:val="00657A72"/>
    <w:rsid w:val="00661D1B"/>
    <w:rsid w:val="006655A0"/>
    <w:rsid w:val="00674250"/>
    <w:rsid w:val="006749B2"/>
    <w:rsid w:val="006769E7"/>
    <w:rsid w:val="00683EA2"/>
    <w:rsid w:val="00691202"/>
    <w:rsid w:val="00692FD7"/>
    <w:rsid w:val="00695DC5"/>
    <w:rsid w:val="006A5855"/>
    <w:rsid w:val="006B4B5A"/>
    <w:rsid w:val="006B6D10"/>
    <w:rsid w:val="006B7F50"/>
    <w:rsid w:val="006C2BA3"/>
    <w:rsid w:val="006C5426"/>
    <w:rsid w:val="006C5E3C"/>
    <w:rsid w:val="006D0C56"/>
    <w:rsid w:val="006D2BD7"/>
    <w:rsid w:val="006D3932"/>
    <w:rsid w:val="006D75EA"/>
    <w:rsid w:val="006E66E9"/>
    <w:rsid w:val="006E7D5A"/>
    <w:rsid w:val="006F3DF8"/>
    <w:rsid w:val="006F522B"/>
    <w:rsid w:val="00700213"/>
    <w:rsid w:val="007038CC"/>
    <w:rsid w:val="0071485D"/>
    <w:rsid w:val="00715274"/>
    <w:rsid w:val="00733108"/>
    <w:rsid w:val="0073525B"/>
    <w:rsid w:val="0073692B"/>
    <w:rsid w:val="00740A62"/>
    <w:rsid w:val="00740D79"/>
    <w:rsid w:val="0074329B"/>
    <w:rsid w:val="00743CE1"/>
    <w:rsid w:val="00746F47"/>
    <w:rsid w:val="007513B4"/>
    <w:rsid w:val="00763F11"/>
    <w:rsid w:val="00763F5B"/>
    <w:rsid w:val="00776723"/>
    <w:rsid w:val="007926CF"/>
    <w:rsid w:val="007B2778"/>
    <w:rsid w:val="007B35D0"/>
    <w:rsid w:val="007B5C80"/>
    <w:rsid w:val="007B5D9C"/>
    <w:rsid w:val="007C3151"/>
    <w:rsid w:val="007D10FB"/>
    <w:rsid w:val="007D313F"/>
    <w:rsid w:val="007D40AE"/>
    <w:rsid w:val="007D6F97"/>
    <w:rsid w:val="007F05CE"/>
    <w:rsid w:val="007F2ABB"/>
    <w:rsid w:val="007F2EC1"/>
    <w:rsid w:val="007F4F2A"/>
    <w:rsid w:val="007F5691"/>
    <w:rsid w:val="008009CC"/>
    <w:rsid w:val="00801FAC"/>
    <w:rsid w:val="0080247C"/>
    <w:rsid w:val="00802A2C"/>
    <w:rsid w:val="008035FF"/>
    <w:rsid w:val="00803DE1"/>
    <w:rsid w:val="00803F0D"/>
    <w:rsid w:val="008053C4"/>
    <w:rsid w:val="0080755C"/>
    <w:rsid w:val="00812A67"/>
    <w:rsid w:val="00834D9A"/>
    <w:rsid w:val="00836D8C"/>
    <w:rsid w:val="008372ED"/>
    <w:rsid w:val="00852ECB"/>
    <w:rsid w:val="00854FA9"/>
    <w:rsid w:val="00855282"/>
    <w:rsid w:val="0086596C"/>
    <w:rsid w:val="0086628E"/>
    <w:rsid w:val="0087213E"/>
    <w:rsid w:val="00875675"/>
    <w:rsid w:val="00876F17"/>
    <w:rsid w:val="008805E1"/>
    <w:rsid w:val="00880B41"/>
    <w:rsid w:val="0088252B"/>
    <w:rsid w:val="008914DD"/>
    <w:rsid w:val="00896C5C"/>
    <w:rsid w:val="008A00C9"/>
    <w:rsid w:val="008A21CD"/>
    <w:rsid w:val="008A7E18"/>
    <w:rsid w:val="008B0032"/>
    <w:rsid w:val="008B2545"/>
    <w:rsid w:val="008C31EF"/>
    <w:rsid w:val="008D0B4F"/>
    <w:rsid w:val="008D155E"/>
    <w:rsid w:val="008E21FA"/>
    <w:rsid w:val="00902A22"/>
    <w:rsid w:val="0090768C"/>
    <w:rsid w:val="009103D1"/>
    <w:rsid w:val="009123F4"/>
    <w:rsid w:val="0091768E"/>
    <w:rsid w:val="00917F84"/>
    <w:rsid w:val="0092034D"/>
    <w:rsid w:val="00937361"/>
    <w:rsid w:val="009379F3"/>
    <w:rsid w:val="00942423"/>
    <w:rsid w:val="00943934"/>
    <w:rsid w:val="00944FD9"/>
    <w:rsid w:val="0094580D"/>
    <w:rsid w:val="00945C02"/>
    <w:rsid w:val="00962186"/>
    <w:rsid w:val="00962FF7"/>
    <w:rsid w:val="00963C06"/>
    <w:rsid w:val="00965B0C"/>
    <w:rsid w:val="0096620B"/>
    <w:rsid w:val="0097253B"/>
    <w:rsid w:val="00977EEB"/>
    <w:rsid w:val="00981AE4"/>
    <w:rsid w:val="009873C6"/>
    <w:rsid w:val="00991B31"/>
    <w:rsid w:val="009935BB"/>
    <w:rsid w:val="00993725"/>
    <w:rsid w:val="00995DA1"/>
    <w:rsid w:val="009B300C"/>
    <w:rsid w:val="009B5261"/>
    <w:rsid w:val="009D4A0C"/>
    <w:rsid w:val="009D4F45"/>
    <w:rsid w:val="009D5B4B"/>
    <w:rsid w:val="009E1F17"/>
    <w:rsid w:val="009F0374"/>
    <w:rsid w:val="009F4F47"/>
    <w:rsid w:val="00A0024B"/>
    <w:rsid w:val="00A00490"/>
    <w:rsid w:val="00A06C86"/>
    <w:rsid w:val="00A1097E"/>
    <w:rsid w:val="00A12009"/>
    <w:rsid w:val="00A150C9"/>
    <w:rsid w:val="00A27B3A"/>
    <w:rsid w:val="00A32CFD"/>
    <w:rsid w:val="00A3333C"/>
    <w:rsid w:val="00A4007E"/>
    <w:rsid w:val="00A41A03"/>
    <w:rsid w:val="00A557E4"/>
    <w:rsid w:val="00A657D5"/>
    <w:rsid w:val="00A667F7"/>
    <w:rsid w:val="00A701FD"/>
    <w:rsid w:val="00A76678"/>
    <w:rsid w:val="00A84376"/>
    <w:rsid w:val="00A930C9"/>
    <w:rsid w:val="00AA3B5E"/>
    <w:rsid w:val="00AB0975"/>
    <w:rsid w:val="00AB5894"/>
    <w:rsid w:val="00AB66D7"/>
    <w:rsid w:val="00AB6D5C"/>
    <w:rsid w:val="00AC60AC"/>
    <w:rsid w:val="00AD4C9A"/>
    <w:rsid w:val="00AD769A"/>
    <w:rsid w:val="00AE2D94"/>
    <w:rsid w:val="00AE336B"/>
    <w:rsid w:val="00AE67E7"/>
    <w:rsid w:val="00AE7ABC"/>
    <w:rsid w:val="00AF006E"/>
    <w:rsid w:val="00AF6533"/>
    <w:rsid w:val="00B00F65"/>
    <w:rsid w:val="00B129A1"/>
    <w:rsid w:val="00B21B77"/>
    <w:rsid w:val="00B25571"/>
    <w:rsid w:val="00B26568"/>
    <w:rsid w:val="00B32A7D"/>
    <w:rsid w:val="00B32CFB"/>
    <w:rsid w:val="00B35D61"/>
    <w:rsid w:val="00B3600F"/>
    <w:rsid w:val="00B41ADD"/>
    <w:rsid w:val="00B56B61"/>
    <w:rsid w:val="00B663BF"/>
    <w:rsid w:val="00B700F4"/>
    <w:rsid w:val="00B72A1F"/>
    <w:rsid w:val="00B73E90"/>
    <w:rsid w:val="00B90B6B"/>
    <w:rsid w:val="00B9432A"/>
    <w:rsid w:val="00B95851"/>
    <w:rsid w:val="00BA1A08"/>
    <w:rsid w:val="00BA323D"/>
    <w:rsid w:val="00BB6753"/>
    <w:rsid w:val="00BC19C5"/>
    <w:rsid w:val="00BC1ACF"/>
    <w:rsid w:val="00BC56B5"/>
    <w:rsid w:val="00BD1177"/>
    <w:rsid w:val="00BD6DFC"/>
    <w:rsid w:val="00BE0D69"/>
    <w:rsid w:val="00BE379B"/>
    <w:rsid w:val="00BF0248"/>
    <w:rsid w:val="00BF69AE"/>
    <w:rsid w:val="00C01BC4"/>
    <w:rsid w:val="00C06E61"/>
    <w:rsid w:val="00C07260"/>
    <w:rsid w:val="00C07336"/>
    <w:rsid w:val="00C17979"/>
    <w:rsid w:val="00C3382F"/>
    <w:rsid w:val="00C36DEA"/>
    <w:rsid w:val="00C374E9"/>
    <w:rsid w:val="00C41D07"/>
    <w:rsid w:val="00C476C9"/>
    <w:rsid w:val="00C506FB"/>
    <w:rsid w:val="00C52C86"/>
    <w:rsid w:val="00C56596"/>
    <w:rsid w:val="00C620B5"/>
    <w:rsid w:val="00C63FBE"/>
    <w:rsid w:val="00C700D4"/>
    <w:rsid w:val="00C72C41"/>
    <w:rsid w:val="00C774B0"/>
    <w:rsid w:val="00C82AD6"/>
    <w:rsid w:val="00C85F27"/>
    <w:rsid w:val="00C92056"/>
    <w:rsid w:val="00C97FA0"/>
    <w:rsid w:val="00CA09B4"/>
    <w:rsid w:val="00CA162B"/>
    <w:rsid w:val="00CA523C"/>
    <w:rsid w:val="00CA664C"/>
    <w:rsid w:val="00CA6ADB"/>
    <w:rsid w:val="00CB2DA9"/>
    <w:rsid w:val="00CB6420"/>
    <w:rsid w:val="00CC027D"/>
    <w:rsid w:val="00CC3FA7"/>
    <w:rsid w:val="00CC56DF"/>
    <w:rsid w:val="00CD0360"/>
    <w:rsid w:val="00CD1FA1"/>
    <w:rsid w:val="00CD6DBA"/>
    <w:rsid w:val="00CE327C"/>
    <w:rsid w:val="00D040D0"/>
    <w:rsid w:val="00D04864"/>
    <w:rsid w:val="00D05A7F"/>
    <w:rsid w:val="00D27698"/>
    <w:rsid w:val="00D27BBA"/>
    <w:rsid w:val="00D27DCB"/>
    <w:rsid w:val="00D300B2"/>
    <w:rsid w:val="00D316D0"/>
    <w:rsid w:val="00D377C0"/>
    <w:rsid w:val="00D42639"/>
    <w:rsid w:val="00D4447C"/>
    <w:rsid w:val="00D44EBE"/>
    <w:rsid w:val="00D45CE2"/>
    <w:rsid w:val="00D51673"/>
    <w:rsid w:val="00D5237C"/>
    <w:rsid w:val="00D5588A"/>
    <w:rsid w:val="00D619B8"/>
    <w:rsid w:val="00D61CF0"/>
    <w:rsid w:val="00D6497A"/>
    <w:rsid w:val="00D65331"/>
    <w:rsid w:val="00D65BAB"/>
    <w:rsid w:val="00D70858"/>
    <w:rsid w:val="00D70E04"/>
    <w:rsid w:val="00D807CA"/>
    <w:rsid w:val="00D81B39"/>
    <w:rsid w:val="00D8256C"/>
    <w:rsid w:val="00D831A7"/>
    <w:rsid w:val="00D854AE"/>
    <w:rsid w:val="00D86CD7"/>
    <w:rsid w:val="00D9219D"/>
    <w:rsid w:val="00D9306C"/>
    <w:rsid w:val="00DB6AB0"/>
    <w:rsid w:val="00DC45B3"/>
    <w:rsid w:val="00DC73D0"/>
    <w:rsid w:val="00DE1101"/>
    <w:rsid w:val="00DF3914"/>
    <w:rsid w:val="00DF68EA"/>
    <w:rsid w:val="00E06166"/>
    <w:rsid w:val="00E1111D"/>
    <w:rsid w:val="00E11B7F"/>
    <w:rsid w:val="00E12F6C"/>
    <w:rsid w:val="00E20F9A"/>
    <w:rsid w:val="00E21598"/>
    <w:rsid w:val="00E30521"/>
    <w:rsid w:val="00E376CC"/>
    <w:rsid w:val="00E42A59"/>
    <w:rsid w:val="00E4543F"/>
    <w:rsid w:val="00E454FA"/>
    <w:rsid w:val="00E533BC"/>
    <w:rsid w:val="00E54C30"/>
    <w:rsid w:val="00E60577"/>
    <w:rsid w:val="00E6059A"/>
    <w:rsid w:val="00E60B10"/>
    <w:rsid w:val="00E64FFA"/>
    <w:rsid w:val="00E65BBE"/>
    <w:rsid w:val="00E80009"/>
    <w:rsid w:val="00E849FD"/>
    <w:rsid w:val="00EA638A"/>
    <w:rsid w:val="00EA754E"/>
    <w:rsid w:val="00EB1A4D"/>
    <w:rsid w:val="00EC0D6D"/>
    <w:rsid w:val="00EC2D19"/>
    <w:rsid w:val="00EC6E19"/>
    <w:rsid w:val="00EE24E9"/>
    <w:rsid w:val="00EE2F7B"/>
    <w:rsid w:val="00EE6CA7"/>
    <w:rsid w:val="00EE6FE8"/>
    <w:rsid w:val="00EF0762"/>
    <w:rsid w:val="00EF7472"/>
    <w:rsid w:val="00F02D15"/>
    <w:rsid w:val="00F06568"/>
    <w:rsid w:val="00F075CC"/>
    <w:rsid w:val="00F124CE"/>
    <w:rsid w:val="00F174A0"/>
    <w:rsid w:val="00F20DE0"/>
    <w:rsid w:val="00F23EA1"/>
    <w:rsid w:val="00F27007"/>
    <w:rsid w:val="00F30A70"/>
    <w:rsid w:val="00F318A1"/>
    <w:rsid w:val="00F50A8E"/>
    <w:rsid w:val="00F60107"/>
    <w:rsid w:val="00F609B4"/>
    <w:rsid w:val="00F611D1"/>
    <w:rsid w:val="00F61D86"/>
    <w:rsid w:val="00F63DC9"/>
    <w:rsid w:val="00F854E9"/>
    <w:rsid w:val="00F862A3"/>
    <w:rsid w:val="00F87A78"/>
    <w:rsid w:val="00F90629"/>
    <w:rsid w:val="00F90AFB"/>
    <w:rsid w:val="00F93849"/>
    <w:rsid w:val="00F96BC6"/>
    <w:rsid w:val="00F97AA2"/>
    <w:rsid w:val="00FA212F"/>
    <w:rsid w:val="00FA2F4C"/>
    <w:rsid w:val="00FA68D3"/>
    <w:rsid w:val="00FB26AB"/>
    <w:rsid w:val="00FC2FBA"/>
    <w:rsid w:val="00FC33CC"/>
    <w:rsid w:val="00FC4133"/>
    <w:rsid w:val="00FD0131"/>
    <w:rsid w:val="00FD207F"/>
    <w:rsid w:val="00FE374E"/>
    <w:rsid w:val="00FE4406"/>
    <w:rsid w:val="00FE4C34"/>
    <w:rsid w:val="00FE61D2"/>
    <w:rsid w:val="00FF1BBD"/>
    <w:rsid w:val="00FF31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5:docId w15:val="{5815A3DD-5516-49DC-A727-A4AB2307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C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0928"/>
    <w:pPr>
      <w:tabs>
        <w:tab w:val="center" w:pos="4153"/>
        <w:tab w:val="right" w:pos="8306"/>
      </w:tabs>
    </w:pPr>
  </w:style>
  <w:style w:type="character" w:customStyle="1" w:styleId="HeaderChar">
    <w:name w:val="Header Char"/>
    <w:basedOn w:val="DefaultParagraphFont"/>
    <w:link w:val="Header"/>
    <w:uiPriority w:val="99"/>
    <w:semiHidden/>
    <w:locked/>
    <w:rsid w:val="00EE24E9"/>
    <w:rPr>
      <w:rFonts w:cs="Times New Roman"/>
      <w:sz w:val="24"/>
      <w:szCs w:val="24"/>
    </w:rPr>
  </w:style>
  <w:style w:type="paragraph" w:styleId="Footer">
    <w:name w:val="footer"/>
    <w:basedOn w:val="Normal"/>
    <w:link w:val="FooterChar"/>
    <w:uiPriority w:val="99"/>
    <w:rsid w:val="00410928"/>
    <w:pPr>
      <w:tabs>
        <w:tab w:val="center" w:pos="4153"/>
        <w:tab w:val="right" w:pos="8306"/>
      </w:tabs>
    </w:pPr>
  </w:style>
  <w:style w:type="character" w:customStyle="1" w:styleId="FooterChar">
    <w:name w:val="Footer Char"/>
    <w:basedOn w:val="DefaultParagraphFont"/>
    <w:link w:val="Footer"/>
    <w:uiPriority w:val="99"/>
    <w:semiHidden/>
    <w:locked/>
    <w:rsid w:val="00EE24E9"/>
    <w:rPr>
      <w:rFonts w:cs="Times New Roman"/>
      <w:sz w:val="24"/>
      <w:szCs w:val="24"/>
    </w:rPr>
  </w:style>
  <w:style w:type="character" w:styleId="Hyperlink">
    <w:name w:val="Hyperlink"/>
    <w:basedOn w:val="DefaultParagraphFont"/>
    <w:uiPriority w:val="99"/>
    <w:rsid w:val="00410928"/>
    <w:rPr>
      <w:rFonts w:cs="Times New Roman"/>
      <w:color w:val="0000FF"/>
      <w:u w:val="single"/>
    </w:rPr>
  </w:style>
  <w:style w:type="character" w:styleId="PageNumber">
    <w:name w:val="page number"/>
    <w:basedOn w:val="DefaultParagraphFont"/>
    <w:uiPriority w:val="99"/>
    <w:rsid w:val="00410928"/>
    <w:rPr>
      <w:rFonts w:cs="Times New Roman"/>
    </w:rPr>
  </w:style>
  <w:style w:type="paragraph" w:styleId="BalloonText">
    <w:name w:val="Balloon Text"/>
    <w:basedOn w:val="Normal"/>
    <w:link w:val="BalloonTextChar"/>
    <w:uiPriority w:val="99"/>
    <w:semiHidden/>
    <w:unhideWhenUsed/>
    <w:rsid w:val="00A4007E"/>
    <w:rPr>
      <w:rFonts w:ascii="Tahoma" w:hAnsi="Tahoma" w:cs="Tahoma"/>
      <w:sz w:val="16"/>
      <w:szCs w:val="16"/>
    </w:rPr>
  </w:style>
  <w:style w:type="character" w:customStyle="1" w:styleId="BalloonTextChar">
    <w:name w:val="Balloon Text Char"/>
    <w:basedOn w:val="DefaultParagraphFont"/>
    <w:link w:val="BalloonText"/>
    <w:uiPriority w:val="99"/>
    <w:semiHidden/>
    <w:rsid w:val="00A4007E"/>
    <w:rPr>
      <w:rFonts w:ascii="Tahoma" w:hAnsi="Tahoma" w:cs="Tahoma"/>
      <w:sz w:val="16"/>
      <w:szCs w:val="16"/>
    </w:rPr>
  </w:style>
  <w:style w:type="paragraph" w:styleId="ListParagraph">
    <w:name w:val="List Paragraph"/>
    <w:basedOn w:val="Normal"/>
    <w:uiPriority w:val="34"/>
    <w:qFormat/>
    <w:rsid w:val="00A4007E"/>
    <w:pPr>
      <w:ind w:left="720"/>
      <w:contextualSpacing/>
    </w:pPr>
  </w:style>
  <w:style w:type="table" w:styleId="TableGrid">
    <w:name w:val="Table Grid"/>
    <w:basedOn w:val="TableNormal"/>
    <w:locked/>
    <w:rsid w:val="00307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692B"/>
    <w:rPr>
      <w:sz w:val="16"/>
      <w:szCs w:val="16"/>
    </w:rPr>
  </w:style>
  <w:style w:type="paragraph" w:styleId="CommentText">
    <w:name w:val="annotation text"/>
    <w:basedOn w:val="Normal"/>
    <w:link w:val="CommentTextChar"/>
    <w:uiPriority w:val="99"/>
    <w:semiHidden/>
    <w:unhideWhenUsed/>
    <w:rsid w:val="0073692B"/>
    <w:rPr>
      <w:sz w:val="20"/>
      <w:szCs w:val="20"/>
    </w:rPr>
  </w:style>
  <w:style w:type="character" w:customStyle="1" w:styleId="CommentTextChar">
    <w:name w:val="Comment Text Char"/>
    <w:basedOn w:val="DefaultParagraphFont"/>
    <w:link w:val="CommentText"/>
    <w:uiPriority w:val="99"/>
    <w:semiHidden/>
    <w:rsid w:val="0073692B"/>
    <w:rPr>
      <w:sz w:val="20"/>
      <w:szCs w:val="20"/>
    </w:rPr>
  </w:style>
  <w:style w:type="paragraph" w:styleId="CommentSubject">
    <w:name w:val="annotation subject"/>
    <w:basedOn w:val="CommentText"/>
    <w:next w:val="CommentText"/>
    <w:link w:val="CommentSubjectChar"/>
    <w:uiPriority w:val="99"/>
    <w:semiHidden/>
    <w:unhideWhenUsed/>
    <w:rsid w:val="0073692B"/>
    <w:rPr>
      <w:b/>
      <w:bCs/>
    </w:rPr>
  </w:style>
  <w:style w:type="character" w:customStyle="1" w:styleId="CommentSubjectChar">
    <w:name w:val="Comment Subject Char"/>
    <w:basedOn w:val="CommentTextChar"/>
    <w:link w:val="CommentSubject"/>
    <w:uiPriority w:val="99"/>
    <w:semiHidden/>
    <w:rsid w:val="007369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962551">
      <w:bodyDiv w:val="1"/>
      <w:marLeft w:val="0"/>
      <w:marRight w:val="0"/>
      <w:marTop w:val="0"/>
      <w:marBottom w:val="0"/>
      <w:divBdr>
        <w:top w:val="none" w:sz="0" w:space="0" w:color="auto"/>
        <w:left w:val="none" w:sz="0" w:space="0" w:color="auto"/>
        <w:bottom w:val="none" w:sz="0" w:space="0" w:color="auto"/>
        <w:right w:val="none" w:sz="0" w:space="0" w:color="auto"/>
      </w:divBdr>
    </w:div>
    <w:div w:id="208155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rv.NumProdWholDist@bankofgreece.gr" TargetMode="External"/><Relationship Id="rId1" Type="http://schemas.openxmlformats.org/officeDocument/2006/relationships/hyperlink" Target="mailto:serv.NumProdRetailDi@bankofgreece.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CommonInGroups" ma:contentTypeID="0x010100C99F32645853284EB835B50D610223A1010100A120E579C51EAB44A46ECBD0880E5BC6" ma:contentTypeVersion="21" ma:contentTypeDescription="" ma:contentTypeScope="" ma:versionID="a403141326c204125f9099c96dd1bf69">
  <xsd:schema xmlns:xsd="http://www.w3.org/2001/XMLSchema" xmlns:xs="http://www.w3.org/2001/XMLSchema" xmlns:p="http://schemas.microsoft.com/office/2006/metadata/properties" xmlns:ns1="http://schemas.microsoft.com/sharepoint/v3" xmlns:ns2="a029a951-197a-4454-90a0-4e8ba8bb2239" xmlns:ns3="8e878111-5d44-4ac0-8d7d-001e9b3d0fd0" xmlns:ns4="a2c98312-a1a7-4c30-9dfa-e35e7a09d1f3" targetNamespace="http://schemas.microsoft.com/office/2006/metadata/properties" ma:root="true" ma:fieldsID="22e3c47b957e00e859a4f7030aca4564" ns1:_="" ns2:_="" ns3:_="" ns4:_="">
    <xsd:import namespace="http://schemas.microsoft.com/sharepoint/v3"/>
    <xsd:import namespace="a029a951-197a-4454-90a0-4e8ba8bb2239"/>
    <xsd:import namespace="8e878111-5d44-4ac0-8d7d-001e9b3d0fd0"/>
    <xsd:import namespace="a2c98312-a1a7-4c30-9dfa-e35e7a09d1f3"/>
    <xsd:element name="properties">
      <xsd:complexType>
        <xsd:sequence>
          <xsd:element name="documentManagement">
            <xsd:complexType>
              <xsd:all>
                <xsd:element ref="ns2:ACreated" minOccurs="0"/>
                <xsd:element ref="ns2:ACreatedBy" minOccurs="0"/>
                <xsd:element ref="ns2:AID" minOccurs="0"/>
                <xsd:element ref="ns2:AModified" minOccurs="0"/>
                <xsd:element ref="ns2:AModifiedBy" minOccurs="0"/>
                <xsd:element ref="ns2:AVersion" minOccurs="0"/>
                <xsd:element ref="ns2:CEID" minOccurs="0"/>
                <xsd:element ref="ns1:RoutingEnabled"/>
                <xsd:element ref="ns2:LanguageRef" minOccurs="0"/>
                <xsd:element ref="ns1:URL" minOccurs="0"/>
                <xsd:element ref="ns2:AlternateText" minOccurs="0"/>
                <xsd:element ref="ns2:ShowInContentGroups" minOccurs="0"/>
                <xsd:element ref="ns3:SharedWithUsers" minOccurs="0"/>
                <xsd:element ref="ns2:ItemOrder" minOccurs="0"/>
                <xsd:element ref="ns2:ContentDate" minOccurs="0"/>
                <xsd:element ref="ns2:Image" minOccurs="0"/>
                <xsd:element ref="ns3:ParentEntity" minOccurs="0"/>
                <xsd:element ref="ns3:RelatedEntity" minOccurs="0"/>
                <xsd:element ref="ns3:Source" minOccurs="0"/>
                <xsd:element ref="ns2:TitleEn" minOccurs="0"/>
                <xsd:element ref="ns4:SharedWithUsers" minOccurs="0"/>
                <xsd:element ref="ns3:OrganizationalUnit" minOccurs="0"/>
                <xsd:element ref="ns3:Topic" minOccurs="0"/>
                <xsd:element ref="ns3:TitleBackup" minOccurs="0"/>
                <xsd:element ref="ns3:Display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5" ma:displayName="Active" ma:description="" ma:internalName="RoutingEnabled">
      <xsd:simpleType>
        <xsd:restriction base="dms:Boolean"/>
      </xsd:simpleType>
    </xsd:element>
    <xsd:element name="URL" ma:index="1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9a951-197a-4454-90a0-4e8ba8bb2239" elementFormDefault="qualified">
    <xsd:import namespace="http://schemas.microsoft.com/office/2006/documentManagement/types"/>
    <xsd:import namespace="http://schemas.microsoft.com/office/infopath/2007/PartnerControls"/>
    <xsd:element name="ACreated" ma:index="8" nillable="true" ma:displayName="ACreated" ma:format="DateTime" ma:internalName="ACreated">
      <xsd:simpleType>
        <xsd:restriction base="dms:DateTime"/>
      </xsd:simpleType>
    </xsd:element>
    <xsd:element name="ACreatedBy" ma:index="9" nillable="true" ma:displayName="ACreatedBy" ma:internalName="ACreatedBy">
      <xsd:simpleType>
        <xsd:restriction base="dms:Text">
          <xsd:maxLength value="255"/>
        </xsd:restriction>
      </xsd:simpleType>
    </xsd:element>
    <xsd:element name="AID" ma:index="10" nillable="true" ma:displayName="AID" ma:indexed="true" ma:internalName="AID" ma:percentage="FALSE">
      <xsd:simpleType>
        <xsd:restriction base="dms:Number"/>
      </xsd:simpleType>
    </xsd:element>
    <xsd:element name="AModified" ma:index="11" nillable="true" ma:displayName="AModified" ma:format="DateTime" ma:internalName="AModified">
      <xsd:simpleType>
        <xsd:restriction base="dms:DateTime"/>
      </xsd:simpleType>
    </xsd:element>
    <xsd:element name="AModifiedBy" ma:index="12" nillable="true" ma:displayName="AModifiedBy" ma:internalName="AModifiedBy">
      <xsd:simpleType>
        <xsd:restriction base="dms:Text">
          <xsd:maxLength value="255"/>
        </xsd:restriction>
      </xsd:simpleType>
    </xsd:element>
    <xsd:element name="AVersion" ma:index="13" nillable="true" ma:displayName="AVersion" ma:internalName="AVersion">
      <xsd:simpleType>
        <xsd:restriction base="dms:Text">
          <xsd:maxLength value="255"/>
        </xsd:restriction>
      </xsd:simpleType>
    </xsd:element>
    <xsd:element name="CEID" ma:index="14" nillable="true" ma:displayName="CEID" ma:internalName="CEID">
      <xsd:simpleType>
        <xsd:restriction base="dms:Text">
          <xsd:maxLength value="255"/>
        </xsd:restriction>
      </xsd:simpleType>
    </xsd:element>
    <xsd:element name="LanguageRef" ma:index="17" nillable="true" ma:displayName="LanguageRef" ma:list="{90f227ea-5920-45a7-a23d-c88bdf4e0005}" ma:internalName="LanguageRef"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AlternateText" ma:index="19" nillable="true" ma:displayName="AlternateText" ma:internalName="AlternateText">
      <xsd:simpleType>
        <xsd:restriction base="dms:Text">
          <xsd:maxLength value="255"/>
        </xsd:restriction>
      </xsd:simpleType>
    </xsd:element>
    <xsd:element name="ShowInContentGroups" ma:index="20" nillable="true" ma:displayName="ShowInContentGroups" ma:list="{d322c509-0e61-4df0-aa83-640ea2811344}" ma:internalName="ShowInContentGroups"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ItemOrder" ma:index="22" nillable="true" ma:displayName="ItemOrder" ma:internalName="ItemOrder">
      <xsd:simpleType>
        <xsd:restriction base="dms:Number"/>
      </xsd:simpleType>
    </xsd:element>
    <xsd:element name="ContentDate" ma:index="23" nillable="true" ma:displayName="ContentDate" ma:format="DateTime" ma:internalName="ContentDate">
      <xsd:simpleType>
        <xsd:restriction base="dms:DateTime"/>
      </xsd:simpleType>
    </xsd:element>
    <xsd:element name="Image" ma:index="25"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TitleEn" ma:index="29" nillable="true" ma:displayName="TitleEn" ma:default="" ma:internalName="Title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878111-5d44-4ac0-8d7d-001e9b3d0fd0" elementFormDefault="qualified">
    <xsd:import namespace="http://schemas.microsoft.com/office/2006/documentManagement/types"/>
    <xsd:import namespace="http://schemas.microsoft.com/office/infopath/2007/PartnerControls"/>
    <xsd:element name="SharedWithUsers" ma:index="21" nillable="true" ma:displayName="Shared With" ma:defaul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entEntity" ma:index="26" nillable="true" ma:displayName="ParentEntity" ma:list="{8e878111-5d44-4ac0-8d7d-001e9b3d0fd0}" ma:internalName="ParentEntity" ma:showField="Title">
      <xsd:simpleType>
        <xsd:restriction base="dms:Lookup"/>
      </xsd:simpleType>
    </xsd:element>
    <xsd:element name="RelatedEntity" ma:index="27" nillable="true" ma:displayName="RelatedEntity" ma:list="{8e878111-5d44-4ac0-8d7d-001e9b3d0fd0}" ma:internalName="RelatedEntity" ma:showField="Title">
      <xsd:simpleType>
        <xsd:restriction base="dms:Lookup"/>
      </xsd:simpleType>
    </xsd:element>
    <xsd:element name="Source" ma:index="28" nillable="true" ma:displayName="Source" ma:internalName="Source">
      <xsd:simpleType>
        <xsd:restriction base="dms:Text">
          <xsd:maxLength value="255"/>
        </xsd:restriction>
      </xsd:simpleType>
    </xsd:element>
    <xsd:element name="OrganizationalUnit" ma:index="31" nillable="true" ma:displayName="OrganizationalUnit" ma:list="{8cbccf00-dc01-452b-a0bb-21ad49d2c4da}" ma:internalName="OrganizationalUnit" ma:showField="Title">
      <xsd:simpleType>
        <xsd:restriction base="dms:Lookup"/>
      </xsd:simpleType>
    </xsd:element>
    <xsd:element name="Topic" ma:index="32" nillable="true" ma:displayName="Topic" ma:list="{38e0a57e-bf71-4fb7-8687-2e938e45e10e}" ma:internalName="Topic" ma:showField="Title">
      <xsd:simpleType>
        <xsd:restriction base="dms:Lookup"/>
      </xsd:simpleType>
    </xsd:element>
    <xsd:element name="TitleBackup" ma:index="33" nillable="true" ma:displayName="TitleBackup" ma:internalName="TitleBackup">
      <xsd:simpleType>
        <xsd:restriction base="dms:Text">
          <xsd:maxLength value="255"/>
        </xsd:restriction>
      </xsd:simpleType>
    </xsd:element>
    <xsd:element name="DisplayTitle" ma:index="34" nillable="true" ma:displayName="DisplayTitle" ma:internalName="DisplayTitl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c98312-a1a7-4c30-9dfa-e35e7a09d1f3" elementFormDefault="qualified">
    <xsd:import namespace="http://schemas.microsoft.com/office/2006/documentManagement/types"/>
    <xsd:import namespace="http://schemas.microsoft.com/office/infopath/2007/PartnerControls"/>
    <xsd:element name="SharedWithUsers" ma:index="30" nillable="true" ma:displayName="Shared With"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RoutingEnabled xmlns="http://schemas.microsoft.com/sharepoint/v3">true</RoutingEnabled>
    <URL xmlns="http://schemas.microsoft.com/sharepoint/v3">
      <Url xsi:nil="true"/>
      <Description xsi:nil="true"/>
    </URL>
    <LanguageRef xmlns="a029a951-197a-4454-90a0-4e8ba8bb2239">
      <Value>2</Value>
    </LanguageRef>
    <Image xmlns="a029a951-197a-4454-90a0-4e8ba8bb2239">
      <Url xsi:nil="true"/>
      <Description xsi:nil="true"/>
    </Image>
    <AlternateText xmlns="a029a951-197a-4454-90a0-4e8ba8bb2239" xsi:nil="true"/>
    <CEID xmlns="a029a951-197a-4454-90a0-4e8ba8bb2239" xsi:nil="true"/>
    <TitleEn xmlns="a029a951-197a-4454-90a0-4e8ba8bb2239" xsi:nil="true"/>
    <ItemOrder xmlns="a029a951-197a-4454-90a0-4e8ba8bb2239">10</ItemOrder>
    <ContentDate xmlns="a029a951-197a-4454-90a0-4e8ba8bb2239">2025-04-15T18:00:00+00:00</ContentDate>
    <ShowInContentGroups xmlns="a029a951-197a-4454-90a0-4e8ba8bb2239">
      <Value>440</Value>
    </ShowInContentGroups>
    <Source xmlns="8e878111-5d44-4ac0-8d7d-001e9b3d0fd0">RelatedDocumentsCashDept</Source>
    <RelatedEntity xmlns="8e878111-5d44-4ac0-8d7d-001e9b3d0fd0" xsi:nil="true"/>
    <Topic xmlns="8e878111-5d44-4ac0-8d7d-001e9b3d0fd0">84</Topic>
    <OrganizationalUnit xmlns="8e878111-5d44-4ac0-8d7d-001e9b3d0fd0">84</OrganizationalUnit>
    <ParentEntity xmlns="8e878111-5d44-4ac0-8d7d-001e9b3d0fd0" xsi:nil="true"/>
    <DisplayTitle xmlns="8e878111-5d44-4ac0-8d7d-001e9b3d0fd0">New Numismatic Product Releases</DisplayTitle>
    <TitleBackup xmlns="8e878111-5d44-4ac0-8d7d-001e9b3d0fd0" xsi:nil="true"/>
    <AModifiedBy xmlns="a029a951-197a-4454-90a0-4e8ba8bb2239">System Account</AModifiedBy>
    <AModified xmlns="a029a951-197a-4454-90a0-4e8ba8bb2239">2025-04-16T09:39:33+00:00</AModified>
    <AID xmlns="a029a951-197a-4454-90a0-4e8ba8bb2239">33440</AID>
    <ACreated xmlns="a029a951-197a-4454-90a0-4e8ba8bb2239">2019-07-27T12:37:51+00:00</ACreated>
    <ACreatedBy xmlns="a029a951-197a-4454-90a0-4e8ba8bb2239">sp_AuthSetup</ACreatedBy>
    <AVersion xmlns="a029a951-197a-4454-90a0-4e8ba8bb2239">2.0</AVersion>
  </documentManagement>
</p:properties>
</file>

<file path=customXml/itemProps1.xml><?xml version="1.0" encoding="utf-8"?>
<ds:datastoreItem xmlns:ds="http://schemas.openxmlformats.org/officeDocument/2006/customXml" ds:itemID="{42DEB942-3C19-435C-8F9E-E759F5AEC9F8}">
  <ds:schemaRefs>
    <ds:schemaRef ds:uri="http://schemas.microsoft.com/sharepoint/v3/contenttype/forms"/>
  </ds:schemaRefs>
</ds:datastoreItem>
</file>

<file path=customXml/itemProps2.xml><?xml version="1.0" encoding="utf-8"?>
<ds:datastoreItem xmlns:ds="http://schemas.openxmlformats.org/officeDocument/2006/customXml" ds:itemID="{F28DBB94-67F8-4419-B30F-7F930512764B}"/>
</file>

<file path=customXml/itemProps3.xml><?xml version="1.0" encoding="utf-8"?>
<ds:datastoreItem xmlns:ds="http://schemas.openxmlformats.org/officeDocument/2006/customXml" ds:itemID="{2F08603F-267A-460B-BEE1-482DAAD861F7}">
  <ds:schemaRefs>
    <ds:schemaRef ds:uri="http://schemas.openxmlformats.org/package/2006/metadata/core-properties"/>
    <ds:schemaRef ds:uri="http://purl.org/dc/dcmitype/"/>
    <ds:schemaRef ds:uri="http://schemas.microsoft.com/office/infopath/2007/PartnerControls"/>
    <ds:schemaRef ds:uri="affbdc7b-1773-4a70-a615-fbfa6c8a3310"/>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14</Pages>
  <Words>1300</Words>
  <Characters>6779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New_EditionsEN</vt:lpstr>
    </vt:vector>
  </TitlesOfParts>
  <Company>Bank of Greece</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New_EditionsEN</dc:title>
  <dc:creator>Administrator</dc:creator>
  <dc:description>ΝΕΕΣ ΕΚΔΟΣΕΙΣ 2025</dc:description>
  <cp:lastModifiedBy>Gourgioti Marina</cp:lastModifiedBy>
  <cp:revision>50</cp:revision>
  <cp:lastPrinted>2023-03-10T13:27:00Z</cp:lastPrinted>
  <dcterms:created xsi:type="dcterms:W3CDTF">2023-05-08T09:02:00Z</dcterms:created>
  <dcterms:modified xsi:type="dcterms:W3CDTF">2025-04-15T11:34:00Z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0x010100C99F32645853284EB835B50D610223A1010100A120E579C51EAB44A46ECBD0880E5BC6</vt:lpwstr>
  </property>
  <property fmtid="{D5CDD505-2E9C-101B-9397-08002B2CF9AE}" pid="3" name="Γλώσσα">
    <vt:lpwstr>Αγγλικά</vt:lpwstr>
  </property>
  <property fmtid="{D5CDD505-2E9C-101B-9397-08002B2CF9AE}" pid="4" name="ContentDate">
    <vt:lpwstr>2016-06-13T00:00:00Z</vt:lpwstr>
  </property>
  <property fmtid="{D5CDD505-2E9C-101B-9397-08002B2CF9AE}" pid="5" name="Thematologia">
    <vt:lpwstr>34</vt:lpwstr>
  </property>
  <property fmtid="{D5CDD505-2E9C-101B-9397-08002B2CF9AE}" pid="6" name="BoG-Υ.Μ.">
    <vt:lpwstr>9</vt:lpwstr>
  </property>
  <property fmtid="{D5CDD505-2E9C-101B-9397-08002B2CF9AE}" pid="7" name="Order">
    <vt:r8>307200</vt:r8>
  </property>
  <property fmtid="{D5CDD505-2E9C-101B-9397-08002B2CF9AE}" pid="8" name="xd_ProgID">
    <vt:lpwstr/>
  </property>
  <property fmtid="{D5CDD505-2E9C-101B-9397-08002B2CF9AE}" pid="9" name="TemplateUrl">
    <vt:lpwstr/>
  </property>
  <property fmtid="{D5CDD505-2E9C-101B-9397-08002B2CF9AE}" pid="10" name="_SharedFileIndex">
    <vt:lpwstr/>
  </property>
  <property fmtid="{D5CDD505-2E9C-101B-9397-08002B2CF9AE}" pid="11" name="_SourceUrl">
    <vt:lpwstr/>
  </property>
</Properties>
</file>