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F19D" w14:textId="2B131830" w:rsidR="009A2FAF" w:rsidRPr="000F7629" w:rsidRDefault="009A2FAF" w:rsidP="000F7629">
      <w:pPr>
        <w:pStyle w:val="Heading1"/>
        <w:numPr>
          <w:ilvl w:val="0"/>
          <w:numId w:val="0"/>
        </w:numPr>
        <w:spacing w:after="240"/>
        <w:jc w:val="center"/>
        <w:rPr>
          <w:rFonts w:ascii="Calibri" w:hAnsi="Calibri" w:cs="Calibri"/>
          <w:sz w:val="22"/>
          <w:szCs w:val="22"/>
          <w:lang w:val="el-GR"/>
        </w:rPr>
      </w:pPr>
      <w:bookmarkStart w:id="0" w:name="_Toc229065017"/>
      <w:bookmarkStart w:id="1" w:name="_Toc174449955"/>
      <w:bookmarkStart w:id="2" w:name="_Toc174520790"/>
      <w:r w:rsidRPr="000F7629">
        <w:rPr>
          <w:rFonts w:ascii="Calibri" w:hAnsi="Calibri" w:cs="Calibri"/>
          <w:sz w:val="22"/>
          <w:szCs w:val="22"/>
          <w:lang w:val="el-GR"/>
        </w:rPr>
        <w:t xml:space="preserve">ΠΑΡΑΡΤΗΜΑ </w:t>
      </w:r>
      <w:r w:rsidRPr="000F7629">
        <w:rPr>
          <w:rFonts w:ascii="Calibri" w:hAnsi="Calibri" w:cs="Calibri"/>
          <w:sz w:val="22"/>
          <w:szCs w:val="22"/>
        </w:rPr>
        <w:t>I</w:t>
      </w:r>
      <w:r w:rsidR="00216AF2" w:rsidRPr="000F7629">
        <w:rPr>
          <w:rFonts w:ascii="Calibri" w:hAnsi="Calibri" w:cs="Calibri"/>
          <w:sz w:val="22"/>
          <w:szCs w:val="22"/>
          <w:lang w:val="el-GR"/>
        </w:rPr>
        <w:t xml:space="preserve">: </w:t>
      </w:r>
      <w:r w:rsidR="001D5D31" w:rsidRPr="000F7629">
        <w:rPr>
          <w:rFonts w:ascii="Calibri" w:hAnsi="Calibri" w:cs="Calibri"/>
          <w:sz w:val="22"/>
          <w:szCs w:val="22"/>
          <w:lang w:val="el-GR"/>
        </w:rPr>
        <w:t>ΤΕΧΝΙΚΕΣ ΠΡΟΔΙΑΓΡΑΦΕΣ</w:t>
      </w:r>
      <w:bookmarkEnd w:id="0"/>
    </w:p>
    <w:p w14:paraId="70207230" w14:textId="77777777" w:rsidR="00E36B7B" w:rsidRPr="000F7629" w:rsidRDefault="00E36B7B" w:rsidP="000F7629">
      <w:pPr>
        <w:widowControl/>
        <w:spacing w:before="120" w:after="120"/>
        <w:jc w:val="both"/>
        <w:rPr>
          <w:rFonts w:ascii="Calibri" w:eastAsia="Calibri" w:hAnsi="Calibri" w:cs="Calibri"/>
          <w:color w:val="auto"/>
          <w:sz w:val="22"/>
          <w:szCs w:val="22"/>
        </w:rPr>
      </w:pPr>
      <w:r w:rsidRPr="000F7629">
        <w:rPr>
          <w:rFonts w:ascii="Calibri" w:eastAsia="Calibri" w:hAnsi="Calibri" w:cs="Calibri"/>
          <w:color w:val="auto"/>
          <w:sz w:val="22"/>
          <w:szCs w:val="22"/>
        </w:rPr>
        <w:t>Στο πλαίσιο των πολυποίκιλων δράσεων του Τμήματος Μουσείου και Συλλογών (</w:t>
      </w:r>
      <w:proofErr w:type="spellStart"/>
      <w:r w:rsidRPr="000F7629">
        <w:rPr>
          <w:rFonts w:ascii="Calibri" w:eastAsia="Calibri" w:hAnsi="Calibri" w:cs="Calibri"/>
          <w:color w:val="auto"/>
          <w:sz w:val="22"/>
          <w:szCs w:val="22"/>
        </w:rPr>
        <w:t>ΤΜκΣ</w:t>
      </w:r>
      <w:proofErr w:type="spellEnd"/>
      <w:r w:rsidRPr="000F7629">
        <w:rPr>
          <w:rFonts w:ascii="Calibri" w:eastAsia="Calibri" w:hAnsi="Calibri" w:cs="Calibri"/>
          <w:color w:val="auto"/>
          <w:sz w:val="22"/>
          <w:szCs w:val="22"/>
        </w:rPr>
        <w:t>) του ΚΕΠΟΕΤ που αποσκοπούν στην εκπλήρωση της αποστολής του να προβάλλει και να αναδεικνύει τον καίριο ρόλο και τη συμβολή της Τράπεζας τόσο στο οικονομικό όσο και στο κοινωνικό και πολιτιστικό γίγνεσθαι της χώρας, καθίσταται απαραίτητη σε ιδιαίτερα τακτική βάση η κατάλληλη διαμόρφωση (ή/και αναδιαμόρφωση) του εκάστοτε αξιοποιούμενου χώρου, σε συνδυασμό με την παραγωγή και εγκατάσταση / αποξήλωση ειδικών μουσειακών κατασκευών.</w:t>
      </w:r>
    </w:p>
    <w:p w14:paraId="78E99C6A" w14:textId="77777777" w:rsidR="00E36B7B" w:rsidRPr="000F7629" w:rsidRDefault="00E36B7B" w:rsidP="000F7629">
      <w:pPr>
        <w:widowControl/>
        <w:spacing w:before="120" w:after="120"/>
        <w:jc w:val="both"/>
        <w:rPr>
          <w:rFonts w:ascii="Calibri" w:eastAsia="Calibri" w:hAnsi="Calibri" w:cs="Calibri"/>
          <w:color w:val="auto"/>
          <w:sz w:val="22"/>
          <w:szCs w:val="22"/>
        </w:rPr>
      </w:pPr>
      <w:r w:rsidRPr="000F7629">
        <w:rPr>
          <w:rFonts w:ascii="Calibri" w:eastAsia="Calibri" w:hAnsi="Calibri" w:cs="Calibri"/>
          <w:color w:val="auto"/>
          <w:sz w:val="22"/>
          <w:szCs w:val="22"/>
        </w:rPr>
        <w:t xml:space="preserve">Σε αυτές περιλαμβάνονται ενδεικτικά: προθήκες προβολής εκθεμάτων (υάλινες, ξύλινες και </w:t>
      </w:r>
      <w:proofErr w:type="spellStart"/>
      <w:r w:rsidRPr="000F7629">
        <w:rPr>
          <w:rFonts w:ascii="Calibri" w:eastAsia="Calibri" w:hAnsi="Calibri" w:cs="Calibri"/>
          <w:color w:val="auto"/>
          <w:sz w:val="22"/>
          <w:szCs w:val="22"/>
        </w:rPr>
        <w:t>plexiglas</w:t>
      </w:r>
      <w:proofErr w:type="spellEnd"/>
      <w:r w:rsidRPr="000F7629">
        <w:rPr>
          <w:rFonts w:ascii="Calibri" w:eastAsia="Calibri" w:hAnsi="Calibri" w:cs="Calibri"/>
          <w:color w:val="auto"/>
          <w:sz w:val="22"/>
          <w:szCs w:val="22"/>
        </w:rPr>
        <w:t xml:space="preserve">), μόνιμες ή προσωρινές εγκαταστάσεις φωτισμού, πρόσθετα τοιχία διαχωρισμού (σταθερά ή μετακινούμενα), αναδιαμορφώσεις επιφανειών, συστήματα και εφαρμογές ελέγχου περιβαλλοντικών συνθηκών, κ.λπ. – με ιδιαίτερες κάθε φορά προδιαγραφές, είτε λόγω ανάγκης ανασχεδιασμού του χώρου του Μουσείου για τη φιλοξενία νέων περιοδικών εκθέσεων ή εκπαιδευτικών προγραμμάτων είτε ενόψει εφάπαξ υλοποίησης ειδικών δράσεων ανάδειξης επιμέρους στοιχείων των Συλλογών της Τράπεζας ή/και της ίδιας της Τράπεζας. </w:t>
      </w:r>
    </w:p>
    <w:p w14:paraId="79F039CF" w14:textId="06BEB0D7" w:rsidR="00E36B7B" w:rsidRPr="000F7629" w:rsidRDefault="00E36B7B" w:rsidP="000F7629">
      <w:pPr>
        <w:widowControl/>
        <w:spacing w:before="120" w:after="120"/>
        <w:jc w:val="both"/>
        <w:rPr>
          <w:rFonts w:ascii="Calibri" w:eastAsia="Calibri" w:hAnsi="Calibri" w:cs="Calibri"/>
          <w:color w:val="auto"/>
          <w:sz w:val="22"/>
          <w:szCs w:val="22"/>
        </w:rPr>
      </w:pPr>
      <w:r w:rsidRPr="000F7629">
        <w:rPr>
          <w:rFonts w:ascii="Calibri" w:eastAsia="Calibri" w:hAnsi="Calibri" w:cs="Calibri"/>
          <w:color w:val="auto"/>
          <w:sz w:val="22"/>
          <w:szCs w:val="22"/>
        </w:rPr>
        <w:t xml:space="preserve">Έτσι, με γνώμονα την όσο το δυνατόν αρτιότερη προβολή και αξιοποίηση των παραπάνω επικοινωνιακών «προϊόντων» κάθε είδους (εκθέσεις, διαλέξεις, </w:t>
      </w:r>
      <w:proofErr w:type="spellStart"/>
      <w:r w:rsidRPr="000F7629">
        <w:rPr>
          <w:rFonts w:ascii="Calibri" w:eastAsia="Calibri" w:hAnsi="Calibri" w:cs="Calibri"/>
          <w:color w:val="auto"/>
          <w:sz w:val="22"/>
          <w:szCs w:val="22"/>
        </w:rPr>
        <w:t>μουσειοεκπαιδευτικά</w:t>
      </w:r>
      <w:proofErr w:type="spellEnd"/>
      <w:r w:rsidRPr="000F7629">
        <w:rPr>
          <w:rFonts w:ascii="Calibri" w:eastAsia="Calibri" w:hAnsi="Calibri" w:cs="Calibri"/>
          <w:color w:val="auto"/>
          <w:sz w:val="22"/>
          <w:szCs w:val="22"/>
        </w:rPr>
        <w:t xml:space="preserve"> προγράμματα, συναντήσεις, παρουσιάσεις εκδόσεων, ημερίδες, άλλες φιλοξενούμενες εκδηλώσεις, κ.λπ.) ως θελκτικών πολιτιστικών αγαθών, και δεδομένου ότι στη δύναμη και τους πόρους της Τράπεζας δεν συμπεριλαμβάνεται προσωπικό και κατάλληλος εξοπλισμός ικανός να φέρει εις πέρας το εν λόγω έργο παραγωγής, τοποθέτησης και αποξήλωσης ειδικών μουσειακών κατασκευών – </w:t>
      </w:r>
      <w:proofErr w:type="spellStart"/>
      <w:r w:rsidRPr="000F7629">
        <w:rPr>
          <w:rFonts w:ascii="Calibri" w:eastAsia="Calibri" w:hAnsi="Calibri" w:cs="Calibri"/>
          <w:color w:val="auto"/>
          <w:sz w:val="22"/>
          <w:szCs w:val="22"/>
        </w:rPr>
        <w:t>πολλώ</w:t>
      </w:r>
      <w:proofErr w:type="spellEnd"/>
      <w:r w:rsidRPr="000F7629">
        <w:rPr>
          <w:rFonts w:ascii="Calibri" w:eastAsia="Calibri" w:hAnsi="Calibri" w:cs="Calibri"/>
          <w:color w:val="auto"/>
          <w:sz w:val="22"/>
          <w:szCs w:val="22"/>
        </w:rPr>
        <w:t xml:space="preserve"> δε μάλλον σε επίπεδο παροχής ολοκληρωμένων λύσεων διαμόρφωσης χώρων – κύριο μέλημα του ΚΕΠΟΕΤ σε κάθε περίπτωση αποτελεί οι εκάστοτε ιδιαίτερα απαιτητικές σχετικές εργασίες να εκτελούνται από έμπειρους και αξιόπιστους εξωτερικούς συνεργάτες, σε άμεση επικοινωνία και υπό τη διαρκή επίβλεψη των στελεχών του </w:t>
      </w:r>
      <w:proofErr w:type="spellStart"/>
      <w:r w:rsidRPr="000F7629">
        <w:rPr>
          <w:rFonts w:ascii="Calibri" w:eastAsia="Calibri" w:hAnsi="Calibri" w:cs="Calibri"/>
          <w:color w:val="auto"/>
          <w:sz w:val="22"/>
          <w:szCs w:val="22"/>
        </w:rPr>
        <w:t>ΤΜκΣ</w:t>
      </w:r>
      <w:proofErr w:type="spellEnd"/>
      <w:r w:rsidRPr="000F7629">
        <w:rPr>
          <w:rFonts w:ascii="Calibri" w:eastAsia="Calibri" w:hAnsi="Calibri" w:cs="Calibri"/>
          <w:color w:val="auto"/>
          <w:sz w:val="22"/>
          <w:szCs w:val="22"/>
        </w:rPr>
        <w:t>.</w:t>
      </w:r>
    </w:p>
    <w:p w14:paraId="4299C02D" w14:textId="2BAF2A23" w:rsidR="009A6A40" w:rsidRPr="000F7629" w:rsidRDefault="009A6A40" w:rsidP="000F7629">
      <w:pPr>
        <w:widowControl/>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Για τις ανάγκες του διαγωνισμού, παρατίθενται κάτωθι </w:t>
      </w:r>
      <w:r w:rsidRPr="009A6A40">
        <w:rPr>
          <w:rFonts w:ascii="Calibri" w:eastAsia="Calibri" w:hAnsi="Calibri" w:cs="Calibri"/>
          <w:color w:val="auto"/>
          <w:sz w:val="22"/>
          <w:szCs w:val="22"/>
          <w:u w:val="single"/>
        </w:rPr>
        <w:t xml:space="preserve">σε ενδεικτικές ποσότητες </w:t>
      </w:r>
      <w:r w:rsidRPr="009A6A40">
        <w:rPr>
          <w:rFonts w:ascii="Calibri" w:eastAsia="Calibri" w:hAnsi="Calibri" w:cs="Calibri"/>
          <w:color w:val="auto"/>
          <w:sz w:val="22"/>
          <w:szCs w:val="22"/>
        </w:rPr>
        <w:t xml:space="preserve">και με τις αντίστοιχες </w:t>
      </w:r>
      <w:r w:rsidRPr="009A6A40">
        <w:rPr>
          <w:rFonts w:ascii="Calibri" w:eastAsia="Calibri" w:hAnsi="Calibri" w:cs="Calibri"/>
          <w:b/>
          <w:bCs/>
          <w:color w:val="auto"/>
          <w:sz w:val="22"/>
          <w:szCs w:val="22"/>
        </w:rPr>
        <w:t xml:space="preserve">απαραίτητες </w:t>
      </w:r>
      <w:r w:rsidRPr="009A6A40">
        <w:rPr>
          <w:rFonts w:ascii="Calibri" w:eastAsia="Calibri" w:hAnsi="Calibri" w:cs="Calibri"/>
          <w:b/>
          <w:bCs/>
          <w:color w:val="auto"/>
          <w:sz w:val="22"/>
          <w:szCs w:val="22"/>
          <w:u w:val="single"/>
        </w:rPr>
        <w:t>τεχνικές προδιαγραφές</w:t>
      </w:r>
      <w:r w:rsidRPr="009A6A40">
        <w:rPr>
          <w:rFonts w:ascii="Calibri" w:eastAsia="Calibri" w:hAnsi="Calibri" w:cs="Calibri"/>
          <w:b/>
          <w:bCs/>
          <w:color w:val="auto"/>
          <w:sz w:val="22"/>
          <w:szCs w:val="22"/>
        </w:rPr>
        <w:t xml:space="preserve"> </w:t>
      </w:r>
      <w:r w:rsidR="00B105BF" w:rsidRPr="000F7629">
        <w:rPr>
          <w:rFonts w:ascii="Calibri" w:eastAsia="Calibri" w:hAnsi="Calibri" w:cs="Calibri"/>
          <w:color w:val="auto"/>
          <w:sz w:val="22"/>
          <w:szCs w:val="22"/>
        </w:rPr>
        <w:t>τους,</w:t>
      </w:r>
      <w:r w:rsidRPr="009A6A40">
        <w:rPr>
          <w:rFonts w:ascii="Calibri" w:eastAsia="Calibri" w:hAnsi="Calibri" w:cs="Calibri"/>
          <w:color w:val="auto"/>
          <w:sz w:val="22"/>
          <w:szCs w:val="22"/>
        </w:rPr>
        <w:t xml:space="preserve"> τα</w:t>
      </w:r>
      <w:r w:rsidRPr="009A6A40">
        <w:rPr>
          <w:rFonts w:ascii="Calibri" w:eastAsia="Calibri" w:hAnsi="Calibri" w:cs="Calibri"/>
          <w:b/>
          <w:bCs/>
          <w:color w:val="auto"/>
          <w:sz w:val="22"/>
          <w:szCs w:val="22"/>
        </w:rPr>
        <w:t xml:space="preserve"> </w:t>
      </w:r>
      <w:r w:rsidRPr="009A6A40">
        <w:rPr>
          <w:rFonts w:ascii="Calibri" w:eastAsia="Calibri" w:hAnsi="Calibri" w:cs="Calibri"/>
          <w:b/>
          <w:bCs/>
          <w:color w:val="auto"/>
          <w:sz w:val="22"/>
          <w:szCs w:val="22"/>
          <w:u w:val="single"/>
        </w:rPr>
        <w:t>βασικά</w:t>
      </w:r>
      <w:r w:rsidRPr="009A6A40">
        <w:rPr>
          <w:rFonts w:ascii="Calibri" w:eastAsia="Calibri" w:hAnsi="Calibri" w:cs="Calibri"/>
          <w:b/>
          <w:bCs/>
          <w:color w:val="auto"/>
          <w:sz w:val="22"/>
          <w:szCs w:val="22"/>
        </w:rPr>
        <w:t xml:space="preserve"> </w:t>
      </w:r>
      <w:bookmarkStart w:id="3" w:name="_Hlk214272310"/>
      <w:r w:rsidRPr="009A6A40">
        <w:rPr>
          <w:rFonts w:ascii="Calibri" w:eastAsia="Calibri" w:hAnsi="Calibri" w:cs="Calibri"/>
          <w:b/>
          <w:bCs/>
          <w:color w:val="auto"/>
          <w:sz w:val="22"/>
          <w:szCs w:val="22"/>
        </w:rPr>
        <w:t>είδη και υλικά</w:t>
      </w:r>
      <w:r w:rsidRPr="009A6A40">
        <w:rPr>
          <w:rFonts w:ascii="Calibri" w:eastAsia="Calibri" w:hAnsi="Calibri" w:cs="Calibri"/>
          <w:color w:val="auto"/>
          <w:sz w:val="22"/>
          <w:szCs w:val="22"/>
        </w:rPr>
        <w:t xml:space="preserve"> </w:t>
      </w:r>
      <w:bookmarkStart w:id="4" w:name="_Hlk214272211"/>
      <w:bookmarkEnd w:id="3"/>
      <w:r w:rsidRPr="009A6A40">
        <w:rPr>
          <w:rFonts w:ascii="Calibri" w:eastAsia="Calibri" w:hAnsi="Calibri" w:cs="Calibri"/>
          <w:color w:val="auto"/>
          <w:sz w:val="22"/>
          <w:szCs w:val="22"/>
        </w:rPr>
        <w:t>που απαιτείται να χρησιμοποιούνται για την εξασφάλιση των ζητούμενων ολοκληρωμένων λύσεων διαμόρφωσης πολιτιστικών χώρων μέσω της προμήθειας, παραγωγής, τοποθέτησης και αποξήλωσης μουσειακών κατασκευών, εγκαταστάσεων και συστημάτων διαχωρισμού, φωτισμού και προβολής εκθεμάτων</w:t>
      </w:r>
      <w:bookmarkEnd w:id="4"/>
      <w:r w:rsidRPr="009A6A40">
        <w:rPr>
          <w:rFonts w:ascii="Calibri" w:eastAsia="Calibri" w:hAnsi="Calibri" w:cs="Calibri"/>
          <w:color w:val="auto"/>
          <w:sz w:val="22"/>
          <w:szCs w:val="22"/>
        </w:rPr>
        <w:t xml:space="preserve">. </w:t>
      </w:r>
    </w:p>
    <w:p w14:paraId="169F5FB2" w14:textId="77777777" w:rsidR="009A6A40" w:rsidRPr="000F7629" w:rsidRDefault="009A6A40" w:rsidP="000F7629">
      <w:pPr>
        <w:pStyle w:val="Heading2"/>
        <w:numPr>
          <w:ilvl w:val="0"/>
          <w:numId w:val="24"/>
        </w:numPr>
        <w:spacing w:before="240" w:after="240"/>
        <w:ind w:left="360"/>
        <w:rPr>
          <w:rFonts w:ascii="Calibri" w:eastAsia="Calibri" w:hAnsi="Calibri" w:cs="Calibri"/>
          <w:b/>
          <w:bCs/>
          <w:color w:val="auto"/>
          <w:sz w:val="22"/>
          <w:szCs w:val="22"/>
        </w:rPr>
      </w:pPr>
      <w:bookmarkStart w:id="5" w:name="_Toc229065018"/>
      <w:r w:rsidRPr="000F7629">
        <w:rPr>
          <w:rFonts w:ascii="Calibri" w:eastAsia="Calibri" w:hAnsi="Calibri" w:cs="Calibri"/>
          <w:b/>
          <w:bCs/>
          <w:color w:val="auto"/>
          <w:sz w:val="22"/>
          <w:szCs w:val="22"/>
        </w:rPr>
        <w:t>ΕΙΔΙΚΑ ΕΚΘΕΣΙΑΚΑ ΠΑΝΕΛ</w:t>
      </w:r>
      <w:bookmarkEnd w:id="5"/>
      <w:r w:rsidRPr="000F7629">
        <w:rPr>
          <w:rFonts w:ascii="Calibri" w:eastAsia="Calibri" w:hAnsi="Calibri" w:cs="Calibri"/>
          <w:b/>
          <w:bCs/>
          <w:color w:val="auto"/>
          <w:sz w:val="22"/>
          <w:szCs w:val="22"/>
        </w:rPr>
        <w:t xml:space="preserve"> </w:t>
      </w:r>
    </w:p>
    <w:p w14:paraId="7B26ED1A"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Προμήθεια (κατασκευή, μεταφορά, τοποθέτηση, βαφή) ειδικών εκθεσιακών Πάνελ δυο όψων, κατασκευασμένων από ειδική ξυλεία MDF, κατηγορίας ZF (σύμφωνα με το Ευρωπαϊκό πρότυπο ΕΝ120, χωρίς πρόσθετη φορμαλδεΰδη, όπου και τα κατατάσσουν στην κατηγορία ZF). Με τις συνδέσεις των ξύλινων μερών τους να γίνονται με κόλλα κρύας συγκόλλησης σύμφωνα με τα πρότυπα D4 EN 204, DIN 14257, </w:t>
      </w:r>
      <w:proofErr w:type="spellStart"/>
      <w:r w:rsidRPr="009A6A40">
        <w:rPr>
          <w:rFonts w:ascii="Calibri" w:eastAsia="Calibri" w:hAnsi="Calibri" w:cs="Calibri"/>
          <w:color w:val="auto"/>
          <w:sz w:val="22"/>
          <w:szCs w:val="22"/>
        </w:rPr>
        <w:t>Heat</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Resistance</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91. Όλες οι επιφάνειες και ακμές τους θα έχουν άψογη επεξεργασία. Ο σκελετός του κάθε πάνελ, θα αποτελείται από κάθετα και από οριζόντια στοιχεία ξυλείας MDF-ZF, με πάχος 16 χιλιοστών. Η επένδυση του σκελετού θα γίνεται από επιφάνειες ξυλείας MDF-ZF, πάχους 8 χιλιοστών. </w:t>
      </w:r>
    </w:p>
    <w:p w14:paraId="1F62FC8D"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Οι εξωτερικές διαστάσεις κάθε ενός (1) τεμαχίου πάνελ, θα είναι: 300 </w:t>
      </w:r>
      <w:r w:rsidRPr="009A6A40">
        <w:rPr>
          <w:rFonts w:ascii="Calibri" w:eastAsia="Calibri" w:hAnsi="Calibri" w:cs="Calibri"/>
          <w:color w:val="auto"/>
          <w:sz w:val="22"/>
          <w:szCs w:val="22"/>
          <w:lang w:val="en-US"/>
        </w:rPr>
        <w:t>cm</w:t>
      </w:r>
      <w:r w:rsidRPr="009A6A40">
        <w:rPr>
          <w:rFonts w:ascii="Calibri" w:eastAsia="Calibri" w:hAnsi="Calibri" w:cs="Calibri"/>
          <w:color w:val="auto"/>
          <w:sz w:val="22"/>
          <w:szCs w:val="22"/>
        </w:rPr>
        <w:t xml:space="preserve"> (ύψος) x 120 </w:t>
      </w:r>
      <w:r w:rsidRPr="009A6A40">
        <w:rPr>
          <w:rFonts w:ascii="Calibri" w:eastAsia="Calibri" w:hAnsi="Calibri" w:cs="Calibri"/>
          <w:color w:val="auto"/>
          <w:sz w:val="22"/>
          <w:szCs w:val="22"/>
          <w:lang w:val="en-US"/>
        </w:rPr>
        <w:t>cm</w:t>
      </w:r>
      <w:r w:rsidRPr="009A6A40">
        <w:rPr>
          <w:rFonts w:ascii="Calibri" w:eastAsia="Calibri" w:hAnsi="Calibri" w:cs="Calibri"/>
          <w:color w:val="auto"/>
          <w:sz w:val="22"/>
          <w:szCs w:val="22"/>
        </w:rPr>
        <w:t xml:space="preserve"> (φάρδος) και 15 </w:t>
      </w:r>
      <w:r w:rsidRPr="009A6A40">
        <w:rPr>
          <w:rFonts w:ascii="Calibri" w:eastAsia="Calibri" w:hAnsi="Calibri" w:cs="Calibri"/>
          <w:color w:val="auto"/>
          <w:sz w:val="22"/>
          <w:szCs w:val="22"/>
          <w:lang w:val="en-US"/>
        </w:rPr>
        <w:t>cm</w:t>
      </w:r>
      <w:r w:rsidRPr="009A6A40">
        <w:rPr>
          <w:rFonts w:ascii="Calibri" w:eastAsia="Calibri" w:hAnsi="Calibri" w:cs="Calibri"/>
          <w:color w:val="auto"/>
          <w:sz w:val="22"/>
          <w:szCs w:val="22"/>
        </w:rPr>
        <w:t xml:space="preserve"> (πάχος). </w:t>
      </w:r>
    </w:p>
    <w:p w14:paraId="337F7BAC"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Τα πάνελ, στο ένα κατακόρυφο άκρο τους (</w:t>
      </w:r>
      <w:proofErr w:type="spellStart"/>
      <w:r w:rsidRPr="009A6A40">
        <w:rPr>
          <w:rFonts w:ascii="Calibri" w:eastAsia="Calibri" w:hAnsi="Calibri" w:cs="Calibri"/>
          <w:color w:val="auto"/>
          <w:sz w:val="22"/>
          <w:szCs w:val="22"/>
        </w:rPr>
        <w:t>σόκορο</w:t>
      </w:r>
      <w:proofErr w:type="spellEnd"/>
      <w:r w:rsidRPr="009A6A40">
        <w:rPr>
          <w:rFonts w:ascii="Calibri" w:eastAsia="Calibri" w:hAnsi="Calibri" w:cs="Calibri"/>
          <w:color w:val="auto"/>
          <w:sz w:val="22"/>
          <w:szCs w:val="22"/>
        </w:rPr>
        <w:t>) θα έχουν εσοχή (θηλυκή) και στο άλλο κατακόρυφο άκρο τους (</w:t>
      </w:r>
      <w:proofErr w:type="spellStart"/>
      <w:r w:rsidRPr="009A6A40">
        <w:rPr>
          <w:rFonts w:ascii="Calibri" w:eastAsia="Calibri" w:hAnsi="Calibri" w:cs="Calibri"/>
          <w:color w:val="auto"/>
          <w:sz w:val="22"/>
          <w:szCs w:val="22"/>
        </w:rPr>
        <w:t>σόκορο</w:t>
      </w:r>
      <w:proofErr w:type="spellEnd"/>
      <w:r w:rsidRPr="009A6A40">
        <w:rPr>
          <w:rFonts w:ascii="Calibri" w:eastAsia="Calibri" w:hAnsi="Calibri" w:cs="Calibri"/>
          <w:color w:val="auto"/>
          <w:sz w:val="22"/>
          <w:szCs w:val="22"/>
        </w:rPr>
        <w:t xml:space="preserve">) θα έχουν προεξοχή, έτσι ώστε να μπορούν να συνδέονται / «κουμπώνουν» μεταξύ τους, δίνοντας έτσι ενιαία εκθεσιακή επιφάνεια / τοιχοποιία. Τα πάνελ θα έχουν τη δυνατότητα να αποσυναρμολογούνται και να </w:t>
      </w:r>
      <w:proofErr w:type="spellStart"/>
      <w:r w:rsidRPr="009A6A40">
        <w:rPr>
          <w:rFonts w:ascii="Calibri" w:eastAsia="Calibri" w:hAnsi="Calibri" w:cs="Calibri"/>
          <w:color w:val="auto"/>
          <w:sz w:val="22"/>
          <w:szCs w:val="22"/>
        </w:rPr>
        <w:t>επανα-συναρμολογούνται</w:t>
      </w:r>
      <w:proofErr w:type="spellEnd"/>
      <w:r w:rsidRPr="009A6A40">
        <w:rPr>
          <w:rFonts w:ascii="Calibri" w:eastAsia="Calibri" w:hAnsi="Calibri" w:cs="Calibri"/>
          <w:color w:val="auto"/>
          <w:sz w:val="22"/>
          <w:szCs w:val="22"/>
        </w:rPr>
        <w:t xml:space="preserve"> μεταξύ τους. </w:t>
      </w:r>
    </w:p>
    <w:p w14:paraId="3CB85624"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Θα βάφονται με ειδικά </w:t>
      </w:r>
      <w:proofErr w:type="spellStart"/>
      <w:r w:rsidRPr="009A6A40">
        <w:rPr>
          <w:rFonts w:ascii="Calibri" w:eastAsia="Calibri" w:hAnsi="Calibri" w:cs="Calibri"/>
          <w:color w:val="auto"/>
          <w:sz w:val="22"/>
          <w:szCs w:val="22"/>
        </w:rPr>
        <w:t>υδατοδιαλυτά</w:t>
      </w:r>
      <w:proofErr w:type="spellEnd"/>
      <w:r w:rsidRPr="009A6A40">
        <w:rPr>
          <w:rFonts w:ascii="Calibri" w:eastAsia="Calibri" w:hAnsi="Calibri" w:cs="Calibri"/>
          <w:color w:val="auto"/>
          <w:sz w:val="22"/>
          <w:szCs w:val="22"/>
        </w:rPr>
        <w:t xml:space="preserve"> ακρυλικά χρώματα. Τα υλικά/χρώματα, θα είναι οικολογικά και άριστης ποιότητας. Η εφαρμογή των χρωμάτων θα είναι άριστη. Οι εργασίες βαφής, θα περιλαμβάνουν το τρίψιμο κάθε ενός πάνελ, το στοκάρισμα τους, το αστάρωμα τους, και τη βαφή τους με τουλάχιστον τρία χέρια των ανωτέρω χρωμάτων. Οι χρωματικές αποχρώσεις θα επιλέγονται από το </w:t>
      </w:r>
      <w:proofErr w:type="spellStart"/>
      <w:r w:rsidRPr="009A6A40">
        <w:rPr>
          <w:rFonts w:ascii="Calibri" w:eastAsia="Calibri" w:hAnsi="Calibri" w:cs="Calibri"/>
          <w:color w:val="auto"/>
          <w:sz w:val="22"/>
          <w:szCs w:val="22"/>
        </w:rPr>
        <w:t>ΤΜκΣ</w:t>
      </w:r>
      <w:proofErr w:type="spellEnd"/>
      <w:r w:rsidRPr="009A6A40">
        <w:rPr>
          <w:rFonts w:ascii="Calibri" w:eastAsia="Calibri" w:hAnsi="Calibri" w:cs="Calibri"/>
          <w:color w:val="auto"/>
          <w:sz w:val="22"/>
          <w:szCs w:val="22"/>
        </w:rPr>
        <w:t xml:space="preserve"> μετά από δειγματισμό. </w:t>
      </w:r>
    </w:p>
    <w:p w14:paraId="22CAE902" w14:textId="06CD890F" w:rsidR="009A6A40" w:rsidRPr="000F7629" w:rsidRDefault="009A6A40" w:rsidP="000F7629">
      <w:pPr>
        <w:widowControl/>
        <w:spacing w:before="120" w:after="120"/>
        <w:jc w:val="both"/>
        <w:rPr>
          <w:rFonts w:ascii="Calibri" w:eastAsia="Calibri" w:hAnsi="Calibri" w:cs="Calibri"/>
          <w:color w:val="auto"/>
          <w:sz w:val="22"/>
          <w:szCs w:val="22"/>
        </w:rPr>
      </w:pPr>
      <w:r w:rsidRPr="009A6A40">
        <w:rPr>
          <w:rFonts w:ascii="Calibri" w:eastAsia="Calibri" w:hAnsi="Calibri" w:cs="Calibri"/>
          <w:color w:val="auto"/>
          <w:sz w:val="22"/>
          <w:szCs w:val="22"/>
        </w:rPr>
        <w:t>Για περιοχές εντός Αττικής, συμπεριλαμβάνεται κάθε κόστος μεταφοράς, τοποθέτησης και αποκατάστασης βλαβών από ειδικά συνεργεία τεχνιτών, καθώς και αποσυναρμολόγησης, αποξήλωσης και απομάκρυνσης μετά την ολοκλήρωση της εκάστοτε εκθεσιακής δραστηριότητας.</w:t>
      </w:r>
    </w:p>
    <w:p w14:paraId="7498AD84" w14:textId="77777777" w:rsidR="009A6A40" w:rsidRPr="009A6A40" w:rsidRDefault="009A6A40" w:rsidP="000F7629">
      <w:pPr>
        <w:pStyle w:val="Heading2"/>
        <w:numPr>
          <w:ilvl w:val="0"/>
          <w:numId w:val="24"/>
        </w:numPr>
        <w:spacing w:before="240" w:after="240"/>
        <w:ind w:left="360"/>
        <w:rPr>
          <w:rFonts w:ascii="Calibri" w:eastAsia="Calibri" w:hAnsi="Calibri" w:cs="Calibri"/>
          <w:b/>
          <w:bCs/>
          <w:color w:val="auto"/>
          <w:sz w:val="22"/>
          <w:szCs w:val="22"/>
        </w:rPr>
      </w:pPr>
      <w:bookmarkStart w:id="6" w:name="_Toc229065019"/>
      <w:r w:rsidRPr="009A6A40">
        <w:rPr>
          <w:rFonts w:ascii="Calibri" w:eastAsia="Calibri" w:hAnsi="Calibri" w:cs="Calibri"/>
          <w:b/>
          <w:bCs/>
          <w:color w:val="auto"/>
          <w:sz w:val="22"/>
          <w:szCs w:val="22"/>
        </w:rPr>
        <w:lastRenderedPageBreak/>
        <w:t>ΕΙΔΙΚΑ ΕΚΘΕΣΙΑΚΑ ΠΑΝΕΛ, ΜΕ ΦΩΤΙΣΜΟ</w:t>
      </w:r>
      <w:bookmarkEnd w:id="6"/>
      <w:r w:rsidRPr="009A6A40">
        <w:rPr>
          <w:rFonts w:ascii="Calibri" w:eastAsia="Calibri" w:hAnsi="Calibri" w:cs="Calibri"/>
          <w:b/>
          <w:bCs/>
          <w:color w:val="auto"/>
          <w:sz w:val="22"/>
          <w:szCs w:val="22"/>
        </w:rPr>
        <w:t xml:space="preserve"> </w:t>
      </w:r>
    </w:p>
    <w:p w14:paraId="204594DF"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Προμήθεια (κατασκευή, μεταφορά, τοποθέτηση, βαφή και φωτισμός) ειδικών εκθεσιακών Πάνελ δυο όψων, κατασκευασμένων από ειδική ξυλεία MDF, κατηγορίας ZF (σύμφωνα με το Ευρωπαϊκό πρότυπο ΕΝ120, χωρίς πρόσθετη φορμαλδεΰδη, όπου και τα κατατάσσουν στην κατηγορία ZF). Με τις συνδέσεις των ξύλινων μερών τους να γίνονται με κόλλα κρύας συγκόλλησης σύμφωνα με τα πρότυπα D4 EN 204, DIN 14257, </w:t>
      </w:r>
      <w:proofErr w:type="spellStart"/>
      <w:r w:rsidRPr="009A6A40">
        <w:rPr>
          <w:rFonts w:ascii="Calibri" w:eastAsia="Calibri" w:hAnsi="Calibri" w:cs="Calibri"/>
          <w:color w:val="auto"/>
          <w:sz w:val="22"/>
          <w:szCs w:val="22"/>
        </w:rPr>
        <w:t>Heat</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Resistance</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91. Όλες οι επιφάνειες και ακμές τους θα έχουν άψογη επεξεργασία. Ο σκελετός του κάθε πάνελ, θα αποτελείται από κάθετα και από οριζόντια στοιχεία ξυλείας MDF-ZF, με πάχος 16 χιλιοστών. Η επένδυση του σκελετού θα γίνεται από επιφάνειες ξυλείας MDF-ZF, πάχους 8 χιλιοστών. </w:t>
      </w:r>
    </w:p>
    <w:p w14:paraId="286CE27D"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Οι εξωτερικές διαστάσεις κάθε ενός (1) τεμαχίου πάνελ, θα είναι: 300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(ύψος) x 120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(φάρδος) και 15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(πάχος). </w:t>
      </w:r>
    </w:p>
    <w:p w14:paraId="7439A714"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Τα πάνελ, στο ένα κατακόρυφο άκρο τους (</w:t>
      </w:r>
      <w:proofErr w:type="spellStart"/>
      <w:r w:rsidRPr="009A6A40">
        <w:rPr>
          <w:rFonts w:ascii="Calibri" w:eastAsia="Calibri" w:hAnsi="Calibri" w:cs="Calibri"/>
          <w:color w:val="auto"/>
          <w:sz w:val="22"/>
          <w:szCs w:val="22"/>
        </w:rPr>
        <w:t>σόκορο</w:t>
      </w:r>
      <w:proofErr w:type="spellEnd"/>
      <w:r w:rsidRPr="009A6A40">
        <w:rPr>
          <w:rFonts w:ascii="Calibri" w:eastAsia="Calibri" w:hAnsi="Calibri" w:cs="Calibri"/>
          <w:color w:val="auto"/>
          <w:sz w:val="22"/>
          <w:szCs w:val="22"/>
        </w:rPr>
        <w:t>) θα έχουν εσοχή (θηλυκή) και στο άλλο κατακόρυφο άκρο τους (</w:t>
      </w:r>
      <w:proofErr w:type="spellStart"/>
      <w:r w:rsidRPr="009A6A40">
        <w:rPr>
          <w:rFonts w:ascii="Calibri" w:eastAsia="Calibri" w:hAnsi="Calibri" w:cs="Calibri"/>
          <w:color w:val="auto"/>
          <w:sz w:val="22"/>
          <w:szCs w:val="22"/>
        </w:rPr>
        <w:t>σόκορο</w:t>
      </w:r>
      <w:proofErr w:type="spellEnd"/>
      <w:r w:rsidRPr="009A6A40">
        <w:rPr>
          <w:rFonts w:ascii="Calibri" w:eastAsia="Calibri" w:hAnsi="Calibri" w:cs="Calibri"/>
          <w:color w:val="auto"/>
          <w:sz w:val="22"/>
          <w:szCs w:val="22"/>
        </w:rPr>
        <w:t xml:space="preserve">) θα έχουν προεξοχή, έτσι ώστε να μπορούν να συνδέονται / «κουμπώνουν» μεταξύ τους, δίνοντας έτσι ενιαία εκθεσιακή επιφάνεια / τοιχοποιία. Τα πάνελ θα έχουν τη δυνατότητα να αποσυναρμολογούνται και να </w:t>
      </w:r>
      <w:proofErr w:type="spellStart"/>
      <w:r w:rsidRPr="009A6A40">
        <w:rPr>
          <w:rFonts w:ascii="Calibri" w:eastAsia="Calibri" w:hAnsi="Calibri" w:cs="Calibri"/>
          <w:color w:val="auto"/>
          <w:sz w:val="22"/>
          <w:szCs w:val="22"/>
        </w:rPr>
        <w:t>επανα-συναρμολογούνται</w:t>
      </w:r>
      <w:proofErr w:type="spellEnd"/>
      <w:r w:rsidRPr="009A6A40">
        <w:rPr>
          <w:rFonts w:ascii="Calibri" w:eastAsia="Calibri" w:hAnsi="Calibri" w:cs="Calibri"/>
          <w:color w:val="auto"/>
          <w:sz w:val="22"/>
          <w:szCs w:val="22"/>
        </w:rPr>
        <w:t xml:space="preserve"> μεταξύ τους. </w:t>
      </w:r>
    </w:p>
    <w:p w14:paraId="62CBAA04"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Θα βάφονται με ειδικά </w:t>
      </w:r>
      <w:proofErr w:type="spellStart"/>
      <w:r w:rsidRPr="009A6A40">
        <w:rPr>
          <w:rFonts w:ascii="Calibri" w:eastAsia="Calibri" w:hAnsi="Calibri" w:cs="Calibri"/>
          <w:color w:val="auto"/>
          <w:sz w:val="22"/>
          <w:szCs w:val="22"/>
        </w:rPr>
        <w:t>υδατοδιαλυτά</w:t>
      </w:r>
      <w:proofErr w:type="spellEnd"/>
      <w:r w:rsidRPr="009A6A40">
        <w:rPr>
          <w:rFonts w:ascii="Calibri" w:eastAsia="Calibri" w:hAnsi="Calibri" w:cs="Calibri"/>
          <w:color w:val="auto"/>
          <w:sz w:val="22"/>
          <w:szCs w:val="22"/>
        </w:rPr>
        <w:t xml:space="preserve"> ακρυλικά χρώματα. Τα υλικά/χρώματα, θα είναι οικολογικά και άριστής ποιότητας. Η εφαρμογή των χρωμάτων θα είναι άριστη. Οι εργασίες βαφής, θα περιλαμβάνουν το τρίψιμο κάθε ενός πάνελ, το στοκάρισμα τους, το αστάρωμα τους, και τη βαφή τους, με τουλάχιστον τρία χέρια των ανωτέρω χρωμάτων. Οι χρωματικές αποχρώσεις θα επιλέγονται από το </w:t>
      </w:r>
      <w:proofErr w:type="spellStart"/>
      <w:r w:rsidRPr="009A6A40">
        <w:rPr>
          <w:rFonts w:ascii="Calibri" w:eastAsia="Calibri" w:hAnsi="Calibri" w:cs="Calibri"/>
          <w:color w:val="auto"/>
          <w:sz w:val="22"/>
          <w:szCs w:val="22"/>
        </w:rPr>
        <w:t>ΤΜκΣ</w:t>
      </w:r>
      <w:proofErr w:type="spellEnd"/>
      <w:r w:rsidRPr="009A6A40">
        <w:rPr>
          <w:rFonts w:ascii="Calibri" w:eastAsia="Calibri" w:hAnsi="Calibri" w:cs="Calibri"/>
          <w:color w:val="auto"/>
          <w:sz w:val="22"/>
          <w:szCs w:val="22"/>
        </w:rPr>
        <w:t xml:space="preserve"> μετά από δειγματισμό. </w:t>
      </w:r>
    </w:p>
    <w:p w14:paraId="3A46501E"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Τα πάνελ θα διαθέτουν φωτισμό από ειδικά φωτιστικά σώματα </w:t>
      </w:r>
      <w:proofErr w:type="spellStart"/>
      <w:r w:rsidRPr="009A6A40">
        <w:rPr>
          <w:rFonts w:ascii="Calibri" w:eastAsia="Calibri" w:hAnsi="Calibri" w:cs="Calibri"/>
          <w:color w:val="auto"/>
          <w:sz w:val="22"/>
          <w:szCs w:val="22"/>
        </w:rPr>
        <w:t>Spot</w:t>
      </w:r>
      <w:proofErr w:type="spellEnd"/>
      <w:r w:rsidRPr="009A6A40">
        <w:rPr>
          <w:rFonts w:ascii="Calibri" w:eastAsia="Calibri" w:hAnsi="Calibri" w:cs="Calibri"/>
          <w:color w:val="auto"/>
          <w:sz w:val="22"/>
          <w:szCs w:val="22"/>
        </w:rPr>
        <w:t xml:space="preserve"> τεχνολογίας LED, τοποθετημένα στο άνω μέρος των πάνελ (κάθετα στην όψη τους) και θα έχουν άξονα τοποθέτησης ανά 1,5 μέτρο. Τα φωτιστικά σώματα θα έχουν σώμα κατασκευασμένο από αλουμίνιο, θα είναι υψηλής απόδοσης και κινητής κεφαλής. Θα είναι τεχνολογίας </w:t>
      </w:r>
      <w:proofErr w:type="spellStart"/>
      <w:r w:rsidRPr="009A6A40">
        <w:rPr>
          <w:rFonts w:ascii="Calibri" w:eastAsia="Calibri" w:hAnsi="Calibri" w:cs="Calibri"/>
          <w:color w:val="auto"/>
          <w:sz w:val="22"/>
          <w:szCs w:val="22"/>
        </w:rPr>
        <w:t>Zoom</w:t>
      </w:r>
      <w:proofErr w:type="spellEnd"/>
      <w:r w:rsidRPr="009A6A40">
        <w:rPr>
          <w:rFonts w:ascii="Calibri" w:eastAsia="Calibri" w:hAnsi="Calibri" w:cs="Calibri"/>
          <w:color w:val="auto"/>
          <w:sz w:val="22"/>
          <w:szCs w:val="22"/>
        </w:rPr>
        <w:t xml:space="preserve"> - με κινητή γωνία δέσμης από 10 έως και 60 μοίρες. Με θερμοκρασία χρώματος (CCT): 3.000 </w:t>
      </w:r>
      <w:proofErr w:type="spellStart"/>
      <w:r w:rsidRPr="009A6A40">
        <w:rPr>
          <w:rFonts w:ascii="Calibri" w:eastAsia="Calibri" w:hAnsi="Calibri" w:cs="Calibri"/>
          <w:color w:val="auto"/>
          <w:sz w:val="22"/>
          <w:szCs w:val="22"/>
        </w:rPr>
        <w:t>Kelvin</w:t>
      </w:r>
      <w:proofErr w:type="spellEnd"/>
      <w:r w:rsidRPr="009A6A40">
        <w:rPr>
          <w:rFonts w:ascii="Calibri" w:eastAsia="Calibri" w:hAnsi="Calibri" w:cs="Calibri"/>
          <w:color w:val="auto"/>
          <w:sz w:val="22"/>
          <w:szCs w:val="22"/>
        </w:rPr>
        <w:t xml:space="preserve">, με δείκτη χρωματικής απόδοσης: CRI ≥ 92, Ισχύ: 2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3Vdc και 500mA. Τα </w:t>
      </w:r>
      <w:proofErr w:type="spellStart"/>
      <w:r w:rsidRPr="009A6A40">
        <w:rPr>
          <w:rFonts w:ascii="Calibri" w:eastAsia="Calibri" w:hAnsi="Calibri" w:cs="Calibri"/>
          <w:color w:val="auto"/>
          <w:sz w:val="22"/>
          <w:szCs w:val="22"/>
        </w:rPr>
        <w:t>spot</w:t>
      </w:r>
      <w:proofErr w:type="spellEnd"/>
      <w:r w:rsidRPr="009A6A40">
        <w:rPr>
          <w:rFonts w:ascii="Calibri" w:eastAsia="Calibri" w:hAnsi="Calibri" w:cs="Calibri"/>
          <w:color w:val="auto"/>
          <w:sz w:val="22"/>
          <w:szCs w:val="22"/>
        </w:rPr>
        <w:t xml:space="preserve"> θα είναι κυλινδρικά, με διάμετρο στην πηγή: Φ19 χιλιοστά και θα διαθέτουν άκρο / μπράτσο στήριξης, διαμέτρου Φ6 χιλιοστών και μήκους: 60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Θα είναι χρώματος μαύρου ή ασημί. Τα φωτιστικά θα μπορούν να </w:t>
      </w:r>
      <w:proofErr w:type="spellStart"/>
      <w:r w:rsidRPr="009A6A40">
        <w:rPr>
          <w:rFonts w:ascii="Calibri" w:eastAsia="Calibri" w:hAnsi="Calibri" w:cs="Calibri"/>
          <w:color w:val="auto"/>
          <w:sz w:val="22"/>
          <w:szCs w:val="22"/>
        </w:rPr>
        <w:t>ντιμάρονται</w:t>
      </w:r>
      <w:proofErr w:type="spellEnd"/>
      <w:r w:rsidRPr="009A6A40">
        <w:rPr>
          <w:rFonts w:ascii="Calibri" w:eastAsia="Calibri" w:hAnsi="Calibri" w:cs="Calibri"/>
          <w:color w:val="auto"/>
          <w:sz w:val="22"/>
          <w:szCs w:val="22"/>
        </w:rPr>
        <w:t xml:space="preserve"> : 1/10v. Κάθε ένα φωτιστικό σώμα </w:t>
      </w:r>
      <w:proofErr w:type="spellStart"/>
      <w:r w:rsidRPr="009A6A40">
        <w:rPr>
          <w:rFonts w:ascii="Calibri" w:eastAsia="Calibri" w:hAnsi="Calibri" w:cs="Calibri"/>
          <w:color w:val="auto"/>
          <w:sz w:val="22"/>
          <w:szCs w:val="22"/>
        </w:rPr>
        <w:t>Led</w:t>
      </w:r>
      <w:proofErr w:type="spellEnd"/>
      <w:r w:rsidRPr="009A6A40">
        <w:rPr>
          <w:rFonts w:ascii="Calibri" w:eastAsia="Calibri" w:hAnsi="Calibri" w:cs="Calibri"/>
          <w:color w:val="auto"/>
          <w:sz w:val="22"/>
          <w:szCs w:val="22"/>
        </w:rPr>
        <w:t xml:space="preserve"> θα διαθέτει ένα ειδικό τροφοδοτικό και </w:t>
      </w:r>
      <w:proofErr w:type="spellStart"/>
      <w:r w:rsidRPr="009A6A40">
        <w:rPr>
          <w:rFonts w:ascii="Calibri" w:eastAsia="Calibri" w:hAnsi="Calibri" w:cs="Calibri"/>
          <w:color w:val="auto"/>
          <w:sz w:val="22"/>
          <w:szCs w:val="22"/>
        </w:rPr>
        <w:t>ντίμερ</w:t>
      </w:r>
      <w:proofErr w:type="spellEnd"/>
      <w:r w:rsidRPr="009A6A40">
        <w:rPr>
          <w:rFonts w:ascii="Calibri" w:eastAsia="Calibri" w:hAnsi="Calibri" w:cs="Calibri"/>
          <w:color w:val="auto"/>
          <w:sz w:val="22"/>
          <w:szCs w:val="22"/>
        </w:rPr>
        <w:t xml:space="preserve">. </w:t>
      </w:r>
    </w:p>
    <w:p w14:paraId="63A71A2F" w14:textId="367C619F"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Για περιοχές εντός Αττικής, συμπεριλαμβάνεται κάθε κόστος μεταφοράς, τοποθέτησης και αποκατάστασης βλαβών από ειδικά συνεργεία τεχνιτών, καθώς και αποσυναρμολόγησης, αποξήλωσης και απομάκρυνσης μετά την ολοκλήρωση της εκάστοτε εκθεσιακής δραστηριότητας.</w:t>
      </w:r>
    </w:p>
    <w:p w14:paraId="581073D6" w14:textId="77777777" w:rsidR="009A6A40" w:rsidRPr="009A6A40" w:rsidRDefault="009A6A40" w:rsidP="000F7629">
      <w:pPr>
        <w:pStyle w:val="Heading2"/>
        <w:numPr>
          <w:ilvl w:val="0"/>
          <w:numId w:val="24"/>
        </w:numPr>
        <w:spacing w:before="240" w:after="240"/>
        <w:ind w:left="360"/>
        <w:rPr>
          <w:rFonts w:ascii="Calibri" w:eastAsia="Calibri" w:hAnsi="Calibri" w:cs="Calibri"/>
          <w:b/>
          <w:bCs/>
          <w:color w:val="auto"/>
          <w:sz w:val="22"/>
          <w:szCs w:val="22"/>
        </w:rPr>
      </w:pPr>
      <w:bookmarkStart w:id="7" w:name="_Toc229065020"/>
      <w:r w:rsidRPr="009A6A40">
        <w:rPr>
          <w:rFonts w:ascii="Calibri" w:eastAsia="Calibri" w:hAnsi="Calibri" w:cs="Calibri"/>
          <w:b/>
          <w:bCs/>
          <w:color w:val="auto"/>
          <w:sz w:val="22"/>
          <w:szCs w:val="22"/>
        </w:rPr>
        <w:t>ΕΙΔΙΚΕΣ ΠΕΡΙΟΠΤΕΣ ΕΚΘΕΣΙΑΚΕΣ ΠΡΟΘΗΚΕΣ ΒΑΜΜΕΝΕΣ ΣΕ ΕΠΙΛΕΓΜΕΝΗ ΧΡΩΜΑΤΙΚΗ ΑΠΟΧΡΩΣΗ, ΜΕ ΦΩΤΙΣΜΟ</w:t>
      </w:r>
      <w:bookmarkEnd w:id="7"/>
      <w:r w:rsidRPr="009A6A40">
        <w:rPr>
          <w:rFonts w:ascii="Calibri" w:eastAsia="Calibri" w:hAnsi="Calibri" w:cs="Calibri"/>
          <w:b/>
          <w:bCs/>
          <w:color w:val="auto"/>
          <w:sz w:val="22"/>
          <w:szCs w:val="22"/>
        </w:rPr>
        <w:t xml:space="preserve"> </w:t>
      </w:r>
    </w:p>
    <w:p w14:paraId="0A38B462"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Προμήθεια (κατασκευή, μεταφορά, τοποθέτηση, βαφή και φωτισμός) ειδικών περίοπτων επιδαπέδιων εκθεσιακών προθηκών, με βάση/κάτω τμήμα κατασκευασμένο από ειδική ξυλεία MDF κατηγορίας ZF (σύμφωνα με το Ευρωπαϊκό πρότυπο ΕΝ120, χωρίς πρόσθετη φορμαλδεΰδη, όπου και τα κατατάσσουν στην κατηγορία ZF). Οι ενώσεις θα είναι κολλητές υπό 45 μοίρες γωνία, με συγκολλητικό μέσο </w:t>
      </w:r>
      <w:proofErr w:type="spellStart"/>
      <w:r w:rsidRPr="009A6A40">
        <w:rPr>
          <w:rFonts w:ascii="Calibri" w:eastAsia="Calibri" w:hAnsi="Calibri" w:cs="Calibri"/>
          <w:color w:val="auto"/>
          <w:sz w:val="22"/>
          <w:szCs w:val="22"/>
        </w:rPr>
        <w:t>ψυχράς</w:t>
      </w:r>
      <w:proofErr w:type="spellEnd"/>
      <w:r w:rsidRPr="009A6A40">
        <w:rPr>
          <w:rFonts w:ascii="Calibri" w:eastAsia="Calibri" w:hAnsi="Calibri" w:cs="Calibri"/>
          <w:color w:val="auto"/>
          <w:sz w:val="22"/>
          <w:szCs w:val="22"/>
        </w:rPr>
        <w:t xml:space="preserve"> συγκόλλησης, χωρίς εμφανείς βίδες ή καρφιά. Οι συνδέσεις των ξύλινων μερών τους θα γίνονται με κόλλα κρύας συγκόλλησης σύμφωνα με τα πρότυπα D4 EN 204, DIN 14257, </w:t>
      </w:r>
      <w:proofErr w:type="spellStart"/>
      <w:r w:rsidRPr="009A6A40">
        <w:rPr>
          <w:rFonts w:ascii="Calibri" w:eastAsia="Calibri" w:hAnsi="Calibri" w:cs="Calibri"/>
          <w:color w:val="auto"/>
          <w:sz w:val="22"/>
          <w:szCs w:val="22"/>
        </w:rPr>
        <w:t>Heat</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Resistance</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91. </w:t>
      </w:r>
    </w:p>
    <w:p w14:paraId="3C6CCCB3"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Οι προθήκες θα βάφονται με </w:t>
      </w:r>
      <w:proofErr w:type="spellStart"/>
      <w:r w:rsidRPr="009A6A40">
        <w:rPr>
          <w:rFonts w:ascii="Calibri" w:eastAsia="Calibri" w:hAnsi="Calibri" w:cs="Calibri"/>
          <w:color w:val="auto"/>
          <w:sz w:val="22"/>
          <w:szCs w:val="22"/>
        </w:rPr>
        <w:t>υδατοδιαλυτά</w:t>
      </w:r>
      <w:proofErr w:type="spellEnd"/>
      <w:r w:rsidRPr="009A6A40">
        <w:rPr>
          <w:rFonts w:ascii="Calibri" w:eastAsia="Calibri" w:hAnsi="Calibri" w:cs="Calibri"/>
          <w:color w:val="auto"/>
          <w:sz w:val="22"/>
          <w:szCs w:val="22"/>
        </w:rPr>
        <w:t xml:space="preserve"> χρώματα σε απόχρωση της επιλογής του </w:t>
      </w:r>
      <w:proofErr w:type="spellStart"/>
      <w:r w:rsidRPr="009A6A40">
        <w:rPr>
          <w:rFonts w:ascii="Calibri" w:eastAsia="Calibri" w:hAnsi="Calibri" w:cs="Calibri"/>
          <w:color w:val="auto"/>
          <w:sz w:val="22"/>
          <w:szCs w:val="22"/>
        </w:rPr>
        <w:t>ΤΜκΣ</w:t>
      </w:r>
      <w:proofErr w:type="spellEnd"/>
      <w:r w:rsidRPr="009A6A40">
        <w:rPr>
          <w:rFonts w:ascii="Calibri" w:eastAsia="Calibri" w:hAnsi="Calibri" w:cs="Calibri"/>
          <w:color w:val="auto"/>
          <w:sz w:val="22"/>
          <w:szCs w:val="22"/>
        </w:rPr>
        <w:t xml:space="preserve">. Το εξωτερικό τους μέρος θα βάφεται με </w:t>
      </w:r>
      <w:proofErr w:type="spellStart"/>
      <w:r w:rsidRPr="009A6A40">
        <w:rPr>
          <w:rFonts w:ascii="Calibri" w:eastAsia="Calibri" w:hAnsi="Calibri" w:cs="Calibri"/>
          <w:color w:val="auto"/>
          <w:sz w:val="22"/>
          <w:szCs w:val="22"/>
        </w:rPr>
        <w:t>υδατοδιαλυτές</w:t>
      </w:r>
      <w:proofErr w:type="spellEnd"/>
      <w:r w:rsidRPr="009A6A40">
        <w:rPr>
          <w:rFonts w:ascii="Calibri" w:eastAsia="Calibri" w:hAnsi="Calibri" w:cs="Calibri"/>
          <w:color w:val="auto"/>
          <w:sz w:val="22"/>
          <w:szCs w:val="22"/>
        </w:rPr>
        <w:t xml:space="preserve"> άριστης ποιότητας ριπολίνες, ανθεκτικές κατά DIN EN 13300, DIN 53 778 και κατάλληλες κατά DIN EN 71-3. Ο εκθεσιακός εσωτερικός χώρος των προθηκών, θα βάφεται με άριστης ποιότητας </w:t>
      </w:r>
      <w:proofErr w:type="spellStart"/>
      <w:r w:rsidRPr="009A6A40">
        <w:rPr>
          <w:rFonts w:ascii="Calibri" w:eastAsia="Calibri" w:hAnsi="Calibri" w:cs="Calibri"/>
          <w:color w:val="auto"/>
          <w:sz w:val="22"/>
          <w:szCs w:val="22"/>
        </w:rPr>
        <w:t>υδατοδιαλυτές</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αντιόξινες</w:t>
      </w:r>
      <w:proofErr w:type="spellEnd"/>
      <w:r w:rsidRPr="009A6A40">
        <w:rPr>
          <w:rFonts w:ascii="Calibri" w:eastAsia="Calibri" w:hAnsi="Calibri" w:cs="Calibri"/>
          <w:color w:val="auto"/>
          <w:sz w:val="22"/>
          <w:szCs w:val="22"/>
        </w:rPr>
        <w:t xml:space="preserve"> βαφές, ματ, μη ανακλαστικές (σύμφωνα με τα πρότυπα DΙΝ 18363 2.4, DIN EN 13300 2, DIN EN 13300) και με </w:t>
      </w:r>
      <w:proofErr w:type="spellStart"/>
      <w:r w:rsidRPr="009A6A40">
        <w:rPr>
          <w:rFonts w:ascii="Calibri" w:eastAsia="Calibri" w:hAnsi="Calibri" w:cs="Calibri"/>
          <w:color w:val="auto"/>
          <w:sz w:val="22"/>
          <w:szCs w:val="22"/>
        </w:rPr>
        <w:t>Voc</w:t>
      </w:r>
      <w:proofErr w:type="spellEnd"/>
      <w:r w:rsidRPr="009A6A40">
        <w:rPr>
          <w:rFonts w:ascii="Calibri" w:eastAsia="Calibri" w:hAnsi="Calibri" w:cs="Calibri"/>
          <w:color w:val="auto"/>
          <w:sz w:val="22"/>
          <w:szCs w:val="22"/>
        </w:rPr>
        <w:t>: 1g/L.</w:t>
      </w:r>
    </w:p>
    <w:p w14:paraId="34F5B23D"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Στο άνω μέρος των προθηκών, θα υπάρχει διάφανος πεντάπλευρος κώδωνας (καμπάνα), κατασκευασμένος από διάφανο </w:t>
      </w:r>
      <w:proofErr w:type="spellStart"/>
      <w:r w:rsidRPr="009A6A40">
        <w:rPr>
          <w:rFonts w:ascii="Calibri" w:eastAsia="Calibri" w:hAnsi="Calibri" w:cs="Calibri"/>
          <w:color w:val="auto"/>
          <w:sz w:val="22"/>
          <w:szCs w:val="22"/>
        </w:rPr>
        <w:t>plexiglass</w:t>
      </w:r>
      <w:proofErr w:type="spellEnd"/>
      <w:r w:rsidRPr="009A6A40">
        <w:rPr>
          <w:rFonts w:ascii="Calibri" w:eastAsia="Calibri" w:hAnsi="Calibri" w:cs="Calibri"/>
          <w:color w:val="auto"/>
          <w:sz w:val="22"/>
          <w:szCs w:val="22"/>
        </w:rPr>
        <w:t xml:space="preserve">, πάχους έξι (6) χιλιοστών. Ο κώδωνας θα διαθέτει πάρα πολύ υψηλής ποιότητας συγκολλήσεις σε όλες στις ακμές/ενώσεις του. Οι συγκολλήσεις θα γίνονται με γεννήτρια UV και το αντίστοιχο συγκολλητικό μέσο για </w:t>
      </w:r>
      <w:proofErr w:type="spellStart"/>
      <w:r w:rsidRPr="009A6A40">
        <w:rPr>
          <w:rFonts w:ascii="Calibri" w:eastAsia="Calibri" w:hAnsi="Calibri" w:cs="Calibri"/>
          <w:color w:val="auto"/>
          <w:sz w:val="22"/>
          <w:szCs w:val="22"/>
        </w:rPr>
        <w:t>plexiglass</w:t>
      </w:r>
      <w:proofErr w:type="spellEnd"/>
      <w:r w:rsidRPr="009A6A40">
        <w:rPr>
          <w:rFonts w:ascii="Calibri" w:eastAsia="Calibri" w:hAnsi="Calibri" w:cs="Calibri"/>
          <w:color w:val="auto"/>
          <w:sz w:val="22"/>
          <w:szCs w:val="22"/>
        </w:rPr>
        <w:t xml:space="preserve">. Δεν θα γίνονται με απλή κόλλα </w:t>
      </w:r>
      <w:proofErr w:type="spellStart"/>
      <w:r w:rsidRPr="009A6A40">
        <w:rPr>
          <w:rFonts w:ascii="Calibri" w:eastAsia="Calibri" w:hAnsi="Calibri" w:cs="Calibri"/>
          <w:color w:val="auto"/>
          <w:sz w:val="22"/>
          <w:szCs w:val="22"/>
        </w:rPr>
        <w:t>plexiglas</w:t>
      </w:r>
      <w:proofErr w:type="spellEnd"/>
      <w:r w:rsidRPr="009A6A40">
        <w:rPr>
          <w:rFonts w:ascii="Calibri" w:eastAsia="Calibri" w:hAnsi="Calibri" w:cs="Calibri"/>
          <w:color w:val="auto"/>
          <w:sz w:val="22"/>
          <w:szCs w:val="22"/>
        </w:rPr>
        <w:t xml:space="preserve">. Οι κώδωνες των προθηκών θα είναι χειροκίνητα </w:t>
      </w:r>
      <w:proofErr w:type="spellStart"/>
      <w:r w:rsidRPr="009A6A40">
        <w:rPr>
          <w:rFonts w:ascii="Calibri" w:eastAsia="Calibri" w:hAnsi="Calibri" w:cs="Calibri"/>
          <w:color w:val="auto"/>
          <w:sz w:val="22"/>
          <w:szCs w:val="22"/>
        </w:rPr>
        <w:t>αφαιρούμενοι</w:t>
      </w:r>
      <w:proofErr w:type="spellEnd"/>
      <w:r w:rsidRPr="009A6A40">
        <w:rPr>
          <w:rFonts w:ascii="Calibri" w:eastAsia="Calibri" w:hAnsi="Calibri" w:cs="Calibri"/>
          <w:color w:val="auto"/>
          <w:sz w:val="22"/>
          <w:szCs w:val="22"/>
        </w:rPr>
        <w:t xml:space="preserve"> (δηλ. χωρίς μηχανισμούς) και θα ασφαλίζουν με δύο κλειδαριές ασφαλείας (με δύο κλειδιά). Ο κώδωνας θα πατάει σε ειδικά διάφανα ελαστικά </w:t>
      </w:r>
      <w:proofErr w:type="spellStart"/>
      <w:r w:rsidRPr="009A6A40">
        <w:rPr>
          <w:rFonts w:ascii="Calibri" w:eastAsia="Calibri" w:hAnsi="Calibri" w:cs="Calibri"/>
          <w:color w:val="auto"/>
          <w:sz w:val="22"/>
          <w:szCs w:val="22"/>
        </w:rPr>
        <w:t>στεγανωτικά</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σιλικονούχα</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παρεμβύσματα</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σιλικονούχο</w:t>
      </w:r>
      <w:proofErr w:type="spellEnd"/>
      <w:r w:rsidRPr="009A6A40">
        <w:rPr>
          <w:rFonts w:ascii="Calibri" w:eastAsia="Calibri" w:hAnsi="Calibri" w:cs="Calibri"/>
          <w:color w:val="auto"/>
          <w:sz w:val="22"/>
          <w:szCs w:val="22"/>
        </w:rPr>
        <w:t xml:space="preserve"> λάστιχο), χωρίς να παρουσιάζουν σε καμιά </w:t>
      </w:r>
      <w:r w:rsidRPr="009A6A40">
        <w:rPr>
          <w:rFonts w:ascii="Calibri" w:eastAsia="Calibri" w:hAnsi="Calibri" w:cs="Calibri"/>
          <w:color w:val="auto"/>
          <w:sz w:val="22"/>
          <w:szCs w:val="22"/>
        </w:rPr>
        <w:lastRenderedPageBreak/>
        <w:t xml:space="preserve">περίπτωση τριχοειδείς γραμμώσεις και με πολύ καλές ιδιότητες συγκόλλησης (πρότυπα DIN 53550 1.2-1.5 g/cm3 , DIN 53505 40-75, DIN 53512 20-40%, DIN 53517 10-25%, DIN 53504 3,0-9,0 </w:t>
      </w:r>
      <w:proofErr w:type="spellStart"/>
      <w:r w:rsidRPr="009A6A40">
        <w:rPr>
          <w:rFonts w:ascii="Calibri" w:eastAsia="Calibri" w:hAnsi="Calibri" w:cs="Calibri"/>
          <w:color w:val="auto"/>
          <w:sz w:val="22"/>
          <w:szCs w:val="22"/>
        </w:rPr>
        <w:t>Mpa</w:t>
      </w:r>
      <w:proofErr w:type="spellEnd"/>
      <w:r w:rsidRPr="009A6A40">
        <w:rPr>
          <w:rFonts w:ascii="Calibri" w:eastAsia="Calibri" w:hAnsi="Calibri" w:cs="Calibri"/>
          <w:color w:val="auto"/>
          <w:sz w:val="22"/>
          <w:szCs w:val="22"/>
        </w:rPr>
        <w:t xml:space="preserve">). </w:t>
      </w:r>
    </w:p>
    <w:p w14:paraId="50C3A560"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O φωτισμός των προθηκών θα γίνεται από το εσωτερικό τους μέρος, όπου θα υπάρχουν τοποθετημένα γραμμικά φωτιστικά πλακέτας </w:t>
      </w:r>
      <w:proofErr w:type="spellStart"/>
      <w:r w:rsidRPr="009A6A40">
        <w:rPr>
          <w:rFonts w:ascii="Calibri" w:eastAsia="Calibri" w:hAnsi="Calibri" w:cs="Calibri"/>
          <w:color w:val="auto"/>
          <w:sz w:val="22"/>
          <w:szCs w:val="22"/>
        </w:rPr>
        <w:t>Led</w:t>
      </w:r>
      <w:proofErr w:type="spellEnd"/>
      <w:r w:rsidRPr="009A6A40">
        <w:rPr>
          <w:rFonts w:ascii="Calibri" w:eastAsia="Calibri" w:hAnsi="Calibri" w:cs="Calibri"/>
          <w:color w:val="auto"/>
          <w:sz w:val="22"/>
          <w:szCs w:val="22"/>
        </w:rPr>
        <w:t xml:space="preserve"> (για τον διάχυτο φωτισμό), υψηλής απόδοσης, </w:t>
      </w:r>
      <w:proofErr w:type="spellStart"/>
      <w:r w:rsidRPr="009A6A40">
        <w:rPr>
          <w:rFonts w:ascii="Calibri" w:eastAsia="Calibri" w:hAnsi="Calibri" w:cs="Calibri"/>
          <w:color w:val="auto"/>
          <w:sz w:val="22"/>
          <w:szCs w:val="22"/>
        </w:rPr>
        <w:t>ντιμαριζόμενα</w:t>
      </w:r>
      <w:proofErr w:type="spellEnd"/>
      <w:r w:rsidRPr="009A6A40">
        <w:rPr>
          <w:rFonts w:ascii="Calibri" w:eastAsia="Calibri" w:hAnsi="Calibri" w:cs="Calibri"/>
          <w:color w:val="auto"/>
          <w:sz w:val="22"/>
          <w:szCs w:val="22"/>
        </w:rPr>
        <w:t xml:space="preserve"> 12v, 16W/m, με CRI 90, και με θερμοκρασία χρώματος: 3.000 </w:t>
      </w:r>
      <w:proofErr w:type="spellStart"/>
      <w:r w:rsidRPr="009A6A40">
        <w:rPr>
          <w:rFonts w:ascii="Calibri" w:eastAsia="Calibri" w:hAnsi="Calibri" w:cs="Calibri"/>
          <w:color w:val="auto"/>
          <w:sz w:val="22"/>
          <w:szCs w:val="22"/>
        </w:rPr>
        <w:t>Kelvin</w:t>
      </w:r>
      <w:proofErr w:type="spellEnd"/>
      <w:r w:rsidRPr="009A6A40">
        <w:rPr>
          <w:rFonts w:ascii="Calibri" w:eastAsia="Calibri" w:hAnsi="Calibri" w:cs="Calibri"/>
          <w:color w:val="auto"/>
          <w:sz w:val="22"/>
          <w:szCs w:val="22"/>
        </w:rPr>
        <w:t xml:space="preserve">. </w:t>
      </w:r>
    </w:p>
    <w:p w14:paraId="7CAC3E32" w14:textId="77777777"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Διαστάσεις διατομής προθήκης: φάρδος 70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και συνολικό ύψος 120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(όπου το ύψος του κώδωνα/εκθεσιακού χώρου θα είναι στα 30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w:t>
      </w:r>
    </w:p>
    <w:p w14:paraId="3696DE71" w14:textId="76DAFAB3" w:rsidR="009A6A40" w:rsidRPr="009A6A40"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Για περιοχές εντός Αττικής, συμπεριλαμβάνεται κάθε κόστος μεταφοράς, τοποθέτησης και αποκατάστασης βλαβών από ειδικά συνεργεία τεχνιτών, καθώς και αποσυναρμολόγησης, αποξήλωσης και απομάκρυνσης μετά την ολοκλήρωση της εκάστοτε εκθεσιακής δραστηριότητας.</w:t>
      </w:r>
    </w:p>
    <w:p w14:paraId="267D5096" w14:textId="77777777" w:rsidR="009221AE" w:rsidRPr="009A6A40" w:rsidRDefault="009221AE" w:rsidP="000F7629">
      <w:pPr>
        <w:pStyle w:val="Heading2"/>
        <w:numPr>
          <w:ilvl w:val="0"/>
          <w:numId w:val="24"/>
        </w:numPr>
        <w:spacing w:before="240" w:after="240"/>
        <w:ind w:left="360"/>
        <w:rPr>
          <w:rFonts w:ascii="Calibri" w:eastAsia="Calibri" w:hAnsi="Calibri" w:cs="Calibri"/>
          <w:b/>
          <w:bCs/>
          <w:color w:val="auto"/>
          <w:sz w:val="22"/>
          <w:szCs w:val="22"/>
        </w:rPr>
      </w:pPr>
      <w:bookmarkStart w:id="8" w:name="_Toc229065021"/>
      <w:r w:rsidRPr="009A6A40">
        <w:rPr>
          <w:rFonts w:ascii="Calibri" w:eastAsia="Calibri" w:hAnsi="Calibri" w:cs="Calibri"/>
          <w:b/>
          <w:bCs/>
          <w:color w:val="auto"/>
          <w:sz w:val="22"/>
          <w:szCs w:val="22"/>
        </w:rPr>
        <w:t>ΕΙΔΙΚΕΣ ΠΕΡΙΟΠΤΕΣ ΕΚΘΕΣΙΑΚΕΣ ΠΡΟΘΗΚΕΣ ΜΕ ΕΠΕΝΔΥΣΗ ΚΑΠΛΑΜΑ ΚΑΙ ΛΟΥΣΤΡΑΡΙΣΜΕΝΕΣ, ΜΕ ΦΩΤΙΣΜΟ</w:t>
      </w:r>
      <w:bookmarkEnd w:id="8"/>
      <w:r w:rsidRPr="009A6A40">
        <w:rPr>
          <w:rFonts w:ascii="Calibri" w:eastAsia="Calibri" w:hAnsi="Calibri" w:cs="Calibri"/>
          <w:b/>
          <w:bCs/>
          <w:color w:val="auto"/>
          <w:sz w:val="22"/>
          <w:szCs w:val="22"/>
        </w:rPr>
        <w:t xml:space="preserve"> </w:t>
      </w:r>
    </w:p>
    <w:p w14:paraId="30894982"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Προμήθεια (κατασκευή, μεταφορά, τοποθέτηση, λουστράρισμα και φωτισμός) ειδικών περίοπτων επιδαπέδιων εκθεσιακών προθηκών, με βάση/κάτω τμήμα κατασκευασμένο από ειδική ξυλεία MDF κατηγορίας ZF (σύμφωνα με το Ευρωπαϊκό πρότυπο ΕΝ120, χωρίς πρόσθετη φορμαλδεΰδη, όπου και τα κατατάσσουν στην κατηγορία ZF) και με επένδυση από φυσικό καπλαμά (επιλογής του </w:t>
      </w:r>
      <w:proofErr w:type="spellStart"/>
      <w:r w:rsidRPr="009A6A40">
        <w:rPr>
          <w:rFonts w:ascii="Calibri" w:eastAsia="Calibri" w:hAnsi="Calibri" w:cs="Calibri"/>
          <w:color w:val="auto"/>
          <w:sz w:val="22"/>
          <w:szCs w:val="22"/>
        </w:rPr>
        <w:t>ΤΜκΣ</w:t>
      </w:r>
      <w:proofErr w:type="spellEnd"/>
      <w:r w:rsidRPr="009A6A40">
        <w:rPr>
          <w:rFonts w:ascii="Calibri" w:eastAsia="Calibri" w:hAnsi="Calibri" w:cs="Calibri"/>
          <w:color w:val="auto"/>
          <w:sz w:val="22"/>
          <w:szCs w:val="22"/>
        </w:rPr>
        <w:t xml:space="preserve"> μετά από δειγματισμό). Οι ενώσεις θα είναι κολλητές υπό 45 μοίρες γωνία, με συγκολλητικό μέσο </w:t>
      </w:r>
      <w:proofErr w:type="spellStart"/>
      <w:r w:rsidRPr="009A6A40">
        <w:rPr>
          <w:rFonts w:ascii="Calibri" w:eastAsia="Calibri" w:hAnsi="Calibri" w:cs="Calibri"/>
          <w:color w:val="auto"/>
          <w:sz w:val="22"/>
          <w:szCs w:val="22"/>
        </w:rPr>
        <w:t>ψυχράς</w:t>
      </w:r>
      <w:proofErr w:type="spellEnd"/>
      <w:r w:rsidRPr="009A6A40">
        <w:rPr>
          <w:rFonts w:ascii="Calibri" w:eastAsia="Calibri" w:hAnsi="Calibri" w:cs="Calibri"/>
          <w:color w:val="auto"/>
          <w:sz w:val="22"/>
          <w:szCs w:val="22"/>
        </w:rPr>
        <w:t xml:space="preserve"> συγκόλλησης, χωρίς εμφανείς βίδες ή καρφιά. Οι συνδέσεις των ξύλινων μερών τους να γίνονται με κόλλα κρύας συγκόλλησης σύμφωνα με τα πρότυπα D4 EN 204, DIN 14257, </w:t>
      </w:r>
      <w:proofErr w:type="spellStart"/>
      <w:r w:rsidRPr="009A6A40">
        <w:rPr>
          <w:rFonts w:ascii="Calibri" w:eastAsia="Calibri" w:hAnsi="Calibri" w:cs="Calibri"/>
          <w:color w:val="auto"/>
          <w:sz w:val="22"/>
          <w:szCs w:val="22"/>
        </w:rPr>
        <w:t>Heat</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Resistance</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91. </w:t>
      </w:r>
    </w:p>
    <w:p w14:paraId="1DD5D0DA"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Το εξωτερικό μέρος των προθηκών θα βάφεται με ειδικά </w:t>
      </w:r>
      <w:proofErr w:type="spellStart"/>
      <w:r w:rsidRPr="009A6A40">
        <w:rPr>
          <w:rFonts w:ascii="Calibri" w:eastAsia="Calibri" w:hAnsi="Calibri" w:cs="Calibri"/>
          <w:color w:val="auto"/>
          <w:sz w:val="22"/>
          <w:szCs w:val="22"/>
        </w:rPr>
        <w:t>υδατοδιαλυτά</w:t>
      </w:r>
      <w:proofErr w:type="spellEnd"/>
      <w:r w:rsidRPr="009A6A40">
        <w:rPr>
          <w:rFonts w:ascii="Calibri" w:eastAsia="Calibri" w:hAnsi="Calibri" w:cs="Calibri"/>
          <w:color w:val="auto"/>
          <w:sz w:val="22"/>
          <w:szCs w:val="22"/>
        </w:rPr>
        <w:t xml:space="preserve"> άχρωμα βερνίκια, άριστης ποιότητας και αντοχής. Ο εκθεσιακός εσωτερικός χώρος των προθηκών θα βάφεται με άριστης ποιότητας </w:t>
      </w:r>
      <w:proofErr w:type="spellStart"/>
      <w:r w:rsidRPr="009A6A40">
        <w:rPr>
          <w:rFonts w:ascii="Calibri" w:eastAsia="Calibri" w:hAnsi="Calibri" w:cs="Calibri"/>
          <w:color w:val="auto"/>
          <w:sz w:val="22"/>
          <w:szCs w:val="22"/>
        </w:rPr>
        <w:t>υδατοδιαλυτές</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αντιόξινες</w:t>
      </w:r>
      <w:proofErr w:type="spellEnd"/>
      <w:r w:rsidRPr="009A6A40">
        <w:rPr>
          <w:rFonts w:ascii="Calibri" w:eastAsia="Calibri" w:hAnsi="Calibri" w:cs="Calibri"/>
          <w:color w:val="auto"/>
          <w:sz w:val="22"/>
          <w:szCs w:val="22"/>
        </w:rPr>
        <w:t xml:space="preserve"> βαφές, ματ, μη ανακλαστικές (σύμφωνα με τα πρότυπα DΙΝ 18363 2.4, DIN EN 13300 2, DIN EN 13300) και με </w:t>
      </w:r>
      <w:proofErr w:type="spellStart"/>
      <w:r w:rsidRPr="009A6A40">
        <w:rPr>
          <w:rFonts w:ascii="Calibri" w:eastAsia="Calibri" w:hAnsi="Calibri" w:cs="Calibri"/>
          <w:color w:val="auto"/>
          <w:sz w:val="22"/>
          <w:szCs w:val="22"/>
        </w:rPr>
        <w:t>Voc</w:t>
      </w:r>
      <w:proofErr w:type="spellEnd"/>
      <w:r w:rsidRPr="009A6A40">
        <w:rPr>
          <w:rFonts w:ascii="Calibri" w:eastAsia="Calibri" w:hAnsi="Calibri" w:cs="Calibri"/>
          <w:color w:val="auto"/>
          <w:sz w:val="22"/>
          <w:szCs w:val="22"/>
        </w:rPr>
        <w:t xml:space="preserve">: 1g/L. </w:t>
      </w:r>
    </w:p>
    <w:p w14:paraId="2EB9FFC2"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Στο άνω μέρος των προθηκών, θα υπάρχει διάφανος πεντάπλευρος κώδωνας (καμπάνα), κατασκευασμένος από διάφανο </w:t>
      </w:r>
      <w:proofErr w:type="spellStart"/>
      <w:r w:rsidRPr="009A6A40">
        <w:rPr>
          <w:rFonts w:ascii="Calibri" w:eastAsia="Calibri" w:hAnsi="Calibri" w:cs="Calibri"/>
          <w:color w:val="auto"/>
          <w:sz w:val="22"/>
          <w:szCs w:val="22"/>
        </w:rPr>
        <w:t>plexiglass</w:t>
      </w:r>
      <w:proofErr w:type="spellEnd"/>
      <w:r w:rsidRPr="009A6A40">
        <w:rPr>
          <w:rFonts w:ascii="Calibri" w:eastAsia="Calibri" w:hAnsi="Calibri" w:cs="Calibri"/>
          <w:color w:val="auto"/>
          <w:sz w:val="22"/>
          <w:szCs w:val="22"/>
        </w:rPr>
        <w:t xml:space="preserve">, πάχους έξι (6) χιλιοστών. Ο κώδωνας θα διαθέτει πάρα πολύ υψηλής ποιότητας συγκολλήσεις σε όλες στις ακμές/ενώσεις του. Οι συγκολλήσεις θα γίνονται με γεννήτρια UV και το αντίστοιχο συγκολλητικό μέσο για </w:t>
      </w:r>
      <w:proofErr w:type="spellStart"/>
      <w:r w:rsidRPr="009A6A40">
        <w:rPr>
          <w:rFonts w:ascii="Calibri" w:eastAsia="Calibri" w:hAnsi="Calibri" w:cs="Calibri"/>
          <w:color w:val="auto"/>
          <w:sz w:val="22"/>
          <w:szCs w:val="22"/>
        </w:rPr>
        <w:t>plexiglass</w:t>
      </w:r>
      <w:proofErr w:type="spellEnd"/>
      <w:r w:rsidRPr="009A6A40">
        <w:rPr>
          <w:rFonts w:ascii="Calibri" w:eastAsia="Calibri" w:hAnsi="Calibri" w:cs="Calibri"/>
          <w:color w:val="auto"/>
          <w:sz w:val="22"/>
          <w:szCs w:val="22"/>
        </w:rPr>
        <w:t xml:space="preserve">. Δεν θα γίνονται με απλή κόλλα </w:t>
      </w:r>
      <w:proofErr w:type="spellStart"/>
      <w:r w:rsidRPr="009A6A40">
        <w:rPr>
          <w:rFonts w:ascii="Calibri" w:eastAsia="Calibri" w:hAnsi="Calibri" w:cs="Calibri"/>
          <w:color w:val="auto"/>
          <w:sz w:val="22"/>
          <w:szCs w:val="22"/>
        </w:rPr>
        <w:t>plexiglas</w:t>
      </w:r>
      <w:proofErr w:type="spellEnd"/>
      <w:r w:rsidRPr="009A6A40">
        <w:rPr>
          <w:rFonts w:ascii="Calibri" w:eastAsia="Calibri" w:hAnsi="Calibri" w:cs="Calibri"/>
          <w:color w:val="auto"/>
          <w:sz w:val="22"/>
          <w:szCs w:val="22"/>
        </w:rPr>
        <w:t xml:space="preserve">. Οι κώδωνες των προθηκών θα είναι χειροκίνητα </w:t>
      </w:r>
      <w:proofErr w:type="spellStart"/>
      <w:r w:rsidRPr="009A6A40">
        <w:rPr>
          <w:rFonts w:ascii="Calibri" w:eastAsia="Calibri" w:hAnsi="Calibri" w:cs="Calibri"/>
          <w:color w:val="auto"/>
          <w:sz w:val="22"/>
          <w:szCs w:val="22"/>
        </w:rPr>
        <w:t>αφαιρούμενοι</w:t>
      </w:r>
      <w:proofErr w:type="spellEnd"/>
      <w:r w:rsidRPr="009A6A40">
        <w:rPr>
          <w:rFonts w:ascii="Calibri" w:eastAsia="Calibri" w:hAnsi="Calibri" w:cs="Calibri"/>
          <w:color w:val="auto"/>
          <w:sz w:val="22"/>
          <w:szCs w:val="22"/>
        </w:rPr>
        <w:t xml:space="preserve"> (δηλ. χωρίς μηχανισμούς) και θα ασφαλίζουν με δύο κλειδαριές ασφαλείας (με δύο κλειδιά). Ο κώδωνας θα πατάει σε ειδικά διάφανα ελαστικά </w:t>
      </w:r>
      <w:proofErr w:type="spellStart"/>
      <w:r w:rsidRPr="009A6A40">
        <w:rPr>
          <w:rFonts w:ascii="Calibri" w:eastAsia="Calibri" w:hAnsi="Calibri" w:cs="Calibri"/>
          <w:color w:val="auto"/>
          <w:sz w:val="22"/>
          <w:szCs w:val="22"/>
        </w:rPr>
        <w:t>στεγανωτικά</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σιλικονούχα</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παρεμβύσματα</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σιλικονούχο</w:t>
      </w:r>
      <w:proofErr w:type="spellEnd"/>
      <w:r w:rsidRPr="009A6A40">
        <w:rPr>
          <w:rFonts w:ascii="Calibri" w:eastAsia="Calibri" w:hAnsi="Calibri" w:cs="Calibri"/>
          <w:color w:val="auto"/>
          <w:sz w:val="22"/>
          <w:szCs w:val="22"/>
        </w:rPr>
        <w:t xml:space="preserve"> λάστιχο), χωρίς να παρουσιάζουν σε καμιά περίπτωση τριχοειδείς γραμμώσεις και με πολύ καλές ιδιότητες συγκόλλησης (πρότυπα DIN 53550 1.2-1.5 g/cm3 , DIN 53505 40-75, DIN 53512 20-40%, DIN 53517 10-25%, DIN 53504 3,0-9,0 </w:t>
      </w:r>
      <w:proofErr w:type="spellStart"/>
      <w:r w:rsidRPr="009A6A40">
        <w:rPr>
          <w:rFonts w:ascii="Calibri" w:eastAsia="Calibri" w:hAnsi="Calibri" w:cs="Calibri"/>
          <w:color w:val="auto"/>
          <w:sz w:val="22"/>
          <w:szCs w:val="22"/>
        </w:rPr>
        <w:t>Mpa</w:t>
      </w:r>
      <w:proofErr w:type="spellEnd"/>
      <w:r w:rsidRPr="009A6A40">
        <w:rPr>
          <w:rFonts w:ascii="Calibri" w:eastAsia="Calibri" w:hAnsi="Calibri" w:cs="Calibri"/>
          <w:color w:val="auto"/>
          <w:sz w:val="22"/>
          <w:szCs w:val="22"/>
        </w:rPr>
        <w:t xml:space="preserve">). </w:t>
      </w:r>
    </w:p>
    <w:p w14:paraId="309570AC"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O φωτισμός των προθηκών θα γίνεται από το εσωτερικό τους μέρος, όπου θα υπάρχουν τοποθετημένα γραμμικά φωτιστικά πλακέτας </w:t>
      </w:r>
      <w:proofErr w:type="spellStart"/>
      <w:r w:rsidRPr="009A6A40">
        <w:rPr>
          <w:rFonts w:ascii="Calibri" w:eastAsia="Calibri" w:hAnsi="Calibri" w:cs="Calibri"/>
          <w:color w:val="auto"/>
          <w:sz w:val="22"/>
          <w:szCs w:val="22"/>
        </w:rPr>
        <w:t>Led</w:t>
      </w:r>
      <w:proofErr w:type="spellEnd"/>
      <w:r w:rsidRPr="009A6A40">
        <w:rPr>
          <w:rFonts w:ascii="Calibri" w:eastAsia="Calibri" w:hAnsi="Calibri" w:cs="Calibri"/>
          <w:color w:val="auto"/>
          <w:sz w:val="22"/>
          <w:szCs w:val="22"/>
        </w:rPr>
        <w:t xml:space="preserve"> (για τον διάχυτο φωτισμό), υψηλής απόδοσης, </w:t>
      </w:r>
      <w:proofErr w:type="spellStart"/>
      <w:r w:rsidRPr="009A6A40">
        <w:rPr>
          <w:rFonts w:ascii="Calibri" w:eastAsia="Calibri" w:hAnsi="Calibri" w:cs="Calibri"/>
          <w:color w:val="auto"/>
          <w:sz w:val="22"/>
          <w:szCs w:val="22"/>
        </w:rPr>
        <w:t>ντιμαριζόμενα</w:t>
      </w:r>
      <w:proofErr w:type="spellEnd"/>
      <w:r w:rsidRPr="009A6A40">
        <w:rPr>
          <w:rFonts w:ascii="Calibri" w:eastAsia="Calibri" w:hAnsi="Calibri" w:cs="Calibri"/>
          <w:color w:val="auto"/>
          <w:sz w:val="22"/>
          <w:szCs w:val="22"/>
        </w:rPr>
        <w:t xml:space="preserve"> 12v, 16W/m, με CRI 90, και με θερμοκρασία χρώματος: 3.000 </w:t>
      </w:r>
      <w:proofErr w:type="spellStart"/>
      <w:r w:rsidRPr="009A6A40">
        <w:rPr>
          <w:rFonts w:ascii="Calibri" w:eastAsia="Calibri" w:hAnsi="Calibri" w:cs="Calibri"/>
          <w:color w:val="auto"/>
          <w:sz w:val="22"/>
          <w:szCs w:val="22"/>
        </w:rPr>
        <w:t>Kelvin</w:t>
      </w:r>
      <w:proofErr w:type="spellEnd"/>
      <w:r w:rsidRPr="009A6A40">
        <w:rPr>
          <w:rFonts w:ascii="Calibri" w:eastAsia="Calibri" w:hAnsi="Calibri" w:cs="Calibri"/>
          <w:color w:val="auto"/>
          <w:sz w:val="22"/>
          <w:szCs w:val="22"/>
        </w:rPr>
        <w:t xml:space="preserve">. </w:t>
      </w:r>
    </w:p>
    <w:p w14:paraId="70103CFD"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Διαστάσεις διατομής προθήκης: φάρδος 70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και συνολικό ύψος 120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(όπου το ύψος του κώδωνα/εκθεσιακού χώρου θα είναι στα 30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w:t>
      </w:r>
    </w:p>
    <w:p w14:paraId="185EC10E" w14:textId="3A00B331" w:rsidR="009A6A40"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Για περιοχές εντός Αττικής, συμπεριλαμβάνεται κάθε κόστος μεταφοράς, τοποθέτησης και αποκατάστασης βλαβών από ειδικά συνεργεία τεχνιτών, καθώς και αποσυναρμολόγησης, αποξήλωσης και απομάκρυνσης μετά την ολοκλήρωση της εκάστοτε εκθεσιακής δραστηριότητας.</w:t>
      </w:r>
    </w:p>
    <w:p w14:paraId="1CF3A139" w14:textId="77777777" w:rsidR="009221AE" w:rsidRPr="009A6A40" w:rsidRDefault="009221AE" w:rsidP="000F7629">
      <w:pPr>
        <w:pStyle w:val="Heading2"/>
        <w:numPr>
          <w:ilvl w:val="0"/>
          <w:numId w:val="24"/>
        </w:numPr>
        <w:spacing w:before="240" w:after="240"/>
        <w:ind w:left="360"/>
        <w:rPr>
          <w:rFonts w:ascii="Calibri" w:eastAsia="Calibri" w:hAnsi="Calibri" w:cs="Calibri"/>
          <w:b/>
          <w:bCs/>
          <w:color w:val="auto"/>
          <w:sz w:val="22"/>
          <w:szCs w:val="22"/>
        </w:rPr>
      </w:pPr>
      <w:bookmarkStart w:id="9" w:name="_Toc229065022"/>
      <w:r w:rsidRPr="009A6A40">
        <w:rPr>
          <w:rFonts w:ascii="Calibri" w:eastAsia="Calibri" w:hAnsi="Calibri" w:cs="Calibri"/>
          <w:b/>
          <w:bCs/>
          <w:color w:val="auto"/>
          <w:sz w:val="22"/>
          <w:szCs w:val="22"/>
        </w:rPr>
        <w:t>ΕΙΔΙΚΕΣ ΠΕΡΙΟΠΤΕΣ ΕΚΘΕΣΙΑΚΕΣ ΠΡΟΘΗΚΕΣ ΤΡΙΩΝ ΚΡΥΣΤΑΛΛΙΝΩΝ ΟΨΕΩΝ, ΜΕ ΦΩΤΙΣΜΟ</w:t>
      </w:r>
      <w:bookmarkEnd w:id="9"/>
      <w:r w:rsidRPr="009A6A40">
        <w:rPr>
          <w:rFonts w:ascii="Calibri" w:eastAsia="Calibri" w:hAnsi="Calibri" w:cs="Calibri"/>
          <w:b/>
          <w:bCs/>
          <w:color w:val="auto"/>
          <w:sz w:val="22"/>
          <w:szCs w:val="22"/>
        </w:rPr>
        <w:t xml:space="preserve"> </w:t>
      </w:r>
    </w:p>
    <w:p w14:paraId="53B24E63"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Προμήθεια (κατασκευή, μεταφορά, τοποθέτηση / εγκατάσταση, βαφή και φωτισμός) ειδικής επιτοίχιας προθήκης τριών κρυστάλλινων όψεων (με τυφλή πλάτη), εξωτερικών διαστάσεων 220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(ύψος) x 140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(μήκος) x 50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(βάθος), με </w:t>
      </w:r>
      <w:proofErr w:type="spellStart"/>
      <w:r w:rsidRPr="009A6A40">
        <w:rPr>
          <w:rFonts w:ascii="Calibri" w:eastAsia="Calibri" w:hAnsi="Calibri" w:cs="Calibri"/>
          <w:color w:val="auto"/>
          <w:sz w:val="22"/>
          <w:szCs w:val="22"/>
        </w:rPr>
        <w:t>ανοιγόμενη</w:t>
      </w:r>
      <w:proofErr w:type="spellEnd"/>
      <w:r w:rsidRPr="009A6A40">
        <w:rPr>
          <w:rFonts w:ascii="Calibri" w:eastAsia="Calibri" w:hAnsi="Calibri" w:cs="Calibri"/>
          <w:color w:val="auto"/>
          <w:sz w:val="22"/>
          <w:szCs w:val="22"/>
        </w:rPr>
        <w:t xml:space="preserve"> μπροστινή όψη μέσω ειδικών κρυφών μεταλλικών μηχανισμών ανοίγματος, κατασκευασμένης από ειδική ξυλεία MDF κατηγορίας ZF (σύμφωνα με το Ευρωπαϊκό πρότυπο ΕΝ120, χωρίς πρόσθετη φορμαλδεΰδη, όπου και τα κατατάσσουν στην κατηγορία ZF) και με μεταλλικές ενισχύσεις στον σκελετό της. Οι ξύλινες ενώσεις θα είναι κολλητές υπό 45 μοίρες γωνία, με συγκολλητικό μέσο </w:t>
      </w:r>
      <w:proofErr w:type="spellStart"/>
      <w:r w:rsidRPr="009A6A40">
        <w:rPr>
          <w:rFonts w:ascii="Calibri" w:eastAsia="Calibri" w:hAnsi="Calibri" w:cs="Calibri"/>
          <w:color w:val="auto"/>
          <w:sz w:val="22"/>
          <w:szCs w:val="22"/>
        </w:rPr>
        <w:t>ψυχράς</w:t>
      </w:r>
      <w:proofErr w:type="spellEnd"/>
      <w:r w:rsidRPr="009A6A40">
        <w:rPr>
          <w:rFonts w:ascii="Calibri" w:eastAsia="Calibri" w:hAnsi="Calibri" w:cs="Calibri"/>
          <w:color w:val="auto"/>
          <w:sz w:val="22"/>
          <w:szCs w:val="22"/>
        </w:rPr>
        <w:t xml:space="preserve"> συγκόλλησης, χωρίς βίδες και καρφιά, σύμφωνα με τα πρότυπα D3 - D4 EN 204, DIN 14257, </w:t>
      </w:r>
      <w:proofErr w:type="spellStart"/>
      <w:r w:rsidRPr="009A6A40">
        <w:rPr>
          <w:rFonts w:ascii="Calibri" w:eastAsia="Calibri" w:hAnsi="Calibri" w:cs="Calibri"/>
          <w:color w:val="auto"/>
          <w:sz w:val="22"/>
          <w:szCs w:val="22"/>
        </w:rPr>
        <w:t>Heat</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Resistance</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91.</w:t>
      </w:r>
    </w:p>
    <w:p w14:paraId="2041B98C"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Τα κρύσταλλα θα είναι </w:t>
      </w:r>
      <w:proofErr w:type="spellStart"/>
      <w:r w:rsidRPr="009A6A40">
        <w:rPr>
          <w:rFonts w:ascii="Calibri" w:eastAsia="Calibri" w:hAnsi="Calibri" w:cs="Calibri"/>
          <w:color w:val="auto"/>
          <w:sz w:val="22"/>
          <w:szCs w:val="22"/>
        </w:rPr>
        <w:t>υπέρλευκα</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αντιανακλαστικά</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πολυστρωματικά</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triplex</w:t>
      </w:r>
      <w:proofErr w:type="spellEnd"/>
      <w:r w:rsidRPr="009A6A40">
        <w:rPr>
          <w:rFonts w:ascii="Calibri" w:eastAsia="Calibri" w:hAnsi="Calibri" w:cs="Calibri"/>
          <w:color w:val="auto"/>
          <w:sz w:val="22"/>
          <w:szCs w:val="22"/>
        </w:rPr>
        <w:t xml:space="preserve">), με μεμβράνη PVB. Σε όλες τις ενώσεις των κρυστάλλων θα υπάρχει </w:t>
      </w:r>
      <w:proofErr w:type="spellStart"/>
      <w:r w:rsidRPr="009A6A40">
        <w:rPr>
          <w:rFonts w:ascii="Calibri" w:eastAsia="Calibri" w:hAnsi="Calibri" w:cs="Calibri"/>
          <w:color w:val="auto"/>
          <w:sz w:val="22"/>
          <w:szCs w:val="22"/>
        </w:rPr>
        <w:t>σιλικονούχο</w:t>
      </w:r>
      <w:proofErr w:type="spellEnd"/>
      <w:r w:rsidRPr="009A6A40">
        <w:rPr>
          <w:rFonts w:ascii="Calibri" w:eastAsia="Calibri" w:hAnsi="Calibri" w:cs="Calibri"/>
          <w:color w:val="auto"/>
          <w:sz w:val="22"/>
          <w:szCs w:val="22"/>
        </w:rPr>
        <w:t xml:space="preserve"> </w:t>
      </w:r>
      <w:proofErr w:type="spellStart"/>
      <w:r w:rsidRPr="009A6A40">
        <w:rPr>
          <w:rFonts w:ascii="Calibri" w:eastAsia="Calibri" w:hAnsi="Calibri" w:cs="Calibri"/>
          <w:color w:val="auto"/>
          <w:sz w:val="22"/>
          <w:szCs w:val="22"/>
        </w:rPr>
        <w:t>παρέμβυσμα</w:t>
      </w:r>
      <w:proofErr w:type="spellEnd"/>
      <w:r w:rsidRPr="009A6A40">
        <w:rPr>
          <w:rFonts w:ascii="Calibri" w:eastAsia="Calibri" w:hAnsi="Calibri" w:cs="Calibri"/>
          <w:color w:val="auto"/>
          <w:sz w:val="22"/>
          <w:szCs w:val="22"/>
        </w:rPr>
        <w:t xml:space="preserve"> στεγανοποίησης. Τα </w:t>
      </w:r>
      <w:proofErr w:type="spellStart"/>
      <w:r w:rsidRPr="009A6A40">
        <w:rPr>
          <w:rFonts w:ascii="Calibri" w:eastAsia="Calibri" w:hAnsi="Calibri" w:cs="Calibri"/>
          <w:color w:val="auto"/>
          <w:sz w:val="22"/>
          <w:szCs w:val="22"/>
        </w:rPr>
        <w:t>στεγανωτικά</w:t>
      </w:r>
      <w:proofErr w:type="spellEnd"/>
      <w:r w:rsidRPr="009A6A40">
        <w:rPr>
          <w:rFonts w:ascii="Calibri" w:eastAsia="Calibri" w:hAnsi="Calibri" w:cs="Calibri"/>
          <w:color w:val="auto"/>
          <w:sz w:val="22"/>
          <w:szCs w:val="22"/>
        </w:rPr>
        <w:t xml:space="preserve">/μονωτικά υλικά θα είναι </w:t>
      </w:r>
      <w:r w:rsidRPr="009A6A40">
        <w:rPr>
          <w:rFonts w:ascii="Calibri" w:eastAsia="Calibri" w:hAnsi="Calibri" w:cs="Calibri"/>
          <w:color w:val="auto"/>
          <w:sz w:val="22"/>
          <w:szCs w:val="22"/>
        </w:rPr>
        <w:lastRenderedPageBreak/>
        <w:t>εξαιρετικά ελαστικά, με πολύ καλές ιδιότητες συγκόλλησης και χωρίς να παρουσιάζουν σε καμιά περίπτωση τριχοειδείς γραμμώσεις (πρότυπα: DIN 53550 1.2-1.5 g/cm3 , DIN 53505 40-75, DIN 53512 20-40%,  DIN 53517 10-25%.</w:t>
      </w:r>
    </w:p>
    <w:p w14:paraId="5AEDF726"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H </w:t>
      </w:r>
      <w:proofErr w:type="spellStart"/>
      <w:r w:rsidRPr="009A6A40">
        <w:rPr>
          <w:rFonts w:ascii="Calibri" w:eastAsia="Calibri" w:hAnsi="Calibri" w:cs="Calibri"/>
          <w:color w:val="auto"/>
          <w:sz w:val="22"/>
          <w:szCs w:val="22"/>
        </w:rPr>
        <w:t>ανοιγόμενη</w:t>
      </w:r>
      <w:proofErr w:type="spellEnd"/>
      <w:r w:rsidRPr="009A6A40">
        <w:rPr>
          <w:rFonts w:ascii="Calibri" w:eastAsia="Calibri" w:hAnsi="Calibri" w:cs="Calibri"/>
          <w:color w:val="auto"/>
          <w:sz w:val="22"/>
          <w:szCs w:val="22"/>
        </w:rPr>
        <w:t xml:space="preserve"> θύρα της όψης θα διαθέτει μη ορατούς μεταλλικούς πιστοποιημένους μηχανισμούς ανοίγματος, κατάλληλα σχεδιασμένους και ιδιαίτερα ανθεκτικούς, κατασκευασμένους από χάλυβα βαρέως τύπου ST52 και στερεωμένους στον ειδικά διαμορφωμένο φέροντα σκελετό της προθήκης. Θα ανοίγει προς τα έξω (σε γωνία 100 μοιρών) όπως μια απλή πόρτα και θα ασφαλίζει μέσω ειδικών κλειδαριών ασφαλείας. Πάνω στην εξωτερική πλευρά των κρυστάλλων, θα υπάρχουν επικολλημένες ξύλινες λωρίδες από MDF-ZF, ύψους 15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που θα καλύπτουν τους μηχανισμούς ανοίγματος του κρυστάλλου (στο άνω και κάτω μέρος του και σε όλο του το μήκος). </w:t>
      </w:r>
    </w:p>
    <w:p w14:paraId="0FA1AF03"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Ο φωτισμός θα γίνεται από το εσωτερικό μέρος του ουρανού της προθήκης, μέσω ειδικών μαγνητικών φωτιστικών σποτ </w:t>
      </w:r>
      <w:proofErr w:type="spellStart"/>
      <w:r w:rsidRPr="009A6A40">
        <w:rPr>
          <w:rFonts w:ascii="Calibri" w:eastAsia="Calibri" w:hAnsi="Calibri" w:cs="Calibri"/>
          <w:color w:val="auto"/>
          <w:sz w:val="22"/>
          <w:szCs w:val="22"/>
        </w:rPr>
        <w:t>Led</w:t>
      </w:r>
      <w:proofErr w:type="spellEnd"/>
      <w:r w:rsidRPr="009A6A40">
        <w:rPr>
          <w:rFonts w:ascii="Calibri" w:eastAsia="Calibri" w:hAnsi="Calibri" w:cs="Calibri"/>
          <w:color w:val="auto"/>
          <w:sz w:val="22"/>
          <w:szCs w:val="22"/>
        </w:rPr>
        <w:t xml:space="preserve"> (κινητής κεφαλής, με διάμετρο 19 </w:t>
      </w:r>
      <w:proofErr w:type="spellStart"/>
      <w:r w:rsidRPr="009A6A40">
        <w:rPr>
          <w:rFonts w:ascii="Calibri" w:eastAsia="Calibri" w:hAnsi="Calibri" w:cs="Calibri"/>
          <w:color w:val="auto"/>
          <w:sz w:val="22"/>
          <w:szCs w:val="22"/>
        </w:rPr>
        <w:t>mm</w:t>
      </w:r>
      <w:proofErr w:type="spellEnd"/>
      <w:r w:rsidRPr="009A6A40">
        <w:rPr>
          <w:rFonts w:ascii="Calibri" w:eastAsia="Calibri" w:hAnsi="Calibri" w:cs="Calibri"/>
          <w:color w:val="auto"/>
          <w:sz w:val="22"/>
          <w:szCs w:val="22"/>
        </w:rPr>
        <w:t xml:space="preserve">, θερμοκρασία χρώματος: 3.000 </w:t>
      </w:r>
      <w:proofErr w:type="spellStart"/>
      <w:r w:rsidRPr="009A6A40">
        <w:rPr>
          <w:rFonts w:ascii="Calibri" w:eastAsia="Calibri" w:hAnsi="Calibri" w:cs="Calibri"/>
          <w:color w:val="auto"/>
          <w:sz w:val="22"/>
          <w:szCs w:val="22"/>
        </w:rPr>
        <w:t>Kelvin</w:t>
      </w:r>
      <w:proofErr w:type="spellEnd"/>
      <w:r w:rsidRPr="009A6A40">
        <w:rPr>
          <w:rFonts w:ascii="Calibri" w:eastAsia="Calibri" w:hAnsi="Calibri" w:cs="Calibri"/>
          <w:color w:val="auto"/>
          <w:sz w:val="22"/>
          <w:szCs w:val="22"/>
        </w:rPr>
        <w:t xml:space="preserve">, απόδοση: 2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δείκτη χρωματικής απόδοσης: CRI ≥ 93, φωτεινή ροή: 160 </w:t>
      </w:r>
      <w:proofErr w:type="spellStart"/>
      <w:r w:rsidRPr="009A6A40">
        <w:rPr>
          <w:rFonts w:ascii="Calibri" w:eastAsia="Calibri" w:hAnsi="Calibri" w:cs="Calibri"/>
          <w:color w:val="auto"/>
          <w:sz w:val="22"/>
          <w:szCs w:val="22"/>
        </w:rPr>
        <w:t>lm</w:t>
      </w:r>
      <w:proofErr w:type="spellEnd"/>
      <w:r w:rsidRPr="009A6A40">
        <w:rPr>
          <w:rFonts w:ascii="Calibri" w:eastAsia="Calibri" w:hAnsi="Calibri" w:cs="Calibri"/>
          <w:color w:val="auto"/>
          <w:sz w:val="22"/>
          <w:szCs w:val="22"/>
        </w:rPr>
        <w:t xml:space="preserve">, τροφοδοσία: 12Vdc, </w:t>
      </w:r>
      <w:proofErr w:type="spellStart"/>
      <w:r w:rsidRPr="009A6A40">
        <w:rPr>
          <w:rFonts w:ascii="Calibri" w:eastAsia="Calibri" w:hAnsi="Calibri" w:cs="Calibri"/>
          <w:color w:val="auto"/>
          <w:sz w:val="22"/>
          <w:szCs w:val="22"/>
        </w:rPr>
        <w:t>ντιμαριζόμενα</w:t>
      </w:r>
      <w:proofErr w:type="spellEnd"/>
      <w:r w:rsidRPr="009A6A40">
        <w:rPr>
          <w:rFonts w:ascii="Calibri" w:eastAsia="Calibri" w:hAnsi="Calibri" w:cs="Calibri"/>
          <w:color w:val="auto"/>
          <w:sz w:val="22"/>
          <w:szCs w:val="22"/>
        </w:rPr>
        <w:t xml:space="preserve"> 12Vdc), τα οποία θα παρέχουν τη δυνατότητα τοποθέτησης σε οποιοδήποτε σημείο της </w:t>
      </w:r>
      <w:proofErr w:type="spellStart"/>
      <w:r w:rsidRPr="009A6A40">
        <w:rPr>
          <w:rFonts w:ascii="Calibri" w:eastAsia="Calibri" w:hAnsi="Calibri" w:cs="Calibri"/>
          <w:color w:val="auto"/>
          <w:sz w:val="22"/>
          <w:szCs w:val="22"/>
        </w:rPr>
        <w:t>ροηφόρου</w:t>
      </w:r>
      <w:proofErr w:type="spellEnd"/>
      <w:r w:rsidRPr="009A6A40">
        <w:rPr>
          <w:rFonts w:ascii="Calibri" w:eastAsia="Calibri" w:hAnsi="Calibri" w:cs="Calibri"/>
          <w:color w:val="auto"/>
          <w:sz w:val="22"/>
          <w:szCs w:val="22"/>
        </w:rPr>
        <w:t xml:space="preserve"> ράγας τους (θα τοποθετούνται με άξονα ανά 15 </w:t>
      </w:r>
      <w:proofErr w:type="spellStart"/>
      <w:r w:rsidRPr="009A6A40">
        <w:rPr>
          <w:rFonts w:ascii="Calibri" w:eastAsia="Calibri" w:hAnsi="Calibri" w:cs="Calibri"/>
          <w:color w:val="auto"/>
          <w:sz w:val="22"/>
          <w:szCs w:val="22"/>
        </w:rPr>
        <w:t>cm</w:t>
      </w:r>
      <w:proofErr w:type="spellEnd"/>
      <w:r w:rsidRPr="009A6A40">
        <w:rPr>
          <w:rFonts w:ascii="Calibri" w:eastAsia="Calibri" w:hAnsi="Calibri" w:cs="Calibri"/>
          <w:color w:val="auto"/>
          <w:sz w:val="22"/>
          <w:szCs w:val="22"/>
        </w:rPr>
        <w:t xml:space="preserve">). Εξωτερικό υλικό </w:t>
      </w:r>
      <w:proofErr w:type="spellStart"/>
      <w:r w:rsidRPr="009A6A40">
        <w:rPr>
          <w:rFonts w:ascii="Calibri" w:eastAsia="Calibri" w:hAnsi="Calibri" w:cs="Calibri"/>
          <w:color w:val="auto"/>
          <w:sz w:val="22"/>
          <w:szCs w:val="22"/>
        </w:rPr>
        <w:t>ροηφόρου</w:t>
      </w:r>
      <w:proofErr w:type="spellEnd"/>
      <w:r w:rsidRPr="009A6A40">
        <w:rPr>
          <w:rFonts w:ascii="Calibri" w:eastAsia="Calibri" w:hAnsi="Calibri" w:cs="Calibri"/>
          <w:color w:val="auto"/>
          <w:sz w:val="22"/>
          <w:szCs w:val="22"/>
        </w:rPr>
        <w:t xml:space="preserve"> ράγας: αλουμίνιο ηλεκτροστατικά βαμμένο, Διαστάσεις ράγας: 13 </w:t>
      </w:r>
      <w:proofErr w:type="spellStart"/>
      <w:r w:rsidRPr="009A6A40">
        <w:rPr>
          <w:rFonts w:ascii="Calibri" w:eastAsia="Calibri" w:hAnsi="Calibri" w:cs="Calibri"/>
          <w:color w:val="auto"/>
          <w:sz w:val="22"/>
          <w:szCs w:val="22"/>
        </w:rPr>
        <w:t>mm</w:t>
      </w:r>
      <w:proofErr w:type="spellEnd"/>
      <w:r w:rsidRPr="009A6A40">
        <w:rPr>
          <w:rFonts w:ascii="Calibri" w:eastAsia="Calibri" w:hAnsi="Calibri" w:cs="Calibri"/>
          <w:color w:val="auto"/>
          <w:sz w:val="22"/>
          <w:szCs w:val="22"/>
        </w:rPr>
        <w:t xml:space="preserve"> (φάρδος) x 16 </w:t>
      </w:r>
      <w:proofErr w:type="spellStart"/>
      <w:r w:rsidRPr="009A6A40">
        <w:rPr>
          <w:rFonts w:ascii="Calibri" w:eastAsia="Calibri" w:hAnsi="Calibri" w:cs="Calibri"/>
          <w:color w:val="auto"/>
          <w:sz w:val="22"/>
          <w:szCs w:val="22"/>
        </w:rPr>
        <w:t>mm</w:t>
      </w:r>
      <w:proofErr w:type="spellEnd"/>
      <w:r w:rsidRPr="009A6A40">
        <w:rPr>
          <w:rFonts w:ascii="Calibri" w:eastAsia="Calibri" w:hAnsi="Calibri" w:cs="Calibri"/>
          <w:color w:val="auto"/>
          <w:sz w:val="22"/>
          <w:szCs w:val="22"/>
        </w:rPr>
        <w:t xml:space="preserve"> (ύψος), Τροφοδοσία ράγας: 12Vdc,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τροφοδοσίας: 120 </w:t>
      </w:r>
      <w:proofErr w:type="spellStart"/>
      <w:r w:rsidRPr="009A6A40">
        <w:rPr>
          <w:rFonts w:ascii="Calibri" w:eastAsia="Calibri" w:hAnsi="Calibri" w:cs="Calibri"/>
          <w:color w:val="auto"/>
          <w:sz w:val="22"/>
          <w:szCs w:val="22"/>
        </w:rPr>
        <w:t>Watt</w:t>
      </w:r>
      <w:proofErr w:type="spellEnd"/>
      <w:r w:rsidRPr="009A6A40">
        <w:rPr>
          <w:rFonts w:ascii="Calibri" w:eastAsia="Calibri" w:hAnsi="Calibri" w:cs="Calibri"/>
          <w:color w:val="auto"/>
          <w:sz w:val="22"/>
          <w:szCs w:val="22"/>
        </w:rPr>
        <w:t xml:space="preserve">, με έλεγχο έντασης </w:t>
      </w:r>
      <w:proofErr w:type="spellStart"/>
      <w:r w:rsidRPr="009A6A40">
        <w:rPr>
          <w:rFonts w:ascii="Calibri" w:eastAsia="Calibri" w:hAnsi="Calibri" w:cs="Calibri"/>
          <w:color w:val="auto"/>
          <w:sz w:val="22"/>
          <w:szCs w:val="22"/>
        </w:rPr>
        <w:t>dimmer</w:t>
      </w:r>
      <w:proofErr w:type="spellEnd"/>
      <w:r w:rsidRPr="009A6A40">
        <w:rPr>
          <w:rFonts w:ascii="Calibri" w:eastAsia="Calibri" w:hAnsi="Calibri" w:cs="Calibri"/>
          <w:color w:val="auto"/>
          <w:sz w:val="22"/>
          <w:szCs w:val="22"/>
        </w:rPr>
        <w:t xml:space="preserve">. </w:t>
      </w:r>
    </w:p>
    <w:p w14:paraId="18BB3574"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Η ποιότητα των χρωμάτων και η εφαρμογή τους σε όλες τις επιφάνειες των προθηκών θα είναι άριστη. Τα μεταλλικά μέρη θα βάφονται με ηλεκτροστατική βαφή, σύμφωνα με τα πρότυπα DIN 50939 και DIN 55990/3. </w:t>
      </w:r>
    </w:p>
    <w:p w14:paraId="18E8F617"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Τα ξύλινα εξωτερικά μέρη των προθηκών θα βάφονται με </w:t>
      </w:r>
      <w:proofErr w:type="spellStart"/>
      <w:r w:rsidRPr="009A6A40">
        <w:rPr>
          <w:rFonts w:ascii="Calibri" w:eastAsia="Calibri" w:hAnsi="Calibri" w:cs="Calibri"/>
          <w:color w:val="auto"/>
          <w:sz w:val="22"/>
          <w:szCs w:val="22"/>
        </w:rPr>
        <w:t>υδατοδιαλυτές</w:t>
      </w:r>
      <w:proofErr w:type="spellEnd"/>
      <w:r w:rsidRPr="009A6A40">
        <w:rPr>
          <w:rFonts w:ascii="Calibri" w:eastAsia="Calibri" w:hAnsi="Calibri" w:cs="Calibri"/>
          <w:color w:val="auto"/>
          <w:sz w:val="22"/>
          <w:szCs w:val="22"/>
        </w:rPr>
        <w:t xml:space="preserve"> σατινέ ριπολίνες. Το εσωτερικό μέρος των προθηκών θα βάφεται με ειδικά </w:t>
      </w:r>
      <w:proofErr w:type="spellStart"/>
      <w:r w:rsidRPr="009A6A40">
        <w:rPr>
          <w:rFonts w:ascii="Calibri" w:eastAsia="Calibri" w:hAnsi="Calibri" w:cs="Calibri"/>
          <w:color w:val="auto"/>
          <w:sz w:val="22"/>
          <w:szCs w:val="22"/>
        </w:rPr>
        <w:t>αντιόξινα</w:t>
      </w:r>
      <w:proofErr w:type="spellEnd"/>
      <w:r w:rsidRPr="009A6A40">
        <w:rPr>
          <w:rFonts w:ascii="Calibri" w:eastAsia="Calibri" w:hAnsi="Calibri" w:cs="Calibri"/>
          <w:color w:val="auto"/>
          <w:sz w:val="22"/>
          <w:szCs w:val="22"/>
        </w:rPr>
        <w:t xml:space="preserve"> ματ (και σαγρέ) χρώματα που δεν αποβάλουν πτητικές ενώσεις. Η απόχρωση των χρωμάτων θα είναι της επιλογής του </w:t>
      </w:r>
      <w:proofErr w:type="spellStart"/>
      <w:r w:rsidRPr="009A6A40">
        <w:rPr>
          <w:rFonts w:ascii="Calibri" w:eastAsia="Calibri" w:hAnsi="Calibri" w:cs="Calibri"/>
          <w:color w:val="auto"/>
          <w:sz w:val="22"/>
          <w:szCs w:val="22"/>
        </w:rPr>
        <w:t>ΤΜκΣ</w:t>
      </w:r>
      <w:proofErr w:type="spellEnd"/>
      <w:r w:rsidRPr="009A6A40">
        <w:rPr>
          <w:rFonts w:ascii="Calibri" w:eastAsia="Calibri" w:hAnsi="Calibri" w:cs="Calibri"/>
          <w:color w:val="auto"/>
          <w:sz w:val="22"/>
          <w:szCs w:val="22"/>
        </w:rPr>
        <w:t xml:space="preserve">. </w:t>
      </w:r>
    </w:p>
    <w:p w14:paraId="6D2347A2"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Για περιοχές εντός Αττικής, συμπεριλαμβάνεται κάθε κόστος μεταφοράς, τοποθέτησης και αποκατάστασης βλαβών από ειδικά συνεργεία τεχνιτών, καθώς και αποσυναρμολόγησης, αποξήλωσης και απομάκρυνσης μετά την ολοκλήρωση της εκάστοτε εκθεσιακής δραστηριότητας. </w:t>
      </w:r>
    </w:p>
    <w:p w14:paraId="31104F8A" w14:textId="77777777" w:rsidR="009221AE" w:rsidRPr="009A6A40" w:rsidRDefault="009221AE" w:rsidP="000F7629">
      <w:pPr>
        <w:pStyle w:val="Heading2"/>
        <w:numPr>
          <w:ilvl w:val="0"/>
          <w:numId w:val="24"/>
        </w:numPr>
        <w:spacing w:before="240" w:after="240"/>
        <w:ind w:left="360"/>
        <w:rPr>
          <w:rFonts w:ascii="Calibri" w:eastAsia="Calibri" w:hAnsi="Calibri" w:cs="Calibri"/>
          <w:b/>
          <w:bCs/>
          <w:color w:val="auto"/>
          <w:sz w:val="22"/>
          <w:szCs w:val="22"/>
        </w:rPr>
      </w:pPr>
      <w:bookmarkStart w:id="10" w:name="_Toc229065023"/>
      <w:r w:rsidRPr="009A6A40">
        <w:rPr>
          <w:rFonts w:ascii="Calibri" w:eastAsia="Calibri" w:hAnsi="Calibri" w:cs="Calibri"/>
          <w:b/>
          <w:bCs/>
          <w:color w:val="auto"/>
          <w:sz w:val="22"/>
          <w:szCs w:val="22"/>
        </w:rPr>
        <w:t>ΕΙΔΙΚΑ ΜΗΧΑΝΗΜΑΤΑ ΑΦΥΓΡΑΝΣΗΣ/ΥΓΡΑΝΣΗΣ ΠΡΟΘΗΚΩΝ</w:t>
      </w:r>
      <w:bookmarkEnd w:id="10"/>
      <w:r w:rsidRPr="009A6A40">
        <w:rPr>
          <w:rFonts w:ascii="Calibri" w:eastAsia="Calibri" w:hAnsi="Calibri" w:cs="Calibri"/>
          <w:b/>
          <w:bCs/>
          <w:color w:val="auto"/>
          <w:sz w:val="22"/>
          <w:szCs w:val="22"/>
        </w:rPr>
        <w:t xml:space="preserve"> </w:t>
      </w:r>
    </w:p>
    <w:p w14:paraId="7112798F"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Προμήθεια (μεταφορά, τοποθέτηση / εγκατάσταση) ειδικής μονάδας </w:t>
      </w:r>
      <w:proofErr w:type="spellStart"/>
      <w:r w:rsidRPr="009A6A40">
        <w:rPr>
          <w:rFonts w:ascii="Calibri" w:eastAsia="Calibri" w:hAnsi="Calibri" w:cs="Calibri"/>
          <w:color w:val="auto"/>
          <w:sz w:val="22"/>
          <w:szCs w:val="22"/>
        </w:rPr>
        <w:t>αφύγρανσης</w:t>
      </w:r>
      <w:proofErr w:type="spellEnd"/>
      <w:r w:rsidRPr="009A6A40">
        <w:rPr>
          <w:rFonts w:ascii="Calibri" w:eastAsia="Calibri" w:hAnsi="Calibri" w:cs="Calibri"/>
          <w:color w:val="auto"/>
          <w:sz w:val="22"/>
          <w:szCs w:val="22"/>
        </w:rPr>
        <w:t xml:space="preserve">/ύγρανσης που θα καλύπτει ανάγκες εκθεσιακού χώρου προθήκης όγκου από 1 έως 10 m³ και θα εξασφαλίζει σταθερή υγρασία και παράλληλα φιλτράρισμα του εισερχόμενου αέρα στις προθήκες με φίλτρα υψηλής απόδοσης κατακράτησης όλων των στερεών ρύπων. </w:t>
      </w:r>
    </w:p>
    <w:p w14:paraId="41DEC206"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Θα μπορεί να ρυθμίζεται για τιμές σχετικής υγρασίας από 35% έως 70%, ενώ ταυτόχρονα το επιτρεπτό όριο απόκλισης της πραγματοποιούμενης τιμής σε σχέση με την ονομαστική δεν θα υπερβαίνει το ±10%. Η ονομαστική τιμή της σχετικής υγρασίας στον εκθεσιακό χώρο της προθήκης θα επιτυγχάνεται σε χρονικό διάστημα μικρότερο ή ίσο των 48 ωρών. Επομένως, στο εσωτερικό κάθε προθήκης θα απαιτείται μηχάνημα με αισθητήρα ελέγχου υγρασίας, το οποίο, εκτός της μονάδας </w:t>
      </w:r>
      <w:proofErr w:type="spellStart"/>
      <w:r w:rsidRPr="009A6A40">
        <w:rPr>
          <w:rFonts w:ascii="Calibri" w:eastAsia="Calibri" w:hAnsi="Calibri" w:cs="Calibri"/>
          <w:color w:val="auto"/>
          <w:sz w:val="22"/>
          <w:szCs w:val="22"/>
        </w:rPr>
        <w:t>αφύγρανσης</w:t>
      </w:r>
      <w:proofErr w:type="spellEnd"/>
      <w:r w:rsidRPr="009A6A40">
        <w:rPr>
          <w:rFonts w:ascii="Calibri" w:eastAsia="Calibri" w:hAnsi="Calibri" w:cs="Calibri"/>
          <w:color w:val="auto"/>
          <w:sz w:val="22"/>
          <w:szCs w:val="22"/>
        </w:rPr>
        <w:t xml:space="preserve">/ύγρανσης, θα διαθέτει φίλτρο κατακράτησης σκόνης και ρύπων, καλώδιο τροφοδοσίας ρεύματος μήκους τουλάχιστον 1,5 m και ειδικό δοχείο για τη συλλογή του </w:t>
      </w:r>
      <w:proofErr w:type="spellStart"/>
      <w:r w:rsidRPr="009A6A40">
        <w:rPr>
          <w:rFonts w:ascii="Calibri" w:eastAsia="Calibri" w:hAnsi="Calibri" w:cs="Calibri"/>
          <w:color w:val="auto"/>
          <w:sz w:val="22"/>
          <w:szCs w:val="22"/>
        </w:rPr>
        <w:t>απεσταγμένου</w:t>
      </w:r>
      <w:proofErr w:type="spellEnd"/>
      <w:r w:rsidRPr="009A6A40">
        <w:rPr>
          <w:rFonts w:ascii="Calibri" w:eastAsia="Calibri" w:hAnsi="Calibri" w:cs="Calibri"/>
          <w:color w:val="auto"/>
          <w:sz w:val="22"/>
          <w:szCs w:val="22"/>
        </w:rPr>
        <w:t xml:space="preserve"> νερού. </w:t>
      </w:r>
    </w:p>
    <w:p w14:paraId="62C9B937"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Το μηχάνημα θα ελέγχεται ηλεκτρονικά και η λειτουργία του θα σταματά αυτόματα σε περίπτωση: (α) βλάβης, (β) όταν δεν πληρούνται οι ονομαστικές τιμές σχετικής υγρασίας, (γ) όταν το δοχείο συλλογής έχει γεμίσει. Σε όλες τις παραπάνω περιπτώσεις, η παύση της λειτουργίας θα γνωστοποιείται μέσω αναγνωρίσιμου ηχητικού σήματος, ώστε να λαμβάνονται έγκαιρα τα κατάλληλα μέτρα για την προστασία των εκθεμάτων. </w:t>
      </w:r>
    </w:p>
    <w:p w14:paraId="186AA3A3"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Το μηχάνημα θα λειτουργεί σε τάση 240V AC και συχνότητα 50-60 </w:t>
      </w:r>
      <w:proofErr w:type="spellStart"/>
      <w:r w:rsidRPr="009A6A40">
        <w:rPr>
          <w:rFonts w:ascii="Calibri" w:eastAsia="Calibri" w:hAnsi="Calibri" w:cs="Calibri"/>
          <w:color w:val="auto"/>
          <w:sz w:val="22"/>
          <w:szCs w:val="22"/>
        </w:rPr>
        <w:t>Hz</w:t>
      </w:r>
      <w:proofErr w:type="spellEnd"/>
      <w:r w:rsidRPr="009A6A40">
        <w:rPr>
          <w:rFonts w:ascii="Calibri" w:eastAsia="Calibri" w:hAnsi="Calibri" w:cs="Calibri"/>
          <w:color w:val="auto"/>
          <w:sz w:val="22"/>
          <w:szCs w:val="22"/>
        </w:rPr>
        <w:t xml:space="preserve">. Η επιτρεπτή στάθμη θορύβου λειτουργίας του ορίζεται ως μικρότερη ή ίση των 50 </w:t>
      </w:r>
      <w:proofErr w:type="spellStart"/>
      <w:r w:rsidRPr="009A6A40">
        <w:rPr>
          <w:rFonts w:ascii="Calibri" w:eastAsia="Calibri" w:hAnsi="Calibri" w:cs="Calibri"/>
          <w:color w:val="auto"/>
          <w:sz w:val="22"/>
          <w:szCs w:val="22"/>
        </w:rPr>
        <w:t>Db</w:t>
      </w:r>
      <w:proofErr w:type="spellEnd"/>
      <w:r w:rsidRPr="009A6A40">
        <w:rPr>
          <w:rFonts w:ascii="Calibri" w:eastAsia="Calibri" w:hAnsi="Calibri" w:cs="Calibri"/>
          <w:color w:val="auto"/>
          <w:sz w:val="22"/>
          <w:szCs w:val="22"/>
        </w:rPr>
        <w:t xml:space="preserve">. </w:t>
      </w:r>
    </w:p>
    <w:p w14:paraId="7DC56F59" w14:textId="77777777" w:rsidR="009221AE" w:rsidRPr="009A6A40" w:rsidRDefault="009221AE"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Για περιοχές εντός Αττικής, συμπεριλαμβάνεται κάθε κόστος μεταφοράς, τοποθέτησης, εγκατάστασης και αποκατάστασης βλαβών από ειδικά συνεργεία τεχνιτών, καθώς και αποσυναρμολόγησης, αποξήλωσης και απομάκρυνσης μετά την ολοκλήρωση της εκάστοτε εκθεσιακής δραστηριότητας. </w:t>
      </w:r>
    </w:p>
    <w:p w14:paraId="0368BCE8" w14:textId="612346AC" w:rsidR="009221AE" w:rsidRPr="000F7629" w:rsidRDefault="009A6A40" w:rsidP="000F7629">
      <w:pPr>
        <w:widowControl/>
        <w:spacing w:before="120" w:after="120"/>
        <w:ind w:right="4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Επισημαίνεται ότι η συμμόρφωση όλων των εν λόγω στοιχείων με τις αντίστοιχες αναγραφόμενες τεχνικές προδιαγραφές τους </w:t>
      </w:r>
      <w:r w:rsidR="004D2289" w:rsidRPr="004D2289">
        <w:rPr>
          <w:rFonts w:ascii="Calibri" w:eastAsia="Calibri" w:hAnsi="Calibri" w:cs="Calibri"/>
          <w:color w:val="auto"/>
          <w:sz w:val="22"/>
          <w:szCs w:val="22"/>
        </w:rPr>
        <w:t xml:space="preserve">αποτελεί προϋπόθεση </w:t>
      </w:r>
      <w:r w:rsidRPr="009A6A40">
        <w:rPr>
          <w:rFonts w:ascii="Calibri" w:eastAsia="Calibri" w:hAnsi="Calibri" w:cs="Calibri"/>
          <w:color w:val="auto"/>
          <w:sz w:val="22"/>
          <w:szCs w:val="22"/>
        </w:rPr>
        <w:t xml:space="preserve">για την </w:t>
      </w:r>
      <w:r w:rsidR="004D2289">
        <w:rPr>
          <w:rFonts w:ascii="Calibri" w:eastAsia="Calibri" w:hAnsi="Calibri" w:cs="Calibri"/>
          <w:color w:val="auto"/>
          <w:sz w:val="22"/>
          <w:szCs w:val="22"/>
        </w:rPr>
        <w:t>αξιολόγηση</w:t>
      </w:r>
      <w:r w:rsidRPr="009A6A40">
        <w:rPr>
          <w:rFonts w:ascii="Calibri" w:eastAsia="Calibri" w:hAnsi="Calibri" w:cs="Calibri"/>
          <w:color w:val="auto"/>
          <w:sz w:val="22"/>
          <w:szCs w:val="22"/>
        </w:rPr>
        <w:t xml:space="preserve"> των οικονομικών στοιχείων των προσφορών των υποψήφιων προμηθευτών βάσει του παρακάτω ενδεικτικού πίνακα ειδών και υλικών (</w:t>
      </w:r>
      <w:r w:rsidR="009221AE" w:rsidRPr="000F7629">
        <w:rPr>
          <w:rFonts w:ascii="Calibri" w:eastAsia="Calibri" w:hAnsi="Calibri" w:cs="Calibri"/>
          <w:b/>
          <w:bCs/>
          <w:color w:val="auto"/>
          <w:sz w:val="22"/>
          <w:szCs w:val="22"/>
        </w:rPr>
        <w:t>Παράρτημα ΙΙ</w:t>
      </w:r>
      <w:r w:rsidRPr="009A6A40">
        <w:rPr>
          <w:rFonts w:ascii="Calibri" w:eastAsia="Calibri" w:hAnsi="Calibri" w:cs="Calibri"/>
          <w:color w:val="auto"/>
          <w:sz w:val="22"/>
          <w:szCs w:val="22"/>
        </w:rPr>
        <w:t>).</w:t>
      </w:r>
    </w:p>
    <w:p w14:paraId="6CB18925" w14:textId="2390C1D5" w:rsidR="000C5F4B" w:rsidRPr="000F7629" w:rsidRDefault="00CD6CAE" w:rsidP="000F7629">
      <w:pPr>
        <w:widowControl/>
        <w:jc w:val="both"/>
        <w:rPr>
          <w:rFonts w:ascii="Calibri" w:eastAsiaTheme="minorHAnsi" w:hAnsi="Calibri" w:cs="Calibri"/>
          <w:color w:val="auto"/>
          <w:sz w:val="22"/>
          <w:szCs w:val="22"/>
        </w:rPr>
      </w:pPr>
      <w:r w:rsidRPr="000F7629">
        <w:rPr>
          <w:rFonts w:ascii="Calibri" w:eastAsiaTheme="minorHAnsi" w:hAnsi="Calibri" w:cs="Calibri"/>
          <w:color w:val="auto"/>
          <w:sz w:val="22"/>
          <w:szCs w:val="22"/>
        </w:rPr>
        <w:br w:type="page"/>
      </w:r>
    </w:p>
    <w:p w14:paraId="367490F3" w14:textId="289F8D11" w:rsidR="006F74D1" w:rsidRPr="000F7629" w:rsidRDefault="006F74D1" w:rsidP="00AB4233">
      <w:pPr>
        <w:pStyle w:val="Heading1"/>
        <w:numPr>
          <w:ilvl w:val="0"/>
          <w:numId w:val="0"/>
        </w:numPr>
        <w:spacing w:after="120"/>
        <w:jc w:val="center"/>
        <w:rPr>
          <w:rFonts w:ascii="Calibri" w:hAnsi="Calibri" w:cs="Calibri"/>
          <w:sz w:val="22"/>
          <w:szCs w:val="22"/>
          <w:lang w:val="el-GR"/>
        </w:rPr>
      </w:pPr>
      <w:bookmarkStart w:id="11" w:name="_Toc229065024"/>
      <w:r w:rsidRPr="000F7629">
        <w:rPr>
          <w:rFonts w:ascii="Calibri" w:hAnsi="Calibri" w:cs="Calibri"/>
          <w:sz w:val="22"/>
          <w:szCs w:val="22"/>
          <w:lang w:val="el-GR"/>
        </w:rPr>
        <w:lastRenderedPageBreak/>
        <w:t xml:space="preserve">ΠΑΡΑΡΤΗΜΑ </w:t>
      </w:r>
      <w:bookmarkEnd w:id="1"/>
      <w:bookmarkEnd w:id="2"/>
      <w:r w:rsidR="009A2FAF" w:rsidRPr="000F7629">
        <w:rPr>
          <w:rFonts w:ascii="Calibri" w:hAnsi="Calibri" w:cs="Calibri"/>
          <w:sz w:val="22"/>
          <w:szCs w:val="22"/>
        </w:rPr>
        <w:t>II</w:t>
      </w:r>
      <w:r w:rsidR="00216AF2" w:rsidRPr="000F7629">
        <w:rPr>
          <w:rFonts w:ascii="Calibri" w:hAnsi="Calibri" w:cs="Calibri"/>
          <w:sz w:val="22"/>
          <w:szCs w:val="22"/>
          <w:lang w:val="el-GR"/>
        </w:rPr>
        <w:t xml:space="preserve">: </w:t>
      </w:r>
      <w:r w:rsidR="00B54197" w:rsidRPr="000F7629">
        <w:rPr>
          <w:rFonts w:ascii="Calibri" w:hAnsi="Calibri" w:cs="Calibri"/>
          <w:sz w:val="22"/>
          <w:szCs w:val="22"/>
          <w:lang w:val="el-GR"/>
        </w:rPr>
        <w:t>ΟΙΚΟΝΟΜΙΚΗ ΠΡΟΣΦΟΡΑ</w:t>
      </w:r>
      <w:bookmarkEnd w:id="11"/>
    </w:p>
    <w:p w14:paraId="74396BCB" w14:textId="44B39593" w:rsidR="00400644" w:rsidRPr="000F7629" w:rsidRDefault="00790FAC" w:rsidP="00AB4233">
      <w:pPr>
        <w:spacing w:after="120"/>
        <w:jc w:val="center"/>
        <w:rPr>
          <w:rFonts w:ascii="Calibri" w:hAnsi="Calibri" w:cs="Calibri"/>
          <w:b/>
          <w:bCs/>
          <w:sz w:val="22"/>
          <w:szCs w:val="22"/>
        </w:rPr>
      </w:pPr>
      <w:r w:rsidRPr="000F7629">
        <w:rPr>
          <w:rFonts w:ascii="Calibri" w:hAnsi="Calibri" w:cs="Calibri"/>
          <w:b/>
          <w:bCs/>
          <w:sz w:val="22"/>
          <w:szCs w:val="22"/>
        </w:rPr>
        <w:t>Πίνακα</w:t>
      </w:r>
      <w:r w:rsidR="00C154A6">
        <w:rPr>
          <w:rFonts w:ascii="Calibri" w:hAnsi="Calibri" w:cs="Calibri"/>
          <w:b/>
          <w:bCs/>
          <w:sz w:val="22"/>
          <w:szCs w:val="22"/>
        </w:rPr>
        <w:t xml:space="preserve">ς 1: </w:t>
      </w:r>
      <w:r w:rsidRPr="000F7629">
        <w:rPr>
          <w:rFonts w:ascii="Calibri" w:hAnsi="Calibri" w:cs="Calibri"/>
          <w:b/>
          <w:bCs/>
          <w:sz w:val="22"/>
          <w:szCs w:val="22"/>
        </w:rPr>
        <w:t xml:space="preserve">Οικονομική Προσφορά </w:t>
      </w:r>
      <w:r w:rsidR="00FC66F2" w:rsidRPr="000F7629">
        <w:rPr>
          <w:rFonts w:ascii="Calibri" w:hAnsi="Calibri" w:cs="Calibri"/>
          <w:b/>
          <w:bCs/>
          <w:color w:val="auto"/>
          <w:sz w:val="22"/>
          <w:szCs w:val="22"/>
          <w:lang w:eastAsia="el-GR"/>
        </w:rPr>
        <w:t>Ειδών</w:t>
      </w:r>
      <w:r w:rsidR="00FC66F2" w:rsidRPr="000F7629">
        <w:rPr>
          <w:rFonts w:ascii="Calibri" w:hAnsi="Calibri" w:cs="Calibri"/>
          <w:b/>
          <w:bCs/>
          <w:sz w:val="22"/>
          <w:szCs w:val="22"/>
        </w:rPr>
        <w:t xml:space="preserve"> </w:t>
      </w:r>
      <w:r w:rsidR="00CD52E6" w:rsidRPr="000F7629">
        <w:rPr>
          <w:rFonts w:ascii="Calibri" w:hAnsi="Calibri" w:cs="Calibri"/>
          <w:b/>
          <w:bCs/>
          <w:sz w:val="22"/>
          <w:szCs w:val="22"/>
        </w:rPr>
        <w:t>(σε €, άνευ ΦΠΑ)</w:t>
      </w:r>
    </w:p>
    <w:tbl>
      <w:tblPr>
        <w:tblStyle w:val="TableGrid3"/>
        <w:tblW w:w="11204" w:type="dxa"/>
        <w:jc w:val="center"/>
        <w:tblLayout w:type="fixed"/>
        <w:tblCellMar>
          <w:left w:w="28" w:type="dxa"/>
          <w:right w:w="28" w:type="dxa"/>
        </w:tblCellMar>
        <w:tblLook w:val="04A0" w:firstRow="1" w:lastRow="0" w:firstColumn="1" w:lastColumn="0" w:noHBand="0" w:noVBand="1"/>
      </w:tblPr>
      <w:tblGrid>
        <w:gridCol w:w="421"/>
        <w:gridCol w:w="4116"/>
        <w:gridCol w:w="1559"/>
        <w:gridCol w:w="1134"/>
        <w:gridCol w:w="1276"/>
        <w:gridCol w:w="1276"/>
        <w:gridCol w:w="1422"/>
      </w:tblGrid>
      <w:tr w:rsidR="009A6A40" w:rsidRPr="000F7629" w14:paraId="2A0276D1" w14:textId="77777777" w:rsidTr="00AB4233">
        <w:trPr>
          <w:trHeight w:val="20"/>
          <w:jc w:val="center"/>
        </w:trPr>
        <w:tc>
          <w:tcPr>
            <w:tcW w:w="421" w:type="dxa"/>
            <w:shd w:val="pct12" w:color="auto" w:fill="FFFFFF" w:themeFill="background1"/>
            <w:vAlign w:val="center"/>
          </w:tcPr>
          <w:p w14:paraId="15AD6E0E" w14:textId="455720B9" w:rsidR="009A6A40" w:rsidRPr="009A6A40" w:rsidRDefault="009A6A40" w:rsidP="000F7629">
            <w:pPr>
              <w:widowControl/>
              <w:jc w:val="center"/>
              <w:rPr>
                <w:rFonts w:ascii="Calibri" w:eastAsia="Calibri" w:hAnsi="Calibri" w:cs="Calibri"/>
                <w:b/>
                <w:bCs/>
                <w:color w:val="auto"/>
                <w:sz w:val="22"/>
                <w:szCs w:val="22"/>
              </w:rPr>
            </w:pPr>
            <w:r w:rsidRPr="000F7629">
              <w:rPr>
                <w:rFonts w:ascii="Calibri" w:eastAsia="Calibri" w:hAnsi="Calibri" w:cs="Calibri"/>
                <w:b/>
                <w:bCs/>
                <w:color w:val="auto"/>
                <w:sz w:val="22"/>
                <w:szCs w:val="22"/>
              </w:rPr>
              <w:t>α/α</w:t>
            </w:r>
          </w:p>
        </w:tc>
        <w:tc>
          <w:tcPr>
            <w:tcW w:w="4116" w:type="dxa"/>
            <w:shd w:val="pct12" w:color="auto" w:fill="FFFFFF" w:themeFill="background1"/>
            <w:vAlign w:val="center"/>
          </w:tcPr>
          <w:p w14:paraId="44625204" w14:textId="77777777"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ΕΙΔΟΣ</w:t>
            </w:r>
          </w:p>
        </w:tc>
        <w:tc>
          <w:tcPr>
            <w:tcW w:w="1559" w:type="dxa"/>
            <w:shd w:val="pct12" w:color="auto" w:fill="FFFFFF" w:themeFill="background1"/>
            <w:vAlign w:val="center"/>
          </w:tcPr>
          <w:p w14:paraId="66025E4F" w14:textId="77777777"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ΠΛΗΡΟΙ ΤΙΣ ΤΕΧ. ΠΡ. (ΝΑΙ/ΟΧΙ)</w:t>
            </w:r>
          </w:p>
        </w:tc>
        <w:tc>
          <w:tcPr>
            <w:tcW w:w="1134" w:type="dxa"/>
            <w:shd w:val="pct12" w:color="auto" w:fill="FFFFFF" w:themeFill="background1"/>
            <w:vAlign w:val="center"/>
          </w:tcPr>
          <w:p w14:paraId="1A9D0E37" w14:textId="77777777"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ΜΟΝΑΔΑ ΜΕΤΡΗΣΗΣ</w:t>
            </w:r>
          </w:p>
        </w:tc>
        <w:tc>
          <w:tcPr>
            <w:tcW w:w="1276" w:type="dxa"/>
            <w:shd w:val="pct12" w:color="auto" w:fill="FFFFFF" w:themeFill="background1"/>
            <w:vAlign w:val="center"/>
          </w:tcPr>
          <w:p w14:paraId="5AC686EA" w14:textId="77777777" w:rsidR="009A6A40" w:rsidRPr="009A6A40" w:rsidRDefault="009A6A40" w:rsidP="000F7629">
            <w:pPr>
              <w:widowControl/>
              <w:jc w:val="center"/>
              <w:rPr>
                <w:rFonts w:ascii="Calibri" w:eastAsia="Calibri" w:hAnsi="Calibri" w:cs="Calibri"/>
                <w:b/>
                <w:bCs/>
                <w:color w:val="auto"/>
                <w:sz w:val="22"/>
                <w:szCs w:val="22"/>
                <w:lang w:val="en-GB"/>
              </w:rPr>
            </w:pPr>
            <w:r w:rsidRPr="009A6A40">
              <w:rPr>
                <w:rFonts w:ascii="Calibri" w:eastAsia="Calibri" w:hAnsi="Calibri" w:cs="Calibri"/>
                <w:b/>
                <w:bCs/>
                <w:color w:val="auto"/>
                <w:sz w:val="22"/>
                <w:szCs w:val="22"/>
              </w:rPr>
              <w:t>ΤΙΜΗ ΜΟΝΑΔΑΣ € (ΧΩΡΙΣ ΦΠΑ</w:t>
            </w:r>
            <w:r w:rsidRPr="009A6A40">
              <w:rPr>
                <w:rFonts w:ascii="Calibri" w:eastAsia="Calibri" w:hAnsi="Calibri" w:cs="Calibri"/>
                <w:b/>
                <w:bCs/>
                <w:color w:val="auto"/>
                <w:sz w:val="22"/>
                <w:szCs w:val="22"/>
                <w:lang w:val="en-GB"/>
              </w:rPr>
              <w:t>)</w:t>
            </w:r>
          </w:p>
        </w:tc>
        <w:tc>
          <w:tcPr>
            <w:tcW w:w="1276" w:type="dxa"/>
            <w:shd w:val="pct12" w:color="auto" w:fill="FFFFFF" w:themeFill="background1"/>
            <w:vAlign w:val="center"/>
          </w:tcPr>
          <w:p w14:paraId="68441855" w14:textId="77777777"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ΕΝΔΕΙΚΤΙΚΕΣ ΠΟΣΟΤΗΤΕΣ</w:t>
            </w:r>
          </w:p>
        </w:tc>
        <w:tc>
          <w:tcPr>
            <w:tcW w:w="1422" w:type="dxa"/>
            <w:shd w:val="pct12" w:color="auto" w:fill="FFFFFF" w:themeFill="background1"/>
            <w:vAlign w:val="center"/>
          </w:tcPr>
          <w:p w14:paraId="4BC6F06E" w14:textId="77777777" w:rsidR="009A6A40" w:rsidRPr="009A6A40" w:rsidRDefault="009A6A40" w:rsidP="000F7629">
            <w:pPr>
              <w:widowControl/>
              <w:jc w:val="center"/>
              <w:rPr>
                <w:rFonts w:ascii="Calibri" w:eastAsia="Calibri" w:hAnsi="Calibri" w:cs="Calibri"/>
                <w:b/>
                <w:bCs/>
                <w:color w:val="auto"/>
                <w:sz w:val="22"/>
                <w:szCs w:val="22"/>
                <w:lang w:val="en-GB"/>
              </w:rPr>
            </w:pPr>
            <w:r w:rsidRPr="009A6A40">
              <w:rPr>
                <w:rFonts w:ascii="Calibri" w:eastAsia="Calibri" w:hAnsi="Calibri" w:cs="Calibri"/>
                <w:b/>
                <w:bCs/>
                <w:color w:val="auto"/>
                <w:sz w:val="22"/>
                <w:szCs w:val="22"/>
              </w:rPr>
              <w:t>ΚΟΣΤΟΣ € (ΧΩΡΙΣ ΦΠΑ</w:t>
            </w:r>
            <w:r w:rsidRPr="009A6A40">
              <w:rPr>
                <w:rFonts w:ascii="Calibri" w:eastAsia="Calibri" w:hAnsi="Calibri" w:cs="Calibri"/>
                <w:b/>
                <w:bCs/>
                <w:color w:val="auto"/>
                <w:sz w:val="22"/>
                <w:szCs w:val="22"/>
                <w:lang w:val="en-GB"/>
              </w:rPr>
              <w:t>)</w:t>
            </w:r>
          </w:p>
        </w:tc>
      </w:tr>
      <w:tr w:rsidR="009A6A40" w:rsidRPr="000F7629" w14:paraId="4C83AAFD" w14:textId="77777777" w:rsidTr="00B60F7E">
        <w:trPr>
          <w:trHeight w:val="20"/>
          <w:jc w:val="center"/>
        </w:trPr>
        <w:tc>
          <w:tcPr>
            <w:tcW w:w="421" w:type="dxa"/>
            <w:vAlign w:val="center"/>
          </w:tcPr>
          <w:p w14:paraId="3B94F503" w14:textId="3A8F2842" w:rsidR="009A6A40" w:rsidRPr="009A6A40" w:rsidRDefault="009A6A40" w:rsidP="000F7629">
            <w:pPr>
              <w:widowControl/>
              <w:jc w:val="center"/>
              <w:rPr>
                <w:rFonts w:ascii="Calibri" w:eastAsia="Calibri" w:hAnsi="Calibri" w:cs="Calibri"/>
                <w:b/>
                <w:bCs/>
                <w:color w:val="auto"/>
                <w:sz w:val="22"/>
                <w:szCs w:val="22"/>
                <w:lang w:val="en-GB"/>
              </w:rPr>
            </w:pPr>
            <w:r w:rsidRPr="009A6A40">
              <w:rPr>
                <w:rFonts w:ascii="Calibri" w:eastAsia="Calibri" w:hAnsi="Calibri" w:cs="Calibri"/>
                <w:b/>
                <w:bCs/>
                <w:color w:val="auto"/>
                <w:sz w:val="22"/>
                <w:szCs w:val="22"/>
              </w:rPr>
              <w:t>1</w:t>
            </w:r>
            <w:r w:rsidRPr="009A6A40">
              <w:rPr>
                <w:rFonts w:ascii="Calibri" w:eastAsia="Calibri" w:hAnsi="Calibri" w:cs="Calibri"/>
                <w:b/>
                <w:bCs/>
                <w:color w:val="auto"/>
                <w:sz w:val="22"/>
                <w:szCs w:val="22"/>
                <w:lang w:val="en-GB"/>
              </w:rPr>
              <w:t>.</w:t>
            </w:r>
          </w:p>
        </w:tc>
        <w:tc>
          <w:tcPr>
            <w:tcW w:w="4116" w:type="dxa"/>
            <w:vAlign w:val="center"/>
          </w:tcPr>
          <w:p w14:paraId="5C8839B2" w14:textId="77777777" w:rsidR="009A6A40" w:rsidRPr="009A6A40" w:rsidRDefault="009A6A40" w:rsidP="00AB4233">
            <w:pPr>
              <w:widowControl/>
              <w:rPr>
                <w:rFonts w:ascii="Calibri" w:eastAsia="Calibri" w:hAnsi="Calibri" w:cs="Calibri"/>
                <w:color w:val="auto"/>
                <w:sz w:val="22"/>
                <w:szCs w:val="22"/>
              </w:rPr>
            </w:pPr>
            <w:r w:rsidRPr="009A6A40">
              <w:rPr>
                <w:rFonts w:ascii="Calibri" w:eastAsia="Calibri" w:hAnsi="Calibri" w:cs="Calibri"/>
                <w:color w:val="auto"/>
                <w:sz w:val="22"/>
                <w:szCs w:val="22"/>
              </w:rPr>
              <w:t xml:space="preserve">ΕΙΔΙΚΑ ΕΚΘΕΣΙΑΚΑ ΠΑΝΕΛ </w:t>
            </w:r>
          </w:p>
        </w:tc>
        <w:tc>
          <w:tcPr>
            <w:tcW w:w="1559" w:type="dxa"/>
          </w:tcPr>
          <w:p w14:paraId="711A580C" w14:textId="77777777" w:rsidR="009A6A40" w:rsidRPr="009A6A40" w:rsidRDefault="009A6A40" w:rsidP="000F7629">
            <w:pPr>
              <w:widowControl/>
              <w:jc w:val="center"/>
              <w:rPr>
                <w:rFonts w:ascii="Calibri" w:eastAsia="Calibri" w:hAnsi="Calibri" w:cs="Calibri"/>
                <w:color w:val="auto"/>
                <w:sz w:val="22"/>
                <w:szCs w:val="22"/>
              </w:rPr>
            </w:pPr>
          </w:p>
        </w:tc>
        <w:tc>
          <w:tcPr>
            <w:tcW w:w="1134" w:type="dxa"/>
            <w:vAlign w:val="center"/>
          </w:tcPr>
          <w:p w14:paraId="1AB0C444" w14:textId="00FA096A"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Τρέχον μέτρο</w:t>
            </w:r>
          </w:p>
        </w:tc>
        <w:tc>
          <w:tcPr>
            <w:tcW w:w="1276" w:type="dxa"/>
          </w:tcPr>
          <w:p w14:paraId="0A661A95" w14:textId="77777777" w:rsidR="009A6A40" w:rsidRPr="009A6A40" w:rsidRDefault="009A6A40" w:rsidP="000F7629">
            <w:pPr>
              <w:widowControl/>
              <w:jc w:val="center"/>
              <w:rPr>
                <w:rFonts w:ascii="Calibri" w:eastAsia="Calibri" w:hAnsi="Calibri" w:cs="Calibri"/>
                <w:b/>
                <w:bCs/>
                <w:color w:val="auto"/>
                <w:sz w:val="22"/>
                <w:szCs w:val="22"/>
              </w:rPr>
            </w:pPr>
          </w:p>
        </w:tc>
        <w:tc>
          <w:tcPr>
            <w:tcW w:w="1276" w:type="dxa"/>
            <w:vAlign w:val="center"/>
          </w:tcPr>
          <w:p w14:paraId="0A166A3F" w14:textId="4C6C86CB"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30</w:t>
            </w:r>
          </w:p>
        </w:tc>
        <w:tc>
          <w:tcPr>
            <w:tcW w:w="1422" w:type="dxa"/>
          </w:tcPr>
          <w:p w14:paraId="18F6BB7F" w14:textId="77777777" w:rsidR="009A6A40" w:rsidRPr="009A6A40" w:rsidRDefault="009A6A40" w:rsidP="000F7629">
            <w:pPr>
              <w:widowControl/>
              <w:jc w:val="center"/>
              <w:rPr>
                <w:rFonts w:ascii="Calibri" w:eastAsia="Calibri" w:hAnsi="Calibri" w:cs="Calibri"/>
                <w:b/>
                <w:bCs/>
                <w:color w:val="auto"/>
                <w:sz w:val="22"/>
                <w:szCs w:val="22"/>
              </w:rPr>
            </w:pPr>
          </w:p>
        </w:tc>
      </w:tr>
      <w:tr w:rsidR="009A6A40" w:rsidRPr="000F7629" w14:paraId="02FF8BF8" w14:textId="77777777" w:rsidTr="00B60F7E">
        <w:trPr>
          <w:trHeight w:val="20"/>
          <w:jc w:val="center"/>
        </w:trPr>
        <w:tc>
          <w:tcPr>
            <w:tcW w:w="421" w:type="dxa"/>
            <w:vAlign w:val="center"/>
          </w:tcPr>
          <w:p w14:paraId="72437A0F" w14:textId="77777777"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2.</w:t>
            </w:r>
          </w:p>
        </w:tc>
        <w:tc>
          <w:tcPr>
            <w:tcW w:w="4116" w:type="dxa"/>
            <w:vAlign w:val="center"/>
          </w:tcPr>
          <w:p w14:paraId="21AE7C99" w14:textId="77777777" w:rsidR="009A6A40" w:rsidRPr="009A6A40" w:rsidRDefault="009A6A40" w:rsidP="00AB4233">
            <w:pPr>
              <w:widowControl/>
              <w:rPr>
                <w:rFonts w:ascii="Calibri" w:eastAsia="Calibri" w:hAnsi="Calibri" w:cs="Calibri"/>
                <w:color w:val="auto"/>
                <w:sz w:val="22"/>
                <w:szCs w:val="22"/>
              </w:rPr>
            </w:pPr>
            <w:r w:rsidRPr="009A6A40">
              <w:rPr>
                <w:rFonts w:ascii="Calibri" w:eastAsia="Calibri" w:hAnsi="Calibri" w:cs="Calibri"/>
                <w:color w:val="auto"/>
                <w:sz w:val="22"/>
                <w:szCs w:val="22"/>
              </w:rPr>
              <w:t xml:space="preserve">ΕΙΔΙΚΑ ΕΚΘΕΣΙΑΚΑ ΠΑΝΕΛ, ΜΕ ΦΩΤΙΣΜΟ </w:t>
            </w:r>
          </w:p>
        </w:tc>
        <w:tc>
          <w:tcPr>
            <w:tcW w:w="1559" w:type="dxa"/>
          </w:tcPr>
          <w:p w14:paraId="3DEEC9D5" w14:textId="77777777" w:rsidR="009A6A40" w:rsidRPr="009A6A40" w:rsidRDefault="009A6A40" w:rsidP="000F7629">
            <w:pPr>
              <w:widowControl/>
              <w:jc w:val="center"/>
              <w:rPr>
                <w:rFonts w:ascii="Calibri" w:eastAsia="Calibri" w:hAnsi="Calibri" w:cs="Calibri"/>
                <w:color w:val="auto"/>
                <w:sz w:val="22"/>
                <w:szCs w:val="22"/>
              </w:rPr>
            </w:pPr>
          </w:p>
        </w:tc>
        <w:tc>
          <w:tcPr>
            <w:tcW w:w="1134" w:type="dxa"/>
            <w:vAlign w:val="center"/>
          </w:tcPr>
          <w:p w14:paraId="0CC1B877" w14:textId="1347D43E"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Τρέχον μέτρο</w:t>
            </w:r>
          </w:p>
        </w:tc>
        <w:tc>
          <w:tcPr>
            <w:tcW w:w="1276" w:type="dxa"/>
          </w:tcPr>
          <w:p w14:paraId="7ECE56AA" w14:textId="77777777" w:rsidR="009A6A40" w:rsidRPr="009A6A40" w:rsidRDefault="009A6A40" w:rsidP="000F7629">
            <w:pPr>
              <w:widowControl/>
              <w:jc w:val="center"/>
              <w:rPr>
                <w:rFonts w:ascii="Calibri" w:eastAsia="Calibri" w:hAnsi="Calibri" w:cs="Calibri"/>
                <w:color w:val="auto"/>
                <w:sz w:val="22"/>
                <w:szCs w:val="22"/>
              </w:rPr>
            </w:pPr>
          </w:p>
        </w:tc>
        <w:tc>
          <w:tcPr>
            <w:tcW w:w="1276" w:type="dxa"/>
            <w:vAlign w:val="center"/>
          </w:tcPr>
          <w:p w14:paraId="4CDFA2C1" w14:textId="7A7BF68F"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70</w:t>
            </w:r>
          </w:p>
        </w:tc>
        <w:tc>
          <w:tcPr>
            <w:tcW w:w="1422" w:type="dxa"/>
          </w:tcPr>
          <w:p w14:paraId="3A73AEA4" w14:textId="77777777" w:rsidR="009A6A40" w:rsidRPr="009A6A40" w:rsidRDefault="009A6A40" w:rsidP="000F7629">
            <w:pPr>
              <w:widowControl/>
              <w:jc w:val="center"/>
              <w:rPr>
                <w:rFonts w:ascii="Calibri" w:eastAsia="Calibri" w:hAnsi="Calibri" w:cs="Calibri"/>
                <w:color w:val="auto"/>
                <w:sz w:val="22"/>
                <w:szCs w:val="22"/>
              </w:rPr>
            </w:pPr>
          </w:p>
        </w:tc>
      </w:tr>
      <w:tr w:rsidR="009A6A40" w:rsidRPr="000F7629" w14:paraId="52AAE47D" w14:textId="77777777" w:rsidTr="00B60F7E">
        <w:trPr>
          <w:trHeight w:val="20"/>
          <w:jc w:val="center"/>
        </w:trPr>
        <w:tc>
          <w:tcPr>
            <w:tcW w:w="421" w:type="dxa"/>
            <w:vAlign w:val="center"/>
          </w:tcPr>
          <w:p w14:paraId="20A95A06" w14:textId="210837A8"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3</w:t>
            </w:r>
            <w:r w:rsidRPr="009A6A40">
              <w:rPr>
                <w:rFonts w:ascii="Calibri" w:eastAsia="Calibri" w:hAnsi="Calibri" w:cs="Calibri"/>
                <w:b/>
                <w:bCs/>
                <w:color w:val="auto"/>
                <w:sz w:val="22"/>
                <w:szCs w:val="22"/>
                <w:lang w:val="en-GB"/>
              </w:rPr>
              <w:t>.</w:t>
            </w:r>
          </w:p>
        </w:tc>
        <w:tc>
          <w:tcPr>
            <w:tcW w:w="4116" w:type="dxa"/>
            <w:vAlign w:val="center"/>
          </w:tcPr>
          <w:p w14:paraId="1BEF631D" w14:textId="77777777" w:rsidR="009A6A40" w:rsidRPr="009A6A40" w:rsidRDefault="009A6A40" w:rsidP="00AB4233">
            <w:pPr>
              <w:widowControl/>
              <w:rPr>
                <w:rFonts w:ascii="Calibri" w:eastAsia="Calibri" w:hAnsi="Calibri" w:cs="Calibri"/>
                <w:color w:val="auto"/>
                <w:sz w:val="22"/>
                <w:szCs w:val="22"/>
                <w:u w:val="single"/>
              </w:rPr>
            </w:pPr>
            <w:r w:rsidRPr="009A6A40">
              <w:rPr>
                <w:rFonts w:ascii="Calibri" w:eastAsia="Calibri" w:hAnsi="Calibri" w:cs="Calibri"/>
                <w:color w:val="auto"/>
                <w:sz w:val="22"/>
                <w:szCs w:val="22"/>
              </w:rPr>
              <w:t xml:space="preserve">ΕΙΔΙΚΕΣ ΠΕΡΙΟΠΤΕΣ ΕΚΘΕΣΙΑΚΕΣ ΠΡΟΘΗΚΕΣ ΒΑΜΜΕΝΕΣ ΣΕ ΕΠΙΛΕΓΜΕΝΗ ΧΡΩΜΑΤΙΚΗ ΑΠΟΧΡΩΣΗ, ΜΕ ΦΩΤΙΣΜΟ </w:t>
            </w:r>
          </w:p>
        </w:tc>
        <w:tc>
          <w:tcPr>
            <w:tcW w:w="1559" w:type="dxa"/>
          </w:tcPr>
          <w:p w14:paraId="49BA0C3A" w14:textId="77777777" w:rsidR="009A6A40" w:rsidRPr="009A6A40" w:rsidRDefault="009A6A40" w:rsidP="000F7629">
            <w:pPr>
              <w:widowControl/>
              <w:jc w:val="center"/>
              <w:rPr>
                <w:rFonts w:ascii="Calibri" w:eastAsia="Calibri" w:hAnsi="Calibri" w:cs="Calibri"/>
                <w:color w:val="auto"/>
                <w:sz w:val="22"/>
                <w:szCs w:val="22"/>
              </w:rPr>
            </w:pPr>
          </w:p>
        </w:tc>
        <w:tc>
          <w:tcPr>
            <w:tcW w:w="1134" w:type="dxa"/>
            <w:vAlign w:val="center"/>
          </w:tcPr>
          <w:p w14:paraId="0173EBDC" w14:textId="45A612DC"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Τρέχον μέτρο</w:t>
            </w:r>
          </w:p>
        </w:tc>
        <w:tc>
          <w:tcPr>
            <w:tcW w:w="1276" w:type="dxa"/>
          </w:tcPr>
          <w:p w14:paraId="572C01C8" w14:textId="77777777" w:rsidR="009A6A40" w:rsidRPr="009A6A40" w:rsidRDefault="009A6A40" w:rsidP="000F7629">
            <w:pPr>
              <w:widowControl/>
              <w:jc w:val="center"/>
              <w:rPr>
                <w:rFonts w:ascii="Calibri" w:eastAsia="Calibri" w:hAnsi="Calibri" w:cs="Calibri"/>
                <w:b/>
                <w:bCs/>
                <w:color w:val="auto"/>
                <w:sz w:val="22"/>
                <w:szCs w:val="22"/>
              </w:rPr>
            </w:pPr>
          </w:p>
        </w:tc>
        <w:tc>
          <w:tcPr>
            <w:tcW w:w="1276" w:type="dxa"/>
            <w:vAlign w:val="center"/>
          </w:tcPr>
          <w:p w14:paraId="4E4D2B9A" w14:textId="00AED60C"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25</w:t>
            </w:r>
          </w:p>
        </w:tc>
        <w:tc>
          <w:tcPr>
            <w:tcW w:w="1422" w:type="dxa"/>
          </w:tcPr>
          <w:p w14:paraId="018E7F00" w14:textId="77777777" w:rsidR="009A6A40" w:rsidRPr="009A6A40" w:rsidRDefault="009A6A40" w:rsidP="000F7629">
            <w:pPr>
              <w:widowControl/>
              <w:jc w:val="center"/>
              <w:rPr>
                <w:rFonts w:ascii="Calibri" w:eastAsia="Calibri" w:hAnsi="Calibri" w:cs="Calibri"/>
                <w:b/>
                <w:bCs/>
                <w:color w:val="auto"/>
                <w:sz w:val="22"/>
                <w:szCs w:val="22"/>
              </w:rPr>
            </w:pPr>
          </w:p>
        </w:tc>
      </w:tr>
      <w:tr w:rsidR="009A6A40" w:rsidRPr="000F7629" w14:paraId="3845C240" w14:textId="77777777" w:rsidTr="00B60F7E">
        <w:trPr>
          <w:trHeight w:val="20"/>
          <w:jc w:val="center"/>
        </w:trPr>
        <w:tc>
          <w:tcPr>
            <w:tcW w:w="421" w:type="dxa"/>
            <w:vAlign w:val="center"/>
          </w:tcPr>
          <w:p w14:paraId="010C5FD0" w14:textId="534BED0A"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4</w:t>
            </w:r>
            <w:r w:rsidRPr="009A6A40">
              <w:rPr>
                <w:rFonts w:ascii="Calibri" w:eastAsia="Calibri" w:hAnsi="Calibri" w:cs="Calibri"/>
                <w:b/>
                <w:bCs/>
                <w:color w:val="auto"/>
                <w:sz w:val="22"/>
                <w:szCs w:val="22"/>
                <w:lang w:val="en-GB"/>
              </w:rPr>
              <w:t>.</w:t>
            </w:r>
          </w:p>
        </w:tc>
        <w:tc>
          <w:tcPr>
            <w:tcW w:w="4116" w:type="dxa"/>
            <w:vAlign w:val="center"/>
          </w:tcPr>
          <w:p w14:paraId="52C469AE" w14:textId="77777777" w:rsidR="009A6A40" w:rsidRPr="009A6A40" w:rsidRDefault="009A6A40" w:rsidP="00AB4233">
            <w:pPr>
              <w:widowControl/>
              <w:rPr>
                <w:rFonts w:ascii="Calibri" w:eastAsia="Calibri" w:hAnsi="Calibri" w:cs="Calibri"/>
                <w:color w:val="auto"/>
                <w:sz w:val="22"/>
                <w:szCs w:val="22"/>
                <w:u w:val="single"/>
              </w:rPr>
            </w:pPr>
            <w:r w:rsidRPr="009A6A40">
              <w:rPr>
                <w:rFonts w:ascii="Calibri" w:eastAsia="Calibri" w:hAnsi="Calibri" w:cs="Calibri"/>
                <w:color w:val="auto"/>
                <w:sz w:val="22"/>
                <w:szCs w:val="22"/>
              </w:rPr>
              <w:t xml:space="preserve">ΕΙΔΙΚΕΣ ΠΕΡΙΟΠΤΕΣ ΕΚΘΕΣΙΑΚΕΣ ΠΡΟΘΗΚΕΣ ΜΕ ΕΠΕΝΔΥΣΗ ΚΑΠΛΑΜΑ ΚΑΙ ΛΟΥΣΤΡΑΡΙΣΜΕΝΕΣ, ΜΕ ΦΩΤΙΣΜΟ </w:t>
            </w:r>
          </w:p>
        </w:tc>
        <w:tc>
          <w:tcPr>
            <w:tcW w:w="1559" w:type="dxa"/>
          </w:tcPr>
          <w:p w14:paraId="54171E1D" w14:textId="77777777" w:rsidR="009A6A40" w:rsidRPr="009A6A40" w:rsidRDefault="009A6A40" w:rsidP="000F7629">
            <w:pPr>
              <w:widowControl/>
              <w:jc w:val="center"/>
              <w:rPr>
                <w:rFonts w:ascii="Calibri" w:eastAsia="Calibri" w:hAnsi="Calibri" w:cs="Calibri"/>
                <w:color w:val="auto"/>
                <w:sz w:val="22"/>
                <w:szCs w:val="22"/>
              </w:rPr>
            </w:pPr>
          </w:p>
        </w:tc>
        <w:tc>
          <w:tcPr>
            <w:tcW w:w="1134" w:type="dxa"/>
            <w:vAlign w:val="center"/>
          </w:tcPr>
          <w:p w14:paraId="15EB250A" w14:textId="0F2E5A14"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Τρέχον μέτρο</w:t>
            </w:r>
          </w:p>
        </w:tc>
        <w:tc>
          <w:tcPr>
            <w:tcW w:w="1276" w:type="dxa"/>
          </w:tcPr>
          <w:p w14:paraId="78F8B6B0" w14:textId="77777777" w:rsidR="009A6A40" w:rsidRPr="009A6A40" w:rsidRDefault="009A6A40" w:rsidP="000F7629">
            <w:pPr>
              <w:widowControl/>
              <w:jc w:val="center"/>
              <w:rPr>
                <w:rFonts w:ascii="Calibri" w:eastAsia="Calibri" w:hAnsi="Calibri" w:cs="Calibri"/>
                <w:color w:val="auto"/>
                <w:sz w:val="22"/>
                <w:szCs w:val="22"/>
              </w:rPr>
            </w:pPr>
          </w:p>
        </w:tc>
        <w:tc>
          <w:tcPr>
            <w:tcW w:w="1276" w:type="dxa"/>
            <w:vAlign w:val="center"/>
          </w:tcPr>
          <w:p w14:paraId="788577C5" w14:textId="4E5634D8"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4</w:t>
            </w:r>
          </w:p>
        </w:tc>
        <w:tc>
          <w:tcPr>
            <w:tcW w:w="1422" w:type="dxa"/>
          </w:tcPr>
          <w:p w14:paraId="3350A7E5" w14:textId="77777777" w:rsidR="009A6A40" w:rsidRPr="009A6A40" w:rsidRDefault="009A6A40" w:rsidP="000F7629">
            <w:pPr>
              <w:widowControl/>
              <w:jc w:val="center"/>
              <w:rPr>
                <w:rFonts w:ascii="Calibri" w:eastAsia="Calibri" w:hAnsi="Calibri" w:cs="Calibri"/>
                <w:b/>
                <w:bCs/>
                <w:color w:val="auto"/>
                <w:sz w:val="22"/>
                <w:szCs w:val="22"/>
              </w:rPr>
            </w:pPr>
          </w:p>
        </w:tc>
      </w:tr>
      <w:tr w:rsidR="009A6A40" w:rsidRPr="000F7629" w14:paraId="7F8824D3" w14:textId="77777777" w:rsidTr="00B60F7E">
        <w:trPr>
          <w:trHeight w:val="20"/>
          <w:jc w:val="center"/>
        </w:trPr>
        <w:tc>
          <w:tcPr>
            <w:tcW w:w="421" w:type="dxa"/>
            <w:vAlign w:val="center"/>
          </w:tcPr>
          <w:p w14:paraId="6739E4B8" w14:textId="22D17DA3"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5</w:t>
            </w:r>
            <w:r w:rsidRPr="009A6A40">
              <w:rPr>
                <w:rFonts w:ascii="Calibri" w:eastAsia="Calibri" w:hAnsi="Calibri" w:cs="Calibri"/>
                <w:b/>
                <w:bCs/>
                <w:color w:val="auto"/>
                <w:sz w:val="22"/>
                <w:szCs w:val="22"/>
                <w:lang w:val="en-GB"/>
              </w:rPr>
              <w:t>.</w:t>
            </w:r>
          </w:p>
        </w:tc>
        <w:tc>
          <w:tcPr>
            <w:tcW w:w="4116" w:type="dxa"/>
            <w:vAlign w:val="center"/>
          </w:tcPr>
          <w:p w14:paraId="33084E05" w14:textId="77777777" w:rsidR="009A6A40" w:rsidRPr="009A6A40" w:rsidRDefault="009A6A40" w:rsidP="00AB4233">
            <w:pPr>
              <w:widowControl/>
              <w:rPr>
                <w:rFonts w:ascii="Calibri" w:eastAsia="Calibri" w:hAnsi="Calibri" w:cs="Calibri"/>
                <w:color w:val="auto"/>
                <w:sz w:val="22"/>
                <w:szCs w:val="22"/>
                <w:u w:val="single"/>
              </w:rPr>
            </w:pPr>
            <w:r w:rsidRPr="009A6A40">
              <w:rPr>
                <w:rFonts w:ascii="Calibri" w:eastAsia="Calibri" w:hAnsi="Calibri" w:cs="Calibri"/>
                <w:color w:val="auto"/>
                <w:sz w:val="22"/>
                <w:szCs w:val="22"/>
              </w:rPr>
              <w:t xml:space="preserve">ΕΙΔΙΚΕΣ ΠΕΡΙΟΠΤΕΣ ΕΚΘΕΣΙΑΚΕΣ ΠΡΟΘΗΚΕΣ ΤΡΙΩΝ ΚΡΥΣΤΑΛΛΙΝΩΝ ΟΨΕΩΝ, ΜΕ ΦΩΤΙΣΜΟ </w:t>
            </w:r>
          </w:p>
        </w:tc>
        <w:tc>
          <w:tcPr>
            <w:tcW w:w="1559" w:type="dxa"/>
          </w:tcPr>
          <w:p w14:paraId="60A5F439" w14:textId="77777777" w:rsidR="009A6A40" w:rsidRPr="009A6A40" w:rsidRDefault="009A6A40" w:rsidP="000F7629">
            <w:pPr>
              <w:widowControl/>
              <w:jc w:val="center"/>
              <w:rPr>
                <w:rFonts w:ascii="Calibri" w:eastAsia="Calibri" w:hAnsi="Calibri" w:cs="Calibri"/>
                <w:color w:val="auto"/>
                <w:sz w:val="22"/>
                <w:szCs w:val="22"/>
              </w:rPr>
            </w:pPr>
          </w:p>
        </w:tc>
        <w:tc>
          <w:tcPr>
            <w:tcW w:w="1134" w:type="dxa"/>
            <w:vAlign w:val="center"/>
          </w:tcPr>
          <w:p w14:paraId="599729D0" w14:textId="00426C77"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Τεμάχιο</w:t>
            </w:r>
          </w:p>
        </w:tc>
        <w:tc>
          <w:tcPr>
            <w:tcW w:w="1276" w:type="dxa"/>
          </w:tcPr>
          <w:p w14:paraId="172BFB1D" w14:textId="77777777" w:rsidR="009A6A40" w:rsidRPr="009A6A40" w:rsidRDefault="009A6A40" w:rsidP="000F7629">
            <w:pPr>
              <w:widowControl/>
              <w:jc w:val="center"/>
              <w:rPr>
                <w:rFonts w:ascii="Calibri" w:eastAsia="Calibri" w:hAnsi="Calibri" w:cs="Calibri"/>
                <w:color w:val="auto"/>
                <w:sz w:val="22"/>
                <w:szCs w:val="22"/>
              </w:rPr>
            </w:pPr>
          </w:p>
        </w:tc>
        <w:tc>
          <w:tcPr>
            <w:tcW w:w="1276" w:type="dxa"/>
            <w:vAlign w:val="center"/>
          </w:tcPr>
          <w:p w14:paraId="0D4D4641" w14:textId="5C361BEF"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2</w:t>
            </w:r>
          </w:p>
        </w:tc>
        <w:tc>
          <w:tcPr>
            <w:tcW w:w="1422" w:type="dxa"/>
          </w:tcPr>
          <w:p w14:paraId="688CE05C" w14:textId="77777777" w:rsidR="009A6A40" w:rsidRPr="009A6A40" w:rsidRDefault="009A6A40" w:rsidP="000F7629">
            <w:pPr>
              <w:widowControl/>
              <w:jc w:val="center"/>
              <w:rPr>
                <w:rFonts w:ascii="Calibri" w:eastAsia="Calibri" w:hAnsi="Calibri" w:cs="Calibri"/>
                <w:b/>
                <w:bCs/>
                <w:color w:val="auto"/>
                <w:sz w:val="22"/>
                <w:szCs w:val="22"/>
              </w:rPr>
            </w:pPr>
          </w:p>
        </w:tc>
      </w:tr>
      <w:tr w:rsidR="009A6A40" w:rsidRPr="000F7629" w14:paraId="3D5BFF4C" w14:textId="77777777" w:rsidTr="00B60F7E">
        <w:trPr>
          <w:trHeight w:val="20"/>
          <w:jc w:val="center"/>
        </w:trPr>
        <w:tc>
          <w:tcPr>
            <w:tcW w:w="421" w:type="dxa"/>
            <w:tcBorders>
              <w:bottom w:val="single" w:sz="4" w:space="0" w:color="auto"/>
            </w:tcBorders>
            <w:vAlign w:val="center"/>
          </w:tcPr>
          <w:p w14:paraId="24F9B913" w14:textId="77777777"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6.</w:t>
            </w:r>
          </w:p>
        </w:tc>
        <w:tc>
          <w:tcPr>
            <w:tcW w:w="4116" w:type="dxa"/>
            <w:tcBorders>
              <w:bottom w:val="single" w:sz="4" w:space="0" w:color="auto"/>
            </w:tcBorders>
            <w:vAlign w:val="center"/>
          </w:tcPr>
          <w:p w14:paraId="1B3DE2A6" w14:textId="77777777" w:rsidR="009A6A40" w:rsidRPr="009A6A40" w:rsidRDefault="009A6A40" w:rsidP="00AB4233">
            <w:pPr>
              <w:widowControl/>
              <w:rPr>
                <w:rFonts w:ascii="Calibri" w:eastAsia="Calibri" w:hAnsi="Calibri" w:cs="Calibri"/>
                <w:color w:val="auto"/>
                <w:sz w:val="22"/>
                <w:szCs w:val="22"/>
                <w:u w:val="single"/>
              </w:rPr>
            </w:pPr>
            <w:r w:rsidRPr="009A6A40">
              <w:rPr>
                <w:rFonts w:ascii="Calibri" w:eastAsia="Calibri" w:hAnsi="Calibri" w:cs="Calibri"/>
                <w:color w:val="auto"/>
                <w:sz w:val="22"/>
                <w:szCs w:val="22"/>
              </w:rPr>
              <w:t xml:space="preserve">ΕΙΔΙΚΑ ΜΗΧΑΝΗΜΑΤΑ ΑΦΥΓΡΑΝΣΗΣ/ΥΓΡΑΝΣΗΣ ΠΡΟΘΗΚΩΝ </w:t>
            </w:r>
          </w:p>
        </w:tc>
        <w:tc>
          <w:tcPr>
            <w:tcW w:w="1559" w:type="dxa"/>
            <w:tcBorders>
              <w:bottom w:val="single" w:sz="4" w:space="0" w:color="auto"/>
            </w:tcBorders>
          </w:tcPr>
          <w:p w14:paraId="302CBE7E" w14:textId="77777777" w:rsidR="009A6A40" w:rsidRPr="009A6A40" w:rsidRDefault="009A6A40" w:rsidP="000F7629">
            <w:pPr>
              <w:widowControl/>
              <w:jc w:val="center"/>
              <w:rPr>
                <w:rFonts w:ascii="Calibri" w:eastAsia="Calibri" w:hAnsi="Calibri" w:cs="Calibri"/>
                <w:color w:val="auto"/>
                <w:sz w:val="22"/>
                <w:szCs w:val="22"/>
              </w:rPr>
            </w:pPr>
          </w:p>
        </w:tc>
        <w:tc>
          <w:tcPr>
            <w:tcW w:w="1134" w:type="dxa"/>
            <w:tcBorders>
              <w:bottom w:val="single" w:sz="4" w:space="0" w:color="auto"/>
            </w:tcBorders>
            <w:vAlign w:val="center"/>
          </w:tcPr>
          <w:p w14:paraId="3F94A67D" w14:textId="0F47B161"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Τεμάχιο</w:t>
            </w:r>
          </w:p>
        </w:tc>
        <w:tc>
          <w:tcPr>
            <w:tcW w:w="1276" w:type="dxa"/>
            <w:tcBorders>
              <w:bottom w:val="single" w:sz="4" w:space="0" w:color="auto"/>
            </w:tcBorders>
          </w:tcPr>
          <w:p w14:paraId="44C3E486" w14:textId="77777777" w:rsidR="009A6A40" w:rsidRPr="009A6A40" w:rsidRDefault="009A6A40" w:rsidP="000F7629">
            <w:pPr>
              <w:widowControl/>
              <w:jc w:val="center"/>
              <w:rPr>
                <w:rFonts w:ascii="Calibri" w:eastAsia="Calibri" w:hAnsi="Calibri" w:cs="Calibri"/>
                <w:color w:val="auto"/>
                <w:sz w:val="22"/>
                <w:szCs w:val="22"/>
              </w:rPr>
            </w:pPr>
          </w:p>
        </w:tc>
        <w:tc>
          <w:tcPr>
            <w:tcW w:w="1276" w:type="dxa"/>
            <w:tcBorders>
              <w:bottom w:val="single" w:sz="4" w:space="0" w:color="auto"/>
            </w:tcBorders>
            <w:vAlign w:val="center"/>
          </w:tcPr>
          <w:p w14:paraId="2A22BDBA" w14:textId="22DA807C" w:rsidR="009A6A40" w:rsidRPr="009A6A40" w:rsidRDefault="009A6A40" w:rsidP="00B60F7E">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1</w:t>
            </w:r>
          </w:p>
        </w:tc>
        <w:tc>
          <w:tcPr>
            <w:tcW w:w="1422" w:type="dxa"/>
            <w:tcBorders>
              <w:bottom w:val="single" w:sz="4" w:space="0" w:color="auto"/>
            </w:tcBorders>
          </w:tcPr>
          <w:p w14:paraId="11D54245" w14:textId="77777777" w:rsidR="009A6A40" w:rsidRPr="009A6A40" w:rsidRDefault="009A6A40" w:rsidP="000F7629">
            <w:pPr>
              <w:widowControl/>
              <w:jc w:val="center"/>
              <w:rPr>
                <w:rFonts w:ascii="Calibri" w:eastAsia="Calibri" w:hAnsi="Calibri" w:cs="Calibri"/>
                <w:b/>
                <w:bCs/>
                <w:color w:val="auto"/>
                <w:sz w:val="22"/>
                <w:szCs w:val="22"/>
              </w:rPr>
            </w:pPr>
          </w:p>
        </w:tc>
      </w:tr>
      <w:tr w:rsidR="009A6A40" w:rsidRPr="000F7629" w14:paraId="4838FC1F" w14:textId="77777777" w:rsidTr="00AB4233">
        <w:trPr>
          <w:trHeight w:val="20"/>
          <w:jc w:val="center"/>
        </w:trPr>
        <w:tc>
          <w:tcPr>
            <w:tcW w:w="9782" w:type="dxa"/>
            <w:gridSpan w:val="6"/>
            <w:shd w:val="pct12" w:color="auto" w:fill="FFFFFF" w:themeFill="background1"/>
          </w:tcPr>
          <w:p w14:paraId="0D5DE339" w14:textId="77777777" w:rsidR="009A6A40" w:rsidRPr="009A6A40" w:rsidRDefault="009A6A40" w:rsidP="000F7629">
            <w:pPr>
              <w:widowControl/>
              <w:jc w:val="right"/>
              <w:rPr>
                <w:rFonts w:ascii="Calibri" w:eastAsia="Calibri" w:hAnsi="Calibri" w:cs="Calibri"/>
                <w:b/>
                <w:bCs/>
                <w:color w:val="auto"/>
                <w:sz w:val="22"/>
                <w:szCs w:val="22"/>
              </w:rPr>
            </w:pPr>
            <w:r w:rsidRPr="009A6A40">
              <w:rPr>
                <w:rFonts w:ascii="Calibri" w:eastAsia="Calibri" w:hAnsi="Calibri" w:cs="Calibri"/>
                <w:b/>
                <w:bCs/>
                <w:color w:val="auto"/>
                <w:sz w:val="22"/>
                <w:szCs w:val="22"/>
                <w:lang w:val="en-GB"/>
              </w:rPr>
              <w:t xml:space="preserve">ΣΥΝΟΛΟ </w:t>
            </w:r>
          </w:p>
        </w:tc>
        <w:tc>
          <w:tcPr>
            <w:tcW w:w="1422" w:type="dxa"/>
            <w:shd w:val="pct12" w:color="auto" w:fill="FFFFFF" w:themeFill="background1"/>
          </w:tcPr>
          <w:p w14:paraId="65E2C8AA" w14:textId="77777777" w:rsidR="009A6A40" w:rsidRPr="009A6A40" w:rsidRDefault="009A6A40" w:rsidP="000F7629">
            <w:pPr>
              <w:widowControl/>
              <w:jc w:val="center"/>
              <w:rPr>
                <w:rFonts w:ascii="Calibri" w:eastAsia="Calibri" w:hAnsi="Calibri" w:cs="Calibri"/>
                <w:b/>
                <w:bCs/>
                <w:color w:val="auto"/>
                <w:sz w:val="22"/>
                <w:szCs w:val="22"/>
              </w:rPr>
            </w:pPr>
          </w:p>
        </w:tc>
      </w:tr>
    </w:tbl>
    <w:p w14:paraId="04204526" w14:textId="57146014" w:rsidR="009A6A40" w:rsidRPr="009A6A40" w:rsidRDefault="009A6A40" w:rsidP="000F7629">
      <w:pPr>
        <w:widowControl/>
        <w:spacing w:before="120" w:after="12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Τονίζεται ότι στον παραπάνω </w:t>
      </w:r>
      <w:r w:rsidRPr="00C154A6">
        <w:rPr>
          <w:rFonts w:ascii="Calibri" w:eastAsia="Calibri" w:hAnsi="Calibri" w:cs="Calibri"/>
          <w:color w:val="auto"/>
          <w:sz w:val="22"/>
          <w:szCs w:val="22"/>
        </w:rPr>
        <w:t xml:space="preserve">πίνακα </w:t>
      </w:r>
      <w:r w:rsidRPr="00C154A6">
        <w:rPr>
          <w:rFonts w:ascii="Calibri" w:eastAsia="Calibri" w:hAnsi="Calibri" w:cs="Calibri"/>
          <w:b/>
          <w:bCs/>
          <w:color w:val="auto"/>
          <w:sz w:val="22"/>
          <w:szCs w:val="22"/>
        </w:rPr>
        <w:t xml:space="preserve">(Πίνακας </w:t>
      </w:r>
      <w:r w:rsidR="00C154A6" w:rsidRPr="00C154A6">
        <w:rPr>
          <w:rFonts w:ascii="Calibri" w:eastAsia="Calibri" w:hAnsi="Calibri" w:cs="Calibri"/>
          <w:b/>
          <w:bCs/>
          <w:color w:val="auto"/>
          <w:sz w:val="22"/>
          <w:szCs w:val="22"/>
        </w:rPr>
        <w:t>1</w:t>
      </w:r>
      <w:r w:rsidRPr="00C154A6">
        <w:rPr>
          <w:rFonts w:ascii="Calibri" w:eastAsia="Calibri" w:hAnsi="Calibri" w:cs="Calibri"/>
          <w:b/>
          <w:bCs/>
          <w:color w:val="auto"/>
          <w:sz w:val="22"/>
          <w:szCs w:val="22"/>
        </w:rPr>
        <w:t>)</w:t>
      </w:r>
      <w:r w:rsidRPr="00C154A6">
        <w:rPr>
          <w:rFonts w:ascii="Calibri" w:eastAsia="Calibri" w:hAnsi="Calibri" w:cs="Calibri"/>
          <w:color w:val="auto"/>
          <w:sz w:val="22"/>
          <w:szCs w:val="22"/>
        </w:rPr>
        <w:t xml:space="preserve"> αναγράφονται τα </w:t>
      </w:r>
      <w:r w:rsidRPr="00C154A6">
        <w:rPr>
          <w:rFonts w:ascii="Calibri" w:eastAsia="Calibri" w:hAnsi="Calibri" w:cs="Calibri"/>
          <w:color w:val="auto"/>
          <w:sz w:val="22"/>
          <w:szCs w:val="22"/>
          <w:u w:val="single"/>
        </w:rPr>
        <w:t>βασικά είδη και υλικά</w:t>
      </w:r>
      <w:r w:rsidRPr="00C154A6">
        <w:rPr>
          <w:rFonts w:ascii="Calibri" w:eastAsia="Calibri" w:hAnsi="Calibri" w:cs="Calibri"/>
          <w:color w:val="auto"/>
          <w:sz w:val="22"/>
          <w:szCs w:val="22"/>
        </w:rPr>
        <w:t xml:space="preserve"> που απαιτείται να χρησιμοποιούνται και μόνο </w:t>
      </w:r>
      <w:r w:rsidRPr="00C154A6">
        <w:rPr>
          <w:rFonts w:ascii="Calibri" w:eastAsia="Calibri" w:hAnsi="Calibri" w:cs="Calibri"/>
          <w:color w:val="auto"/>
          <w:sz w:val="22"/>
          <w:szCs w:val="22"/>
          <w:u w:val="single"/>
        </w:rPr>
        <w:t>ενδεικτικές ποσότητες</w:t>
      </w:r>
      <w:r w:rsidRPr="00C154A6">
        <w:rPr>
          <w:rFonts w:ascii="Calibri" w:eastAsia="Calibri" w:hAnsi="Calibri" w:cs="Calibri"/>
          <w:color w:val="auto"/>
          <w:sz w:val="22"/>
          <w:szCs w:val="22"/>
        </w:rPr>
        <w:t xml:space="preserve"> αυτών (όχι δεσμευτικές</w:t>
      </w:r>
      <w:r w:rsidRPr="009A6A40">
        <w:rPr>
          <w:rFonts w:ascii="Calibri" w:eastAsia="Calibri" w:hAnsi="Calibri" w:cs="Calibri"/>
          <w:color w:val="auto"/>
          <w:sz w:val="22"/>
          <w:szCs w:val="22"/>
        </w:rPr>
        <w:t xml:space="preserve"> για την Τράπεζα), ώστε να είναι συγκρίσιμες οι προσφορές που θα καταθέσουν οι υποψήφιοι προμηθευτές. </w:t>
      </w:r>
    </w:p>
    <w:p w14:paraId="38F703B7" w14:textId="77777777" w:rsidR="009A6A40" w:rsidRPr="00EE5ABC" w:rsidRDefault="009A6A40" w:rsidP="000F7629">
      <w:pPr>
        <w:widowControl/>
        <w:spacing w:before="120" w:after="12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Η διενέργεια του διαγωνισμού αποσκοπεί στη σύναψη Σύμβασης-Πλαισίου για την προμήθεια </w:t>
      </w:r>
      <w:r w:rsidRPr="009A6A40">
        <w:rPr>
          <w:rFonts w:ascii="Calibri" w:eastAsia="Calibri" w:hAnsi="Calibri" w:cs="Calibri"/>
          <w:color w:val="auto"/>
          <w:sz w:val="22"/>
          <w:szCs w:val="22"/>
          <w:u w:val="single"/>
        </w:rPr>
        <w:t>ολοκληρωμένων λύσεων</w:t>
      </w:r>
      <w:r w:rsidRPr="009A6A40">
        <w:rPr>
          <w:rFonts w:ascii="Calibri" w:eastAsia="Calibri" w:hAnsi="Calibri" w:cs="Calibri"/>
          <w:color w:val="auto"/>
          <w:sz w:val="22"/>
          <w:szCs w:val="22"/>
        </w:rPr>
        <w:t xml:space="preserve"> διαμόρφωσης πολιτιστικών χώρων (μέσω της εκάστοτε ζητούμενης προμήθειας, παραγωγής, τοποθέτησης και </w:t>
      </w:r>
      <w:r w:rsidRPr="00EE5ABC">
        <w:rPr>
          <w:rFonts w:ascii="Calibri" w:eastAsia="Calibri" w:hAnsi="Calibri" w:cs="Calibri"/>
          <w:color w:val="auto"/>
          <w:sz w:val="22"/>
          <w:szCs w:val="22"/>
        </w:rPr>
        <w:t xml:space="preserve">αποξήλωσης μουσειακών κατασκευών, εγκαταστάσεων και συστημάτων διαχωρισμού, φωτισμού και προβολής εκθεμάτων), η οποία είναι πιθανόν να αφορά αναπροσαρμοσμένες ποσότητες σε σχέση με αυτές που αναφέρονται στον πίνακα, καθώς οι τελικές ανάγκες της Τράπεζας ενδέχεται να διαφοροποιηθούν αναλόγως των αναλαμβανόμενων έργων. </w:t>
      </w:r>
    </w:p>
    <w:p w14:paraId="41DDE99A" w14:textId="77777777" w:rsidR="00AB4233" w:rsidRPr="00AB4233" w:rsidRDefault="00AB4233" w:rsidP="00AB4233">
      <w:pPr>
        <w:widowControl/>
        <w:spacing w:before="120" w:after="120"/>
        <w:jc w:val="both"/>
        <w:rPr>
          <w:rFonts w:ascii="Calibri" w:eastAsia="Calibri" w:hAnsi="Calibri" w:cs="Calibri"/>
          <w:color w:val="auto"/>
          <w:sz w:val="22"/>
          <w:szCs w:val="22"/>
        </w:rPr>
      </w:pPr>
      <w:r w:rsidRPr="00EE5ABC">
        <w:rPr>
          <w:rFonts w:ascii="Calibri" w:eastAsia="Calibri" w:hAnsi="Calibri" w:cs="Calibri"/>
          <w:color w:val="auto"/>
          <w:sz w:val="22"/>
          <w:szCs w:val="22"/>
        </w:rPr>
        <w:t>Ο εν λόγω Πίνακας περιλαμβάνει τα είδη που κατ’ ελάχιστον ενδέχεται να απαιτηθούν από την Τράπεζα, σε ενδεικτικές ποσότητες τις</w:t>
      </w:r>
      <w:r w:rsidRPr="00AB4233">
        <w:rPr>
          <w:rFonts w:ascii="Calibri" w:eastAsia="Calibri" w:hAnsi="Calibri" w:cs="Calibri"/>
          <w:color w:val="auto"/>
          <w:sz w:val="22"/>
          <w:szCs w:val="22"/>
        </w:rPr>
        <w:t xml:space="preserve"> οποίες η Τράπεζα ενδέχεται να διαφοροποιήσει κατά την εκτέλεση της σκοπούμενης σύμβασης.</w:t>
      </w:r>
    </w:p>
    <w:p w14:paraId="3726FE4E" w14:textId="2E4E0A36" w:rsidR="00AB4233" w:rsidRDefault="00AB4233" w:rsidP="00AB4233">
      <w:pPr>
        <w:widowControl/>
        <w:spacing w:before="120" w:after="120"/>
        <w:jc w:val="both"/>
        <w:rPr>
          <w:rFonts w:ascii="Calibri" w:eastAsia="Calibri" w:hAnsi="Calibri" w:cs="Calibri"/>
          <w:color w:val="auto"/>
          <w:sz w:val="22"/>
          <w:szCs w:val="22"/>
        </w:rPr>
      </w:pPr>
      <w:r w:rsidRPr="00AB4233">
        <w:rPr>
          <w:rFonts w:ascii="Calibri" w:eastAsia="Calibri" w:hAnsi="Calibri" w:cs="Calibri"/>
          <w:color w:val="auto"/>
          <w:sz w:val="22"/>
          <w:szCs w:val="22"/>
        </w:rPr>
        <w:t>Στο πλαίσιο της σκοπούμενης Σύμβασης η Τράπεζα θα δύναται να ζητά από τον ανάδοχο και είδη / υλικά που δεν περιλαμβάνονται στον Πίνακα, οι τιμές των οποίων θα καθορίζονται έπειτα από σχετική επικοινωνία και συμφωνία των δύο μερών και η προμήθεια θα γίνεται με βάση τους όρους της Σύμβασης.</w:t>
      </w:r>
    </w:p>
    <w:p w14:paraId="76EED729" w14:textId="48EEAB4D" w:rsidR="00AB4233" w:rsidRPr="009A6A40" w:rsidRDefault="009A6A40" w:rsidP="000F7629">
      <w:pPr>
        <w:widowControl/>
        <w:spacing w:before="120" w:after="120"/>
        <w:jc w:val="both"/>
        <w:rPr>
          <w:rFonts w:ascii="Calibri" w:eastAsia="Calibri" w:hAnsi="Calibri" w:cs="Calibri"/>
          <w:color w:val="auto"/>
          <w:sz w:val="22"/>
          <w:szCs w:val="22"/>
        </w:rPr>
      </w:pPr>
      <w:r w:rsidRPr="009A6A40">
        <w:rPr>
          <w:rFonts w:ascii="Calibri" w:eastAsia="Calibri" w:hAnsi="Calibri" w:cs="Calibri"/>
          <w:color w:val="auto"/>
          <w:sz w:val="22"/>
          <w:szCs w:val="22"/>
        </w:rPr>
        <w:t xml:space="preserve">Τέλος, υπογραμμίζεται ότι στον πίνακα συμπεριλαμβάνεται το κόστος των εργασιών για τη μεταφορά, τοποθέτηση, </w:t>
      </w:r>
      <w:r w:rsidRPr="00EE5ABC">
        <w:rPr>
          <w:rFonts w:ascii="Calibri" w:eastAsia="Calibri" w:hAnsi="Calibri" w:cs="Calibri"/>
          <w:color w:val="auto"/>
          <w:sz w:val="22"/>
          <w:szCs w:val="22"/>
        </w:rPr>
        <w:t xml:space="preserve">αποκατάσταση βλαβών και αποξήλωση / απομάκρυνση των περιγραφόμενων ειδών </w:t>
      </w:r>
      <w:r w:rsidRPr="00EE5ABC">
        <w:rPr>
          <w:rFonts w:ascii="Calibri" w:eastAsia="Calibri" w:hAnsi="Calibri" w:cs="Calibri"/>
          <w:color w:val="auto"/>
          <w:sz w:val="22"/>
          <w:szCs w:val="22"/>
          <w:u w:val="single"/>
        </w:rPr>
        <w:t>εντός Αττικής</w:t>
      </w:r>
      <w:r w:rsidRPr="00EE5ABC">
        <w:rPr>
          <w:rFonts w:ascii="Calibri" w:eastAsia="Calibri" w:hAnsi="Calibri" w:cs="Calibri"/>
          <w:color w:val="auto"/>
          <w:sz w:val="22"/>
          <w:szCs w:val="22"/>
        </w:rPr>
        <w:t xml:space="preserve">. Σε περίπτωση που μετά την υπογραφή της σκοπούμενης Σύμβασης απαιτηθεί προμήθεια, κατασκευή ή/και μεταφορά σε περιοχές εκτός Αττικής, το εκάστοτε κόστος των εργασιών αυτών θα προσαρμόζεται κατόπιν συνεννόησης και συμφωνίας των δύο </w:t>
      </w:r>
      <w:r w:rsidR="00EE5ABC" w:rsidRPr="00EE5ABC">
        <w:rPr>
          <w:rFonts w:ascii="Calibri" w:eastAsia="Calibri" w:hAnsi="Calibri" w:cs="Calibri"/>
          <w:color w:val="auto"/>
          <w:sz w:val="22"/>
          <w:szCs w:val="22"/>
        </w:rPr>
        <w:t>Μ</w:t>
      </w:r>
      <w:r w:rsidRPr="00EE5ABC">
        <w:rPr>
          <w:rFonts w:ascii="Calibri" w:eastAsia="Calibri" w:hAnsi="Calibri" w:cs="Calibri"/>
          <w:color w:val="auto"/>
          <w:sz w:val="22"/>
          <w:szCs w:val="22"/>
        </w:rPr>
        <w:t>ερών.</w:t>
      </w:r>
      <w:r w:rsidR="00AB4233" w:rsidRPr="00EE5ABC">
        <w:rPr>
          <w:rFonts w:ascii="Calibri" w:eastAsia="Calibri" w:hAnsi="Calibri" w:cs="Calibri"/>
          <w:color w:val="auto"/>
          <w:sz w:val="22"/>
          <w:szCs w:val="22"/>
        </w:rPr>
        <w:t xml:space="preserve"> Ο ακόλουθος πίνακας προς συμπλήρωση (Πίνακας 2) αφορά την παροχή κλιμακούμενων εκπτώσεων ανάλογα με το ύψος του κόστους ανά έργο (βλ. άρθρο 5 - ΤΙΜΕΣ).</w:t>
      </w:r>
    </w:p>
    <w:p w14:paraId="3147AE09" w14:textId="6896D97E" w:rsidR="009A6A40" w:rsidRPr="009A6A40" w:rsidRDefault="00C154A6" w:rsidP="000F7629">
      <w:pPr>
        <w:widowControl/>
        <w:spacing w:before="120" w:after="120"/>
        <w:jc w:val="center"/>
        <w:rPr>
          <w:rFonts w:ascii="Calibri" w:eastAsia="Calibri" w:hAnsi="Calibri" w:cs="Calibri"/>
          <w:b/>
          <w:color w:val="auto"/>
          <w:sz w:val="22"/>
          <w:szCs w:val="22"/>
        </w:rPr>
      </w:pPr>
      <w:r>
        <w:rPr>
          <w:rFonts w:ascii="Calibri" w:eastAsia="Calibri" w:hAnsi="Calibri" w:cs="Calibri"/>
          <w:b/>
          <w:color w:val="auto"/>
          <w:sz w:val="22"/>
          <w:szCs w:val="22"/>
        </w:rPr>
        <w:t>Πίνακας 2: Ποσοστό έκπτωσης ανά εύρος κόστους</w:t>
      </w:r>
    </w:p>
    <w:tbl>
      <w:tblPr>
        <w:tblStyle w:val="TableGrid4"/>
        <w:tblW w:w="0" w:type="auto"/>
        <w:jc w:val="center"/>
        <w:tblLook w:val="04A0" w:firstRow="1" w:lastRow="0" w:firstColumn="1" w:lastColumn="0" w:noHBand="0" w:noVBand="1"/>
      </w:tblPr>
      <w:tblGrid>
        <w:gridCol w:w="2855"/>
        <w:gridCol w:w="2348"/>
      </w:tblGrid>
      <w:tr w:rsidR="009A6A40" w:rsidRPr="009A6A40" w14:paraId="343989F8" w14:textId="77777777" w:rsidTr="009A6A40">
        <w:trPr>
          <w:trHeight w:val="283"/>
          <w:jc w:val="center"/>
        </w:trPr>
        <w:tc>
          <w:tcPr>
            <w:tcW w:w="2855" w:type="dxa"/>
            <w:shd w:val="pct12" w:color="auto" w:fill="FFFFFF" w:themeFill="background1"/>
            <w:vAlign w:val="center"/>
          </w:tcPr>
          <w:p w14:paraId="0C948113" w14:textId="77777777" w:rsidR="009A6A40" w:rsidRPr="009A6A40" w:rsidRDefault="009A6A40" w:rsidP="000F7629">
            <w:pPr>
              <w:widowControl/>
              <w:jc w:val="center"/>
              <w:rPr>
                <w:rFonts w:ascii="Calibri" w:eastAsia="Calibri" w:hAnsi="Calibri" w:cs="Calibri"/>
                <w:b/>
                <w:bCs/>
                <w:color w:val="auto"/>
                <w:sz w:val="22"/>
                <w:szCs w:val="22"/>
              </w:rPr>
            </w:pPr>
            <w:r w:rsidRPr="009A6A40">
              <w:rPr>
                <w:rFonts w:ascii="Calibri" w:eastAsia="Calibri" w:hAnsi="Calibri" w:cs="Calibri"/>
                <w:b/>
                <w:bCs/>
                <w:color w:val="auto"/>
                <w:sz w:val="22"/>
                <w:szCs w:val="22"/>
              </w:rPr>
              <w:t>ΚΟΣΤΟΣ € (ΧΩΡΙΣ ΦΠΑ</w:t>
            </w:r>
            <w:r w:rsidRPr="009A6A40">
              <w:rPr>
                <w:rFonts w:ascii="Calibri" w:eastAsia="Calibri" w:hAnsi="Calibri" w:cs="Calibri"/>
                <w:b/>
                <w:bCs/>
                <w:color w:val="auto"/>
                <w:sz w:val="22"/>
                <w:szCs w:val="22"/>
                <w:lang w:val="en-GB"/>
              </w:rPr>
              <w:t>)</w:t>
            </w:r>
          </w:p>
        </w:tc>
        <w:tc>
          <w:tcPr>
            <w:tcW w:w="0" w:type="auto"/>
            <w:shd w:val="pct12" w:color="auto" w:fill="FFFFFF" w:themeFill="background1"/>
            <w:vAlign w:val="center"/>
          </w:tcPr>
          <w:p w14:paraId="00400CD9" w14:textId="77777777" w:rsidR="009A6A40" w:rsidRPr="009A6A40" w:rsidRDefault="009A6A40" w:rsidP="000F7629">
            <w:pPr>
              <w:widowControl/>
              <w:jc w:val="center"/>
              <w:rPr>
                <w:rFonts w:ascii="Calibri" w:eastAsia="Calibri" w:hAnsi="Calibri" w:cs="Calibri"/>
                <w:b/>
                <w:bCs/>
                <w:color w:val="auto"/>
                <w:sz w:val="22"/>
                <w:szCs w:val="22"/>
                <w:lang w:val="en-GB"/>
              </w:rPr>
            </w:pPr>
            <w:r w:rsidRPr="009A6A40">
              <w:rPr>
                <w:rFonts w:ascii="Calibri" w:eastAsia="Calibri" w:hAnsi="Calibri" w:cs="Calibri"/>
                <w:b/>
                <w:bCs/>
                <w:color w:val="auto"/>
                <w:sz w:val="22"/>
                <w:szCs w:val="22"/>
              </w:rPr>
              <w:t>ΠΟΣΟΣΤΟ ΕΚΠΤΩΣΗΣ %</w:t>
            </w:r>
          </w:p>
        </w:tc>
      </w:tr>
      <w:tr w:rsidR="009A6A40" w:rsidRPr="009A6A40" w14:paraId="034C8456" w14:textId="77777777" w:rsidTr="009A6A40">
        <w:trPr>
          <w:trHeight w:val="283"/>
          <w:jc w:val="center"/>
        </w:trPr>
        <w:tc>
          <w:tcPr>
            <w:tcW w:w="2855" w:type="dxa"/>
            <w:vAlign w:val="center"/>
          </w:tcPr>
          <w:p w14:paraId="1E6EBE39" w14:textId="77777777" w:rsidR="009A6A40" w:rsidRPr="009A6A40" w:rsidRDefault="009A6A40" w:rsidP="000F7629">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0-10.000</w:t>
            </w:r>
          </w:p>
        </w:tc>
        <w:tc>
          <w:tcPr>
            <w:tcW w:w="0" w:type="auto"/>
            <w:vAlign w:val="center"/>
          </w:tcPr>
          <w:p w14:paraId="19844B61" w14:textId="77777777" w:rsidR="009A6A40" w:rsidRPr="009A6A40" w:rsidRDefault="009A6A40" w:rsidP="000F7629">
            <w:pPr>
              <w:widowControl/>
              <w:jc w:val="center"/>
              <w:rPr>
                <w:rFonts w:ascii="Calibri" w:eastAsia="Calibri" w:hAnsi="Calibri" w:cs="Calibri"/>
                <w:b/>
                <w:bCs/>
                <w:color w:val="auto"/>
                <w:sz w:val="22"/>
                <w:szCs w:val="22"/>
              </w:rPr>
            </w:pPr>
          </w:p>
        </w:tc>
      </w:tr>
      <w:tr w:rsidR="009A6A40" w:rsidRPr="009A6A40" w14:paraId="2E6FBC7F" w14:textId="77777777" w:rsidTr="009A6A40">
        <w:trPr>
          <w:trHeight w:val="283"/>
          <w:jc w:val="center"/>
        </w:trPr>
        <w:tc>
          <w:tcPr>
            <w:tcW w:w="2855" w:type="dxa"/>
            <w:vAlign w:val="center"/>
          </w:tcPr>
          <w:p w14:paraId="297D7E48" w14:textId="77777777" w:rsidR="009A6A40" w:rsidRPr="009A6A40" w:rsidRDefault="009A6A40" w:rsidP="000F7629">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10.001-20.000</w:t>
            </w:r>
          </w:p>
        </w:tc>
        <w:tc>
          <w:tcPr>
            <w:tcW w:w="0" w:type="auto"/>
            <w:vAlign w:val="center"/>
          </w:tcPr>
          <w:p w14:paraId="4E625BFC" w14:textId="77777777" w:rsidR="009A6A40" w:rsidRPr="009A6A40" w:rsidRDefault="009A6A40" w:rsidP="000F7629">
            <w:pPr>
              <w:widowControl/>
              <w:jc w:val="center"/>
              <w:rPr>
                <w:rFonts w:ascii="Calibri" w:eastAsia="Calibri" w:hAnsi="Calibri" w:cs="Calibri"/>
                <w:color w:val="auto"/>
                <w:sz w:val="22"/>
                <w:szCs w:val="22"/>
              </w:rPr>
            </w:pPr>
          </w:p>
        </w:tc>
      </w:tr>
      <w:tr w:rsidR="009A6A40" w:rsidRPr="009A6A40" w14:paraId="7BB94D20" w14:textId="77777777" w:rsidTr="009A6A40">
        <w:trPr>
          <w:trHeight w:val="283"/>
          <w:jc w:val="center"/>
        </w:trPr>
        <w:tc>
          <w:tcPr>
            <w:tcW w:w="2855" w:type="dxa"/>
            <w:vAlign w:val="center"/>
          </w:tcPr>
          <w:p w14:paraId="0F9F27D6" w14:textId="77777777" w:rsidR="009A6A40" w:rsidRPr="009A6A40" w:rsidRDefault="009A6A40" w:rsidP="000F7629">
            <w:pPr>
              <w:widowControl/>
              <w:jc w:val="center"/>
              <w:rPr>
                <w:rFonts w:ascii="Calibri" w:eastAsia="Calibri" w:hAnsi="Calibri" w:cs="Calibri"/>
                <w:color w:val="auto"/>
                <w:sz w:val="22"/>
                <w:szCs w:val="22"/>
                <w:u w:val="single"/>
              </w:rPr>
            </w:pPr>
            <w:r w:rsidRPr="009A6A40">
              <w:rPr>
                <w:rFonts w:ascii="Calibri" w:eastAsia="Calibri" w:hAnsi="Calibri" w:cs="Calibri"/>
                <w:color w:val="auto"/>
                <w:sz w:val="22"/>
                <w:szCs w:val="22"/>
              </w:rPr>
              <w:t>20.001-50.000</w:t>
            </w:r>
          </w:p>
        </w:tc>
        <w:tc>
          <w:tcPr>
            <w:tcW w:w="0" w:type="auto"/>
            <w:vAlign w:val="center"/>
          </w:tcPr>
          <w:p w14:paraId="67C7EC18" w14:textId="77777777" w:rsidR="009A6A40" w:rsidRPr="009A6A40" w:rsidRDefault="009A6A40" w:rsidP="000F7629">
            <w:pPr>
              <w:widowControl/>
              <w:jc w:val="center"/>
              <w:rPr>
                <w:rFonts w:ascii="Calibri" w:eastAsia="Calibri" w:hAnsi="Calibri" w:cs="Calibri"/>
                <w:b/>
                <w:bCs/>
                <w:color w:val="auto"/>
                <w:sz w:val="22"/>
                <w:szCs w:val="22"/>
              </w:rPr>
            </w:pPr>
          </w:p>
        </w:tc>
      </w:tr>
      <w:tr w:rsidR="009A6A40" w:rsidRPr="009A6A40" w14:paraId="42AD6EDD" w14:textId="77777777" w:rsidTr="009A6A40">
        <w:trPr>
          <w:trHeight w:val="283"/>
          <w:jc w:val="center"/>
        </w:trPr>
        <w:tc>
          <w:tcPr>
            <w:tcW w:w="2855" w:type="dxa"/>
            <w:vAlign w:val="center"/>
          </w:tcPr>
          <w:p w14:paraId="0ED0C0DC" w14:textId="77777777" w:rsidR="009A6A40" w:rsidRPr="009A6A40" w:rsidRDefault="009A6A40" w:rsidP="000F7629">
            <w:pPr>
              <w:widowControl/>
              <w:jc w:val="center"/>
              <w:rPr>
                <w:rFonts w:ascii="Calibri" w:eastAsia="Calibri" w:hAnsi="Calibri" w:cs="Calibri"/>
                <w:color w:val="auto"/>
                <w:sz w:val="22"/>
                <w:szCs w:val="22"/>
                <w:u w:val="single"/>
              </w:rPr>
            </w:pPr>
            <w:r w:rsidRPr="009A6A40">
              <w:rPr>
                <w:rFonts w:ascii="Calibri" w:eastAsia="Calibri" w:hAnsi="Calibri" w:cs="Calibri"/>
                <w:color w:val="auto"/>
                <w:sz w:val="22"/>
                <w:szCs w:val="22"/>
              </w:rPr>
              <w:t>50.001-100.000</w:t>
            </w:r>
          </w:p>
        </w:tc>
        <w:tc>
          <w:tcPr>
            <w:tcW w:w="0" w:type="auto"/>
            <w:vAlign w:val="center"/>
          </w:tcPr>
          <w:p w14:paraId="798371B0" w14:textId="77777777" w:rsidR="009A6A40" w:rsidRPr="009A6A40" w:rsidRDefault="009A6A40" w:rsidP="000F7629">
            <w:pPr>
              <w:widowControl/>
              <w:jc w:val="center"/>
              <w:rPr>
                <w:rFonts w:ascii="Calibri" w:eastAsia="Calibri" w:hAnsi="Calibri" w:cs="Calibri"/>
                <w:color w:val="auto"/>
                <w:sz w:val="22"/>
                <w:szCs w:val="22"/>
              </w:rPr>
            </w:pPr>
          </w:p>
        </w:tc>
      </w:tr>
      <w:tr w:rsidR="009A6A40" w:rsidRPr="009A6A40" w14:paraId="6DE885BF" w14:textId="77777777" w:rsidTr="009A6A40">
        <w:trPr>
          <w:trHeight w:val="283"/>
          <w:jc w:val="center"/>
        </w:trPr>
        <w:tc>
          <w:tcPr>
            <w:tcW w:w="2855" w:type="dxa"/>
            <w:vAlign w:val="center"/>
          </w:tcPr>
          <w:p w14:paraId="1282ECEE" w14:textId="77777777" w:rsidR="009A6A40" w:rsidRPr="009A6A40" w:rsidRDefault="009A6A40" w:rsidP="000F7629">
            <w:pPr>
              <w:widowControl/>
              <w:jc w:val="center"/>
              <w:rPr>
                <w:rFonts w:ascii="Calibri" w:eastAsia="Calibri" w:hAnsi="Calibri" w:cs="Calibri"/>
                <w:color w:val="auto"/>
                <w:sz w:val="22"/>
                <w:szCs w:val="22"/>
              </w:rPr>
            </w:pPr>
            <w:r w:rsidRPr="009A6A40">
              <w:rPr>
                <w:rFonts w:ascii="Calibri" w:eastAsia="Calibri" w:hAnsi="Calibri" w:cs="Calibri"/>
                <w:color w:val="auto"/>
                <w:sz w:val="22"/>
                <w:szCs w:val="22"/>
              </w:rPr>
              <w:t>100.000 και άνω</w:t>
            </w:r>
          </w:p>
        </w:tc>
        <w:tc>
          <w:tcPr>
            <w:tcW w:w="0" w:type="auto"/>
            <w:vAlign w:val="center"/>
          </w:tcPr>
          <w:p w14:paraId="43C8155E" w14:textId="77777777" w:rsidR="009A6A40" w:rsidRPr="009A6A40" w:rsidRDefault="009A6A40" w:rsidP="000F7629">
            <w:pPr>
              <w:widowControl/>
              <w:jc w:val="center"/>
              <w:rPr>
                <w:rFonts w:ascii="Calibri" w:eastAsia="Calibri" w:hAnsi="Calibri" w:cs="Calibri"/>
                <w:color w:val="auto"/>
                <w:sz w:val="22"/>
                <w:szCs w:val="22"/>
              </w:rPr>
            </w:pPr>
          </w:p>
        </w:tc>
      </w:tr>
    </w:tbl>
    <w:p w14:paraId="2C7C0D29" w14:textId="342CFD6B" w:rsidR="00D279C3" w:rsidRPr="000F7629" w:rsidRDefault="006F74D1" w:rsidP="000F7629">
      <w:pPr>
        <w:pStyle w:val="Heading1"/>
        <w:numPr>
          <w:ilvl w:val="0"/>
          <w:numId w:val="0"/>
        </w:numPr>
        <w:spacing w:after="240"/>
        <w:jc w:val="center"/>
        <w:rPr>
          <w:rFonts w:ascii="Calibri" w:eastAsia="Arial" w:hAnsi="Calibri" w:cs="Calibri"/>
          <w:b w:val="0"/>
          <w:bCs w:val="0"/>
          <w:sz w:val="22"/>
          <w:szCs w:val="22"/>
          <w:lang w:val="el-GR"/>
        </w:rPr>
      </w:pPr>
      <w:bookmarkStart w:id="12" w:name="_Toc174449956"/>
      <w:bookmarkStart w:id="13" w:name="_Toc174520792"/>
      <w:bookmarkStart w:id="14" w:name="_Toc229065025"/>
      <w:r w:rsidRPr="000F7629">
        <w:rPr>
          <w:rFonts w:ascii="Calibri" w:hAnsi="Calibri" w:cs="Calibri"/>
          <w:sz w:val="22"/>
          <w:szCs w:val="22"/>
          <w:lang w:val="el-GR"/>
        </w:rPr>
        <w:lastRenderedPageBreak/>
        <w:t xml:space="preserve">ΠΑΡΑΡΤΗΜΑ </w:t>
      </w:r>
      <w:bookmarkEnd w:id="12"/>
      <w:bookmarkEnd w:id="13"/>
      <w:r w:rsidR="009A2FAF" w:rsidRPr="000F7629">
        <w:rPr>
          <w:rFonts w:ascii="Calibri" w:hAnsi="Calibri" w:cs="Calibri"/>
          <w:sz w:val="22"/>
          <w:szCs w:val="22"/>
        </w:rPr>
        <w:t>III</w:t>
      </w:r>
      <w:r w:rsidR="00216AF2" w:rsidRPr="000F7629">
        <w:rPr>
          <w:rFonts w:ascii="Calibri" w:hAnsi="Calibri" w:cs="Calibri"/>
          <w:sz w:val="22"/>
          <w:szCs w:val="22"/>
          <w:lang w:val="el-GR"/>
        </w:rPr>
        <w:t xml:space="preserve">: </w:t>
      </w:r>
      <w:r w:rsidR="00B54197" w:rsidRPr="000F7629">
        <w:rPr>
          <w:rFonts w:ascii="Calibri" w:eastAsia="Arial" w:hAnsi="Calibri" w:cs="Calibri"/>
          <w:sz w:val="22"/>
          <w:szCs w:val="22"/>
          <w:lang w:val="el-GR"/>
        </w:rPr>
        <w:t>ΟΔΗΓΙΕΣ ΓΙΑ ΤΗΝ ΚΑΤΑΡΤΙΣΗ ΕΓΓΥΗΤΙΚΗΣ ΕΠΙΣΤΟΛΗΣ ΚΑΛΗΣ ΕΚΤΕΛΕΣΗΣ</w:t>
      </w:r>
      <w:bookmarkEnd w:id="14"/>
    </w:p>
    <w:p w14:paraId="2E11A261" w14:textId="77777777" w:rsidR="00D279C3" w:rsidRPr="000F7629" w:rsidRDefault="00D279C3" w:rsidP="000F7629">
      <w:pPr>
        <w:widowControl/>
        <w:tabs>
          <w:tab w:val="left" w:pos="406"/>
        </w:tabs>
        <w:spacing w:before="120" w:after="80"/>
        <w:jc w:val="both"/>
        <w:rPr>
          <w:rFonts w:ascii="Calibri" w:eastAsia="Times New Roman" w:hAnsi="Calibri" w:cs="Calibri"/>
          <w:color w:val="auto"/>
          <w:sz w:val="22"/>
          <w:szCs w:val="22"/>
        </w:rPr>
      </w:pPr>
      <w:r w:rsidRPr="000F7629">
        <w:rPr>
          <w:rFonts w:ascii="Calibri" w:eastAsia="Times New Roman" w:hAnsi="Calibri" w:cs="Calibri"/>
          <w:color w:val="auto"/>
          <w:sz w:val="22"/>
          <w:szCs w:val="22"/>
        </w:rPr>
        <w:t xml:space="preserve">Η εγγυητική επιστολή συμμετοχής 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758F3DD3" w14:textId="77777777" w:rsidR="00D279C3" w:rsidRPr="000F7629" w:rsidRDefault="00D279C3" w:rsidP="000F7629">
      <w:pPr>
        <w:widowControl/>
        <w:tabs>
          <w:tab w:val="left" w:pos="406"/>
        </w:tabs>
        <w:spacing w:before="120" w:after="80"/>
        <w:jc w:val="both"/>
        <w:rPr>
          <w:rFonts w:ascii="Calibri" w:eastAsia="Times New Roman" w:hAnsi="Calibri" w:cs="Calibri"/>
          <w:color w:val="auto"/>
          <w:sz w:val="22"/>
          <w:szCs w:val="22"/>
        </w:rPr>
      </w:pPr>
      <w:r w:rsidRPr="000F7629">
        <w:rPr>
          <w:rFonts w:ascii="Calibri" w:eastAsia="Times New Roman" w:hAnsi="Calibri" w:cs="Calibri"/>
          <w:color w:val="auto"/>
          <w:sz w:val="22"/>
          <w:szCs w:val="22"/>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5F8111F2" w14:textId="77777777" w:rsidR="007252FC" w:rsidRPr="008734A2" w:rsidRDefault="007252FC" w:rsidP="007252FC">
      <w:pPr>
        <w:spacing w:before="120" w:after="120"/>
        <w:jc w:val="both"/>
        <w:rPr>
          <w:rFonts w:ascii="Calibri" w:hAnsi="Calibri" w:cs="Calibri"/>
          <w:b/>
          <w:sz w:val="22"/>
          <w:szCs w:val="22"/>
        </w:rPr>
      </w:pPr>
      <w:r w:rsidRPr="008734A2">
        <w:rPr>
          <w:rFonts w:ascii="Calibri" w:hAnsi="Calibri" w:cs="Calibri"/>
          <w:sz w:val="22"/>
          <w:szCs w:val="22"/>
        </w:rPr>
        <w:t xml:space="preserve">Η εγγυητική επιστολή (συμμετοχής ή καλής εκτέλεσης) απευθύνεται προς την Τράπεζα της Ελλάδος και περιλαμβάνει απαραίτητα ακόλουθα στοιχεία : </w:t>
      </w:r>
    </w:p>
    <w:p w14:paraId="759A5DEF" w14:textId="77777777" w:rsidR="007252FC" w:rsidRPr="008734A2" w:rsidRDefault="007252FC" w:rsidP="007252FC">
      <w:pPr>
        <w:numPr>
          <w:ilvl w:val="0"/>
          <w:numId w:val="4"/>
        </w:numPr>
        <w:spacing w:before="120" w:after="120"/>
        <w:jc w:val="both"/>
        <w:rPr>
          <w:rFonts w:ascii="Calibri" w:hAnsi="Calibri" w:cs="Calibri"/>
          <w:b/>
          <w:sz w:val="22"/>
          <w:szCs w:val="22"/>
        </w:rPr>
      </w:pPr>
      <w:r w:rsidRPr="008734A2">
        <w:rPr>
          <w:rFonts w:ascii="Calibri" w:hAnsi="Calibri" w:cs="Calibri"/>
          <w:sz w:val="22"/>
          <w:szCs w:val="22"/>
        </w:rPr>
        <w:t xml:space="preserve">Την ημερομηνία έκδοσης. </w:t>
      </w:r>
    </w:p>
    <w:p w14:paraId="3E127EAE" w14:textId="77777777" w:rsidR="007252FC" w:rsidRPr="008734A2" w:rsidRDefault="007252FC" w:rsidP="007252FC">
      <w:pPr>
        <w:numPr>
          <w:ilvl w:val="0"/>
          <w:numId w:val="4"/>
        </w:numPr>
        <w:spacing w:before="120" w:after="120"/>
        <w:jc w:val="both"/>
        <w:rPr>
          <w:rFonts w:ascii="Calibri" w:hAnsi="Calibri" w:cs="Calibri"/>
          <w:sz w:val="22"/>
          <w:szCs w:val="22"/>
        </w:rPr>
      </w:pPr>
      <w:r w:rsidRPr="008734A2">
        <w:rPr>
          <w:rFonts w:ascii="Calibri" w:hAnsi="Calibri" w:cs="Calibri"/>
          <w:sz w:val="22"/>
          <w:szCs w:val="22"/>
        </w:rPr>
        <w:t xml:space="preserve">Τον εκδότη (πλήρης επωνυμία – ΑΦΜ, διεύθυνση, τηλέφωνα κ.λπ.). </w:t>
      </w:r>
    </w:p>
    <w:p w14:paraId="66929F91" w14:textId="77777777" w:rsidR="007252FC" w:rsidRPr="008734A2" w:rsidRDefault="007252FC" w:rsidP="007252FC">
      <w:pPr>
        <w:numPr>
          <w:ilvl w:val="0"/>
          <w:numId w:val="4"/>
        </w:numPr>
        <w:spacing w:before="120" w:after="120"/>
        <w:jc w:val="both"/>
        <w:rPr>
          <w:rFonts w:ascii="Calibri" w:hAnsi="Calibri" w:cs="Calibri"/>
          <w:sz w:val="22"/>
          <w:szCs w:val="22"/>
        </w:rPr>
      </w:pPr>
      <w:r w:rsidRPr="008734A2">
        <w:rPr>
          <w:rFonts w:ascii="Calibri" w:hAnsi="Calibri" w:cs="Calibri"/>
          <w:sz w:val="22"/>
          <w:szCs w:val="22"/>
        </w:rPr>
        <w:t>Τον αριθμό της εγγυητικής επιστολής.</w:t>
      </w:r>
    </w:p>
    <w:p w14:paraId="22006D05" w14:textId="77777777" w:rsidR="007252FC" w:rsidRPr="008734A2" w:rsidRDefault="007252FC" w:rsidP="007252FC">
      <w:pPr>
        <w:numPr>
          <w:ilvl w:val="0"/>
          <w:numId w:val="4"/>
        </w:numPr>
        <w:spacing w:before="120" w:after="120"/>
        <w:jc w:val="both"/>
        <w:rPr>
          <w:rFonts w:ascii="Calibri" w:hAnsi="Calibri" w:cs="Calibri"/>
          <w:sz w:val="22"/>
          <w:szCs w:val="22"/>
        </w:rPr>
      </w:pPr>
      <w:r w:rsidRPr="008734A2">
        <w:rPr>
          <w:rFonts w:ascii="Calibri" w:hAnsi="Calibri" w:cs="Calibri"/>
          <w:sz w:val="22"/>
          <w:szCs w:val="22"/>
        </w:rPr>
        <w:t>Τον τύπο της εγγυητικής επιστολής.</w:t>
      </w:r>
    </w:p>
    <w:p w14:paraId="05632F83" w14:textId="77777777" w:rsidR="007252FC" w:rsidRPr="008734A2" w:rsidRDefault="007252FC" w:rsidP="007252FC">
      <w:pPr>
        <w:numPr>
          <w:ilvl w:val="0"/>
          <w:numId w:val="4"/>
        </w:numPr>
        <w:spacing w:before="120" w:after="120"/>
        <w:jc w:val="both"/>
        <w:rPr>
          <w:rFonts w:ascii="Calibri" w:hAnsi="Calibri" w:cs="Calibri"/>
          <w:sz w:val="22"/>
          <w:szCs w:val="22"/>
        </w:rPr>
      </w:pPr>
      <w:r w:rsidRPr="008734A2">
        <w:rPr>
          <w:rFonts w:ascii="Calibri" w:hAnsi="Calibri" w:cs="Calibri"/>
          <w:sz w:val="22"/>
          <w:szCs w:val="22"/>
        </w:rPr>
        <w:t xml:space="preserve">Το ποσό που καλύπτει η εγγυητική επιστολή. </w:t>
      </w:r>
    </w:p>
    <w:p w14:paraId="49226E22" w14:textId="77777777" w:rsidR="007252FC" w:rsidRPr="008734A2" w:rsidRDefault="007252FC" w:rsidP="007252FC">
      <w:pPr>
        <w:numPr>
          <w:ilvl w:val="0"/>
          <w:numId w:val="4"/>
        </w:numPr>
        <w:spacing w:before="120" w:after="120"/>
        <w:jc w:val="both"/>
        <w:rPr>
          <w:rFonts w:ascii="Calibri" w:hAnsi="Calibri" w:cs="Calibri"/>
          <w:sz w:val="22"/>
          <w:szCs w:val="22"/>
        </w:rPr>
      </w:pPr>
      <w:r w:rsidRPr="008734A2">
        <w:rPr>
          <w:rFonts w:ascii="Calibri" w:hAnsi="Calibri" w:cs="Calibri"/>
          <w:sz w:val="22"/>
          <w:szCs w:val="22"/>
        </w:rPr>
        <w:t xml:space="preserve">Την πλήρη επωνυμία και διεύθυνση του διαγωνιζόμενου ή του προμηθευτή υπέρ του οποίου εκδίδεται η εγγύηση, καθώς και το ΑΦΜ αυτού. </w:t>
      </w:r>
    </w:p>
    <w:p w14:paraId="48E7FB5F" w14:textId="48F57969" w:rsidR="007252FC" w:rsidRPr="008F3715" w:rsidRDefault="007252FC" w:rsidP="007252FC">
      <w:pPr>
        <w:numPr>
          <w:ilvl w:val="0"/>
          <w:numId w:val="4"/>
        </w:numPr>
        <w:spacing w:before="120" w:after="120"/>
        <w:jc w:val="both"/>
        <w:rPr>
          <w:rFonts w:ascii="Calibri" w:hAnsi="Calibri" w:cs="Calibri"/>
          <w:sz w:val="22"/>
          <w:szCs w:val="22"/>
        </w:rPr>
      </w:pPr>
      <w:r w:rsidRPr="008734A2">
        <w:rPr>
          <w:rFonts w:ascii="Calibri" w:hAnsi="Calibri" w:cs="Calibri"/>
          <w:sz w:val="22"/>
          <w:szCs w:val="22"/>
        </w:rPr>
        <w:t>Τον αριθμό της σχετικής προκήρυξης ή της σύμβασης και τα προς προμήθεια υλικά ή υπηρεσίες. (</w:t>
      </w:r>
      <w:r w:rsidRPr="008734A2">
        <w:rPr>
          <w:rFonts w:ascii="Calibri" w:hAnsi="Calibri" w:cs="Calibri"/>
          <w:b/>
          <w:i/>
          <w:sz w:val="22"/>
          <w:szCs w:val="22"/>
        </w:rPr>
        <w:t xml:space="preserve">Για τον διαγωνισμό </w:t>
      </w:r>
      <w:r w:rsidRPr="00FF1029">
        <w:rPr>
          <w:rFonts w:ascii="Calibri" w:hAnsi="Calibri" w:cs="Calibri"/>
          <w:b/>
          <w:i/>
          <w:sz w:val="22"/>
          <w:szCs w:val="22"/>
        </w:rPr>
        <w:t>«</w:t>
      </w:r>
      <w:r w:rsidR="00FF1029" w:rsidRPr="00FF1029">
        <w:rPr>
          <w:rFonts w:ascii="Calibri" w:hAnsi="Calibri" w:cs="Calibri"/>
          <w:b/>
          <w:i/>
          <w:sz w:val="22"/>
          <w:szCs w:val="22"/>
        </w:rPr>
        <w:t>Παραγωγή και προμήθεια μουσειακών κατασκευών και εγκαταστάσεων για τη διαμόρφωση εκθεσιακών χώρων</w:t>
      </w:r>
      <w:r w:rsidRPr="00FF1029">
        <w:rPr>
          <w:rFonts w:ascii="Calibri" w:hAnsi="Calibri" w:cs="Calibri"/>
          <w:b/>
          <w:i/>
          <w:sz w:val="22"/>
          <w:szCs w:val="22"/>
        </w:rPr>
        <w:t>» - Προκήρυξη</w:t>
      </w:r>
      <w:r w:rsidRPr="008F3715">
        <w:rPr>
          <w:rFonts w:ascii="Calibri" w:hAnsi="Calibri" w:cs="Calibri"/>
          <w:b/>
          <w:i/>
          <w:sz w:val="22"/>
          <w:szCs w:val="22"/>
        </w:rPr>
        <w:t xml:space="preserve"> ΜΠ.2026.</w:t>
      </w:r>
      <w:r w:rsidR="008F3715" w:rsidRPr="008F3715">
        <w:rPr>
          <w:rFonts w:ascii="Calibri" w:hAnsi="Calibri" w:cs="Calibri"/>
          <w:b/>
          <w:i/>
          <w:sz w:val="22"/>
          <w:szCs w:val="22"/>
        </w:rPr>
        <w:t>30</w:t>
      </w:r>
      <w:r w:rsidRPr="008F3715">
        <w:rPr>
          <w:rFonts w:ascii="Calibri" w:hAnsi="Calibri" w:cs="Calibri"/>
          <w:b/>
          <w:i/>
          <w:sz w:val="22"/>
          <w:szCs w:val="22"/>
        </w:rPr>
        <w:t>Α</w:t>
      </w:r>
      <w:r w:rsidRPr="008F3715">
        <w:rPr>
          <w:rFonts w:ascii="Calibri" w:hAnsi="Calibri" w:cs="Calibri"/>
          <w:sz w:val="22"/>
          <w:szCs w:val="22"/>
        </w:rPr>
        <w:t>).</w:t>
      </w:r>
    </w:p>
    <w:p w14:paraId="06A3505E" w14:textId="77777777" w:rsidR="007252FC" w:rsidRPr="00477822" w:rsidRDefault="007252FC" w:rsidP="007252FC">
      <w:pPr>
        <w:numPr>
          <w:ilvl w:val="0"/>
          <w:numId w:val="4"/>
        </w:numPr>
        <w:spacing w:before="120" w:after="120"/>
        <w:jc w:val="both"/>
        <w:rPr>
          <w:rFonts w:ascii="Calibri" w:hAnsi="Calibri" w:cs="Calibri"/>
          <w:sz w:val="22"/>
          <w:szCs w:val="22"/>
        </w:rPr>
      </w:pPr>
      <w:r w:rsidRPr="00477822">
        <w:rPr>
          <w:rFonts w:ascii="Calibri" w:hAnsi="Calibri" w:cs="Calibri"/>
          <w:sz w:val="22"/>
          <w:szCs w:val="22"/>
        </w:rPr>
        <w:t xml:space="preserve">Τον χρόνο για τον οποίο ισχύει η εγγυητική επιστολή. </w:t>
      </w:r>
    </w:p>
    <w:p w14:paraId="424EEC5B" w14:textId="77777777" w:rsidR="007252FC" w:rsidRPr="008734A2" w:rsidRDefault="007252FC" w:rsidP="007252FC">
      <w:pPr>
        <w:numPr>
          <w:ilvl w:val="0"/>
          <w:numId w:val="4"/>
        </w:numPr>
        <w:autoSpaceDE w:val="0"/>
        <w:autoSpaceDN w:val="0"/>
        <w:adjustRightInd w:val="0"/>
        <w:spacing w:before="120" w:after="120"/>
        <w:jc w:val="both"/>
        <w:rPr>
          <w:rFonts w:ascii="Calibri" w:hAnsi="Calibri" w:cs="Calibri"/>
          <w:sz w:val="22"/>
          <w:szCs w:val="22"/>
          <w:lang w:eastAsia="el-GR"/>
        </w:rPr>
      </w:pPr>
      <w:r w:rsidRPr="008734A2">
        <w:rPr>
          <w:rFonts w:ascii="Calibri" w:hAnsi="Calibri" w:cs="Calibri"/>
          <w:sz w:val="22"/>
          <w:szCs w:val="22"/>
          <w:lang w:eastAsia="el-GR"/>
        </w:rPr>
        <w:t>Ότι η εγγύηση παρέχεται ανέκκλητα και ανεπιφύλακτα, ο δε εκδότης παραιτείται της ενστάσεως διζήσεως.</w:t>
      </w:r>
    </w:p>
    <w:p w14:paraId="68CE4077" w14:textId="77777777" w:rsidR="007252FC" w:rsidRPr="008734A2" w:rsidRDefault="007252FC" w:rsidP="007252FC">
      <w:pPr>
        <w:numPr>
          <w:ilvl w:val="0"/>
          <w:numId w:val="4"/>
        </w:numPr>
        <w:autoSpaceDE w:val="0"/>
        <w:autoSpaceDN w:val="0"/>
        <w:adjustRightInd w:val="0"/>
        <w:spacing w:before="120" w:after="120"/>
        <w:jc w:val="both"/>
        <w:rPr>
          <w:rFonts w:ascii="Calibri" w:hAnsi="Calibri" w:cs="Calibri"/>
          <w:sz w:val="22"/>
          <w:szCs w:val="22"/>
          <w:lang w:eastAsia="el-GR"/>
        </w:rPr>
      </w:pPr>
      <w:r w:rsidRPr="008734A2">
        <w:rPr>
          <w:rFonts w:ascii="Calibri" w:hAnsi="Calibri" w:cs="Calibri"/>
          <w:sz w:val="22"/>
          <w:szCs w:val="22"/>
          <w:lang w:eastAsia="el-GR"/>
        </w:rPr>
        <w:t xml:space="preserve"> 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4B8BF42A" w14:textId="77777777" w:rsidR="007252FC" w:rsidRPr="008734A2" w:rsidRDefault="007252FC" w:rsidP="007252FC">
      <w:pPr>
        <w:numPr>
          <w:ilvl w:val="0"/>
          <w:numId w:val="4"/>
        </w:numPr>
        <w:autoSpaceDE w:val="0"/>
        <w:autoSpaceDN w:val="0"/>
        <w:adjustRightInd w:val="0"/>
        <w:spacing w:before="120" w:after="120"/>
        <w:jc w:val="both"/>
        <w:rPr>
          <w:rFonts w:ascii="Calibri" w:hAnsi="Calibri" w:cs="Calibri"/>
          <w:sz w:val="22"/>
          <w:szCs w:val="22"/>
          <w:lang w:eastAsia="el-GR"/>
        </w:rPr>
      </w:pPr>
      <w:r w:rsidRPr="008734A2">
        <w:rPr>
          <w:rFonts w:ascii="Calibri" w:hAnsi="Calibri" w:cs="Calibri"/>
          <w:sz w:val="22"/>
          <w:szCs w:val="22"/>
          <w:lang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παρακρατούνται από το ποσό της κατάπτωσης και θα βαρύνουν αποκλειστικά τον εκδότη της εγγυητικής επιστολής. </w:t>
      </w:r>
    </w:p>
    <w:p w14:paraId="5322CE6A" w14:textId="77777777" w:rsidR="007252FC" w:rsidRPr="008734A2" w:rsidRDefault="007252FC" w:rsidP="007252FC">
      <w:pPr>
        <w:numPr>
          <w:ilvl w:val="0"/>
          <w:numId w:val="4"/>
        </w:numPr>
        <w:autoSpaceDE w:val="0"/>
        <w:autoSpaceDN w:val="0"/>
        <w:adjustRightInd w:val="0"/>
        <w:spacing w:before="120" w:after="120"/>
        <w:jc w:val="both"/>
        <w:rPr>
          <w:rFonts w:ascii="Calibri" w:hAnsi="Calibri" w:cs="Calibri"/>
          <w:sz w:val="22"/>
          <w:szCs w:val="22"/>
          <w:lang w:eastAsia="el-GR"/>
        </w:rPr>
      </w:pPr>
      <w:r w:rsidRPr="008734A2">
        <w:rPr>
          <w:rFonts w:ascii="Calibri" w:hAnsi="Calibri" w:cs="Calibri"/>
          <w:sz w:val="22"/>
          <w:szCs w:val="22"/>
          <w:lang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7955AC92" w14:textId="77777777" w:rsidR="007252FC" w:rsidRPr="008734A2" w:rsidRDefault="007252FC" w:rsidP="007252FC">
      <w:pPr>
        <w:numPr>
          <w:ilvl w:val="0"/>
          <w:numId w:val="4"/>
        </w:numPr>
        <w:autoSpaceDE w:val="0"/>
        <w:autoSpaceDN w:val="0"/>
        <w:adjustRightInd w:val="0"/>
        <w:spacing w:before="120" w:after="120"/>
        <w:jc w:val="both"/>
        <w:rPr>
          <w:rFonts w:ascii="Calibri" w:hAnsi="Calibri" w:cs="Calibri"/>
          <w:sz w:val="22"/>
          <w:szCs w:val="22"/>
          <w:lang w:eastAsia="el-GR"/>
        </w:rPr>
      </w:pPr>
      <w:r w:rsidRPr="008734A2">
        <w:rPr>
          <w:rFonts w:ascii="Calibri" w:hAnsi="Calibri" w:cs="Calibri"/>
          <w:sz w:val="22"/>
          <w:szCs w:val="22"/>
          <w:lang w:eastAsia="el-GR"/>
        </w:rPr>
        <w:t xml:space="preserve">Τον όρο ότι η εγγύηση όπως και κάθε υποχρέωση που απορρέει από αυτή θα διέπεται από τους Ελληνικούς νόμους, ενώ αρμόδια για επίλυση των τυχόν διαφορών που προκύπτουν από αυτή, θα είναι τα Δικαστήρια της Αθήνας. </w:t>
      </w:r>
    </w:p>
    <w:p w14:paraId="55A24450" w14:textId="4D239EC2" w:rsidR="00D279C3" w:rsidRPr="000F7629" w:rsidRDefault="00D279C3" w:rsidP="000F7629">
      <w:pPr>
        <w:widowControl/>
        <w:rPr>
          <w:rFonts w:ascii="Calibri" w:hAnsi="Calibri" w:cs="Calibri"/>
          <w:bCs/>
          <w:sz w:val="22"/>
          <w:szCs w:val="22"/>
        </w:rPr>
      </w:pPr>
      <w:r w:rsidRPr="000F7629">
        <w:rPr>
          <w:rFonts w:ascii="Calibri" w:hAnsi="Calibri" w:cs="Calibri"/>
          <w:bCs/>
          <w:sz w:val="22"/>
          <w:szCs w:val="22"/>
        </w:rPr>
        <w:br w:type="page"/>
      </w:r>
    </w:p>
    <w:p w14:paraId="4DB33273" w14:textId="45C9191E" w:rsidR="00D279C3" w:rsidRPr="000F7629" w:rsidRDefault="00D279C3" w:rsidP="000F7629">
      <w:pPr>
        <w:pStyle w:val="Heading1"/>
        <w:numPr>
          <w:ilvl w:val="0"/>
          <w:numId w:val="0"/>
        </w:numPr>
        <w:spacing w:after="240"/>
        <w:jc w:val="center"/>
        <w:rPr>
          <w:rFonts w:ascii="Calibri" w:hAnsi="Calibri" w:cs="Calibri"/>
          <w:sz w:val="22"/>
          <w:szCs w:val="22"/>
          <w:lang w:val="el-GR"/>
        </w:rPr>
      </w:pPr>
      <w:bookmarkStart w:id="15" w:name="_Toc174449957"/>
      <w:bookmarkStart w:id="16" w:name="_Toc174520794"/>
      <w:bookmarkStart w:id="17" w:name="_Toc229065026"/>
      <w:r w:rsidRPr="000F7629">
        <w:rPr>
          <w:rFonts w:ascii="Calibri" w:hAnsi="Calibri" w:cs="Calibri"/>
          <w:sz w:val="22"/>
          <w:szCs w:val="22"/>
          <w:lang w:val="el-GR"/>
        </w:rPr>
        <w:lastRenderedPageBreak/>
        <w:t xml:space="preserve">ΠΑΡΑΡΤΗΜΑ </w:t>
      </w:r>
      <w:bookmarkEnd w:id="15"/>
      <w:bookmarkEnd w:id="16"/>
      <w:r w:rsidR="009A2FAF" w:rsidRPr="000F7629">
        <w:rPr>
          <w:rFonts w:ascii="Calibri" w:hAnsi="Calibri" w:cs="Calibri"/>
          <w:sz w:val="22"/>
          <w:szCs w:val="22"/>
        </w:rPr>
        <w:t>IV</w:t>
      </w:r>
      <w:r w:rsidR="00216AF2" w:rsidRPr="000F7629">
        <w:rPr>
          <w:rFonts w:ascii="Calibri" w:hAnsi="Calibri" w:cs="Calibri"/>
          <w:sz w:val="22"/>
          <w:szCs w:val="22"/>
          <w:lang w:val="el-GR"/>
        </w:rPr>
        <w:t xml:space="preserve">: </w:t>
      </w:r>
      <w:r w:rsidR="00B54197" w:rsidRPr="000F7629">
        <w:rPr>
          <w:rFonts w:ascii="Calibri" w:hAnsi="Calibri" w:cs="Calibri"/>
          <w:sz w:val="22"/>
          <w:szCs w:val="22"/>
          <w:lang w:val="el-GR"/>
        </w:rPr>
        <w:t>ΥΠΕΥΘΥΝΗ ΔΗΛΩΣΗ</w:t>
      </w:r>
      <w:bookmarkEnd w:id="17"/>
    </w:p>
    <w:p w14:paraId="6A8E4F51" w14:textId="77777777" w:rsidR="00D279C3" w:rsidRPr="000F7629" w:rsidRDefault="00D279C3" w:rsidP="000F7629">
      <w:pPr>
        <w:spacing w:before="120" w:after="120"/>
        <w:jc w:val="both"/>
        <w:rPr>
          <w:rFonts w:ascii="Calibri" w:hAnsi="Calibri" w:cs="Calibri"/>
          <w:sz w:val="22"/>
          <w:szCs w:val="22"/>
        </w:rPr>
      </w:pPr>
    </w:p>
    <w:p w14:paraId="2D416A44" w14:textId="77777777" w:rsidR="00D279C3" w:rsidRPr="000F7629" w:rsidRDefault="00D279C3" w:rsidP="000F7629">
      <w:pPr>
        <w:widowControl/>
        <w:spacing w:before="120"/>
        <w:jc w:val="center"/>
        <w:rPr>
          <w:rFonts w:ascii="Calibri" w:eastAsia="Calibri" w:hAnsi="Calibri" w:cs="Calibri"/>
          <w:color w:val="auto"/>
          <w:sz w:val="22"/>
          <w:szCs w:val="22"/>
        </w:rPr>
      </w:pPr>
      <w:r w:rsidRPr="000F7629">
        <w:rPr>
          <w:rFonts w:ascii="Calibri" w:eastAsia="Calibri" w:hAnsi="Calibri" w:cs="Calibri"/>
          <w:color w:val="auto"/>
          <w:sz w:val="22"/>
          <w:szCs w:val="22"/>
        </w:rPr>
        <w:t>ΥΠΕΥΘΥΝΗ ΔΗΛΩΣΗ ΑΠΟΔΟΧΗΣ ΟΡΩΝ</w:t>
      </w:r>
    </w:p>
    <w:p w14:paraId="1B5AE066" w14:textId="77777777" w:rsidR="007E53B3" w:rsidRPr="000F7629" w:rsidRDefault="007E53B3" w:rsidP="000F7629">
      <w:pPr>
        <w:widowControl/>
        <w:spacing w:before="120"/>
        <w:jc w:val="center"/>
        <w:rPr>
          <w:rFonts w:ascii="Calibri" w:eastAsia="Calibri" w:hAnsi="Calibri" w:cs="Calibri"/>
          <w:color w:val="auto"/>
          <w:sz w:val="22"/>
          <w:szCs w:val="22"/>
        </w:rPr>
      </w:pPr>
      <w:r w:rsidRPr="000F7629">
        <w:rPr>
          <w:rFonts w:ascii="Calibri" w:eastAsia="Calibri" w:hAnsi="Calibri" w:cs="Calibri"/>
          <w:color w:val="auto"/>
          <w:sz w:val="22"/>
          <w:szCs w:val="22"/>
        </w:rPr>
        <w:t>(</w:t>
      </w:r>
      <w:r w:rsidRPr="000F7629">
        <w:rPr>
          <w:rFonts w:ascii="Calibri" w:eastAsia="Calibri" w:hAnsi="Calibri" w:cs="Calibri"/>
          <w:b/>
          <w:color w:val="auto"/>
          <w:sz w:val="22"/>
          <w:szCs w:val="22"/>
        </w:rPr>
        <w:t xml:space="preserve">για έκδοση </w:t>
      </w:r>
      <w:r w:rsidRPr="000F7629">
        <w:rPr>
          <w:rFonts w:ascii="Calibri" w:eastAsia="Calibri" w:hAnsi="Calibri" w:cs="Calibri"/>
          <w:b/>
          <w:color w:val="auto"/>
          <w:sz w:val="22"/>
          <w:szCs w:val="22"/>
          <w:u w:val="single"/>
        </w:rPr>
        <w:t>μόνον</w:t>
      </w:r>
      <w:r w:rsidRPr="000F7629">
        <w:rPr>
          <w:rFonts w:ascii="Calibri" w:eastAsia="Calibri" w:hAnsi="Calibri" w:cs="Calibri"/>
          <w:b/>
          <w:color w:val="auto"/>
          <w:sz w:val="22"/>
          <w:szCs w:val="22"/>
        </w:rPr>
        <w:t xml:space="preserve"> μέσω </w:t>
      </w:r>
      <w:hyperlink r:id="rId13" w:history="1">
        <w:r w:rsidRPr="000F7629">
          <w:rPr>
            <w:rStyle w:val="Hyperlink"/>
            <w:rFonts w:ascii="Calibri" w:eastAsia="Times New Roman" w:hAnsi="Calibri" w:cs="Calibri"/>
            <w:sz w:val="22"/>
            <w:szCs w:val="22"/>
          </w:rPr>
          <w:t>gov.gr</w:t>
        </w:r>
      </w:hyperlink>
      <w:r w:rsidRPr="000F7629">
        <w:rPr>
          <w:rFonts w:ascii="Calibri" w:eastAsia="Calibri" w:hAnsi="Calibri" w:cs="Calibri"/>
          <w:color w:val="auto"/>
          <w:sz w:val="22"/>
          <w:szCs w:val="22"/>
        </w:rPr>
        <w:t>)</w:t>
      </w:r>
    </w:p>
    <w:p w14:paraId="48389B0E" w14:textId="77777777" w:rsidR="00D279C3" w:rsidRPr="000F7629" w:rsidRDefault="00D279C3" w:rsidP="000F7629">
      <w:pPr>
        <w:widowControl/>
        <w:spacing w:before="120"/>
        <w:jc w:val="both"/>
        <w:rPr>
          <w:rFonts w:ascii="Calibri" w:eastAsia="Calibri" w:hAnsi="Calibri" w:cs="Calibri"/>
          <w:color w:val="auto"/>
          <w:sz w:val="22"/>
          <w:szCs w:val="22"/>
        </w:rPr>
      </w:pPr>
    </w:p>
    <w:p w14:paraId="3EA144FF" w14:textId="77777777" w:rsidR="00D279C3" w:rsidRPr="000F7629" w:rsidRDefault="00D279C3" w:rsidP="000F7629">
      <w:pPr>
        <w:widowControl/>
        <w:spacing w:before="120"/>
        <w:jc w:val="both"/>
        <w:rPr>
          <w:rFonts w:ascii="Calibri" w:eastAsia="Calibri" w:hAnsi="Calibri" w:cs="Calibri"/>
          <w:color w:val="auto"/>
          <w:sz w:val="22"/>
          <w:szCs w:val="22"/>
        </w:rPr>
      </w:pPr>
      <w:r w:rsidRPr="000F7629">
        <w:rPr>
          <w:rFonts w:ascii="Calibri" w:eastAsia="Calibri" w:hAnsi="Calibri" w:cs="Calibri"/>
          <w:color w:val="auto"/>
          <w:sz w:val="22"/>
          <w:szCs w:val="22"/>
        </w:rPr>
        <w:t>Ο κάτωθι υπογράφων ……………….. νόμιμος εκπρόσωπος της εταιρείας  ………………… (ή της ατομικής επιχείρησής μου) δηλώνω υπεύθυνα:</w:t>
      </w:r>
    </w:p>
    <w:p w14:paraId="4BE0CD77" w14:textId="77777777" w:rsidR="00D279C3" w:rsidRPr="000F7629" w:rsidRDefault="00D279C3" w:rsidP="000F7629">
      <w:pPr>
        <w:widowControl/>
        <w:spacing w:before="120"/>
        <w:jc w:val="both"/>
        <w:rPr>
          <w:rFonts w:ascii="Calibri" w:eastAsia="Calibri" w:hAnsi="Calibri" w:cs="Calibri"/>
          <w:color w:val="auto"/>
          <w:sz w:val="22"/>
          <w:szCs w:val="22"/>
        </w:rPr>
      </w:pPr>
    </w:p>
    <w:p w14:paraId="0A373E7A" w14:textId="31008CB0" w:rsidR="00D279C3" w:rsidRPr="008F3715" w:rsidRDefault="00D279C3" w:rsidP="000F7629">
      <w:pPr>
        <w:pStyle w:val="ListParagraph"/>
        <w:widowControl/>
        <w:numPr>
          <w:ilvl w:val="0"/>
          <w:numId w:val="5"/>
        </w:numPr>
        <w:tabs>
          <w:tab w:val="left" w:pos="284"/>
        </w:tabs>
        <w:spacing w:before="120" w:after="80"/>
        <w:jc w:val="both"/>
        <w:rPr>
          <w:rFonts w:ascii="Calibri" w:eastAsia="Times New Roman" w:hAnsi="Calibri" w:cs="Calibri"/>
          <w:color w:val="auto"/>
          <w:sz w:val="22"/>
          <w:szCs w:val="22"/>
        </w:rPr>
      </w:pPr>
      <w:r w:rsidRPr="008F3715">
        <w:rPr>
          <w:rFonts w:ascii="Calibri" w:eastAsia="Times New Roman" w:hAnsi="Calibri" w:cs="Calibri"/>
          <w:color w:val="auto"/>
          <w:sz w:val="22"/>
          <w:szCs w:val="22"/>
        </w:rPr>
        <w:t xml:space="preserve">την αποδοχή ανεπιφύλακτα όλων των όρων της </w:t>
      </w:r>
      <w:r w:rsidRPr="008F3715">
        <w:rPr>
          <w:rFonts w:ascii="Calibri" w:eastAsia="Times New Roman" w:hAnsi="Calibri" w:cs="Calibri"/>
          <w:b/>
          <w:bCs/>
          <w:color w:val="auto"/>
          <w:sz w:val="22"/>
          <w:szCs w:val="22"/>
        </w:rPr>
        <w:t>Προκήρυξης ΜΠ.202</w:t>
      </w:r>
      <w:r w:rsidR="00BD7186" w:rsidRPr="008F3715">
        <w:rPr>
          <w:rFonts w:ascii="Calibri" w:eastAsia="Times New Roman" w:hAnsi="Calibri" w:cs="Calibri"/>
          <w:b/>
          <w:bCs/>
          <w:color w:val="auto"/>
          <w:sz w:val="22"/>
          <w:szCs w:val="22"/>
        </w:rPr>
        <w:t>6</w:t>
      </w:r>
      <w:r w:rsidRPr="008F3715">
        <w:rPr>
          <w:rFonts w:ascii="Calibri" w:eastAsia="Times New Roman" w:hAnsi="Calibri" w:cs="Calibri"/>
          <w:b/>
          <w:bCs/>
          <w:color w:val="auto"/>
          <w:sz w:val="22"/>
          <w:szCs w:val="22"/>
        </w:rPr>
        <w:t>.</w:t>
      </w:r>
      <w:r w:rsidR="008F3715" w:rsidRPr="008F3715">
        <w:rPr>
          <w:rFonts w:ascii="Calibri" w:eastAsia="Times New Roman" w:hAnsi="Calibri" w:cs="Calibri"/>
          <w:b/>
          <w:bCs/>
          <w:color w:val="auto"/>
          <w:sz w:val="22"/>
          <w:szCs w:val="22"/>
        </w:rPr>
        <w:t>30</w:t>
      </w:r>
      <w:r w:rsidR="007E53B3" w:rsidRPr="008F3715">
        <w:rPr>
          <w:rFonts w:ascii="Calibri" w:eastAsia="Times New Roman" w:hAnsi="Calibri" w:cs="Calibri"/>
          <w:b/>
          <w:bCs/>
          <w:color w:val="auto"/>
          <w:sz w:val="22"/>
          <w:szCs w:val="22"/>
        </w:rPr>
        <w:t>Α</w:t>
      </w:r>
      <w:r w:rsidRPr="008F3715">
        <w:rPr>
          <w:rFonts w:ascii="Calibri" w:eastAsia="Times New Roman" w:hAnsi="Calibri" w:cs="Calibri"/>
          <w:b/>
          <w:bCs/>
          <w:color w:val="auto"/>
          <w:sz w:val="22"/>
          <w:szCs w:val="22"/>
        </w:rPr>
        <w:t>,</w:t>
      </w:r>
      <w:r w:rsidRPr="008F3715">
        <w:rPr>
          <w:rFonts w:ascii="Calibri" w:eastAsia="Times New Roman" w:hAnsi="Calibri" w:cs="Calibri"/>
          <w:color w:val="auto"/>
          <w:sz w:val="22"/>
          <w:szCs w:val="22"/>
        </w:rPr>
        <w:t xml:space="preserve"> </w:t>
      </w:r>
    </w:p>
    <w:p w14:paraId="0464858C" w14:textId="77777777" w:rsidR="00D279C3" w:rsidRPr="008F3715" w:rsidRDefault="00D279C3" w:rsidP="000F7629">
      <w:pPr>
        <w:pStyle w:val="ListParagraph"/>
        <w:widowControl/>
        <w:numPr>
          <w:ilvl w:val="0"/>
          <w:numId w:val="5"/>
        </w:numPr>
        <w:tabs>
          <w:tab w:val="left" w:pos="284"/>
        </w:tabs>
        <w:spacing w:before="120" w:after="80"/>
        <w:jc w:val="both"/>
        <w:rPr>
          <w:rFonts w:ascii="Calibri" w:eastAsia="Times New Roman" w:hAnsi="Calibri" w:cs="Calibri"/>
          <w:color w:val="auto"/>
          <w:sz w:val="22"/>
          <w:szCs w:val="22"/>
        </w:rPr>
      </w:pPr>
      <w:r w:rsidRPr="008F3715">
        <w:rPr>
          <w:rFonts w:ascii="Calibri" w:eastAsia="Times New Roman" w:hAnsi="Calibri" w:cs="Calibri"/>
          <w:color w:val="auto"/>
          <w:sz w:val="22"/>
          <w:szCs w:val="22"/>
        </w:rPr>
        <w:t xml:space="preserve">ότι </w:t>
      </w:r>
      <w:r w:rsidRPr="008F3715">
        <w:rPr>
          <w:rFonts w:ascii="Calibri" w:eastAsia="Times New Roman" w:hAnsi="Calibri" w:cs="Calibri"/>
          <w:bCs/>
          <w:color w:val="auto"/>
          <w:sz w:val="22"/>
          <w:szCs w:val="22"/>
        </w:rPr>
        <w:t>μέχρι και την ημέρα υποβολής της προσφοράς</w:t>
      </w:r>
      <w:r w:rsidRPr="008F3715">
        <w:rPr>
          <w:rFonts w:ascii="Calibri" w:eastAsia="Times New Roman" w:hAnsi="Calibri" w:cs="Calibri"/>
          <w:b/>
          <w:bCs/>
          <w:color w:val="auto"/>
          <w:sz w:val="22"/>
          <w:szCs w:val="22"/>
        </w:rPr>
        <w:t xml:space="preserve"> </w:t>
      </w:r>
      <w:r w:rsidRPr="008F3715">
        <w:rPr>
          <w:rFonts w:ascii="Calibri" w:eastAsia="Times New Roman" w:hAnsi="Calibri" w:cs="Calibri"/>
          <w:color w:val="auto"/>
          <w:sz w:val="22"/>
          <w:szCs w:val="22"/>
        </w:rPr>
        <w:t>δεν συντρέχει για την εταιρεία (ή την ατομική επιχείρησή μου) κάποια από τις παρακάτω περιπτώσεις:</w:t>
      </w:r>
    </w:p>
    <w:p w14:paraId="1F63FA51" w14:textId="77777777" w:rsidR="00D279C3" w:rsidRPr="000F7629" w:rsidRDefault="00D279C3" w:rsidP="000F7629">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0F7629">
        <w:rPr>
          <w:rFonts w:ascii="Calibri" w:eastAsia="Times New Roman" w:hAnsi="Calibri" w:cs="Calibri"/>
          <w:sz w:val="22"/>
          <w:szCs w:val="22"/>
        </w:rPr>
        <w:t>δεν τελεί υπό πτώχευση, εκκαθάριση, αναγκαστική διαχείριση, πτωχευτικό συμβιβασμό ή άλλη ανάλογη κατάσταση αφερεγγυότητας.</w:t>
      </w:r>
    </w:p>
    <w:p w14:paraId="5986C094" w14:textId="77777777" w:rsidR="00D279C3" w:rsidRPr="000F7629" w:rsidRDefault="00D279C3" w:rsidP="000F7629">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0F7629">
        <w:rPr>
          <w:rFonts w:ascii="Calibri" w:eastAsia="Times New Roman" w:hAnsi="Calibri" w:cs="Calibri"/>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2196CEBA" w14:textId="77777777" w:rsidR="00D279C3" w:rsidRPr="000F7629" w:rsidRDefault="00D279C3" w:rsidP="000F7629">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0F7629">
        <w:rPr>
          <w:rFonts w:ascii="Calibri" w:eastAsia="Times New Roman" w:hAnsi="Calibri" w:cs="Calibri"/>
          <w:sz w:val="22"/>
          <w:szCs w:val="22"/>
        </w:rPr>
        <w:t>είναι φορολογικά και ασφαλιστικά ενήμερη.</w:t>
      </w:r>
    </w:p>
    <w:p w14:paraId="31856AB2" w14:textId="77777777" w:rsidR="00D279C3" w:rsidRPr="000F7629" w:rsidRDefault="00D279C3" w:rsidP="000F7629">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0F7629">
        <w:rPr>
          <w:rFonts w:ascii="Calibri" w:eastAsia="Times New Roman" w:hAnsi="Calibri" w:cs="Calibri"/>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337D2FCB" w14:textId="674D53B1" w:rsidR="0039368E" w:rsidRPr="000F7629" w:rsidRDefault="00D279C3" w:rsidP="000F7629">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0F7629">
        <w:rPr>
          <w:rFonts w:ascii="Calibri" w:eastAsia="Times New Roman" w:hAnsi="Calibri" w:cs="Calibri"/>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sectPr w:rsidR="0039368E" w:rsidRPr="000F7629" w:rsidSect="00AA1CD8">
      <w:headerReference w:type="even" r:id="rId14"/>
      <w:footerReference w:type="even" r:id="rId15"/>
      <w:footerReference w:type="default" r:id="rId16"/>
      <w:headerReference w:type="first" r:id="rId17"/>
      <w:footerReference w:type="first" r:id="rId18"/>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9DAD" w14:textId="77777777" w:rsidR="00FC2EC2" w:rsidRDefault="00FC2EC2">
      <w:r>
        <w:separator/>
      </w:r>
    </w:p>
  </w:endnote>
  <w:endnote w:type="continuationSeparator" w:id="0">
    <w:p w14:paraId="5C6113DA" w14:textId="77777777" w:rsidR="00FC2EC2" w:rsidRDefault="00FC2EC2">
      <w:r>
        <w:continuationSeparator/>
      </w:r>
    </w:p>
  </w:endnote>
  <w:endnote w:type="continuationNotice" w:id="1">
    <w:p w14:paraId="1F65E67C" w14:textId="77777777" w:rsidR="00FC2EC2" w:rsidRDefault="00FC2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MS ????">
    <w:altName w:val="MS Gothic"/>
    <w:panose1 w:val="00000000000000000000"/>
    <w:charset w:val="80"/>
    <w:family w:val="auto"/>
    <w:notTrueType/>
    <w:pitch w:val="variable"/>
    <w:sig w:usb0="00000000" w:usb1="08070000" w:usb2="00000010" w:usb3="00000000" w:csb0="00020000"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Gothi">
    <w:altName w:val="MS Gothic"/>
    <w:panose1 w:val="00000000000000000000"/>
    <w:charset w:val="80"/>
    <w:family w:val="moder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2F64" w14:textId="33824400" w:rsidR="006C6F85" w:rsidRPr="001339AF" w:rsidRDefault="006C6F85" w:rsidP="00A1307D">
    <w:pPr>
      <w:widowControl/>
      <w:tabs>
        <w:tab w:val="center" w:pos="4153"/>
        <w:tab w:val="right" w:pos="8306"/>
      </w:tabs>
      <w:jc w:val="right"/>
      <w:rPr>
        <w:rFonts w:ascii="Calibri" w:eastAsia="Times New Roman" w:hAnsi="Calibri" w:cs="Calibri"/>
        <w:i/>
        <w:color w:val="auto"/>
        <w:sz w:val="20"/>
        <w:szCs w:val="20"/>
        <w:lang w:val="en-GB"/>
      </w:rPr>
    </w:pPr>
    <w:r w:rsidRPr="0B70B142">
      <w:rPr>
        <w:rFonts w:ascii="Calibri" w:eastAsia="Times New Roman" w:hAnsi="Calibri" w:cs="Calibri"/>
        <w:i/>
        <w:color w:val="auto"/>
        <w:sz w:val="20"/>
        <w:szCs w:val="20"/>
      </w:rPr>
      <w:t>σελίδα</w:t>
    </w:r>
    <w:r w:rsidRPr="0B70B142">
      <w:rPr>
        <w:rFonts w:ascii="Calibri" w:eastAsia="Times New Roman" w:hAnsi="Calibri" w:cs="Calibri"/>
        <w:i/>
        <w:color w:val="auto"/>
        <w:sz w:val="20"/>
        <w:szCs w:val="20"/>
        <w:lang w:val="en-GB"/>
      </w:rPr>
      <w:t xml:space="preserve"> </w:t>
    </w:r>
    <w:r w:rsidRPr="0B70B142">
      <w:rPr>
        <w:rFonts w:ascii="Calibri" w:eastAsia="Times New Roman" w:hAnsi="Calibri" w:cs="Calibri"/>
        <w:i/>
        <w:color w:val="auto"/>
        <w:sz w:val="20"/>
        <w:szCs w:val="20"/>
        <w:lang w:val="en-GB"/>
      </w:rPr>
      <w:fldChar w:fldCharType="begin"/>
    </w:r>
    <w:r w:rsidRPr="0B70B142">
      <w:rPr>
        <w:rFonts w:ascii="Calibri" w:eastAsia="Times New Roman" w:hAnsi="Calibri" w:cs="Calibri"/>
        <w:i/>
        <w:color w:val="auto"/>
        <w:sz w:val="20"/>
        <w:szCs w:val="20"/>
        <w:lang w:val="en-GB"/>
      </w:rPr>
      <w:instrText xml:space="preserve"> PAGE </w:instrText>
    </w:r>
    <w:r w:rsidRPr="0B70B142">
      <w:rPr>
        <w:rFonts w:ascii="Calibri" w:eastAsia="Times New Roman" w:hAnsi="Calibri" w:cs="Calibri"/>
        <w:i/>
        <w:color w:val="auto"/>
        <w:sz w:val="20"/>
        <w:szCs w:val="20"/>
        <w:lang w:val="en-GB"/>
      </w:rPr>
      <w:fldChar w:fldCharType="separate"/>
    </w:r>
    <w:r w:rsidRPr="0B70B142">
      <w:rPr>
        <w:rFonts w:ascii="Calibri" w:eastAsia="Times New Roman" w:hAnsi="Calibri" w:cs="Calibri"/>
        <w:i/>
        <w:color w:val="auto"/>
        <w:sz w:val="20"/>
        <w:szCs w:val="20"/>
        <w:lang w:val="en-GB"/>
      </w:rPr>
      <w:t>10</w:t>
    </w:r>
    <w:r w:rsidRPr="0B70B142">
      <w:rPr>
        <w:rFonts w:ascii="Calibri" w:eastAsia="Times New Roman" w:hAnsi="Calibri" w:cs="Calibri"/>
        <w:i/>
        <w:color w:val="auto"/>
        <w:sz w:val="20"/>
        <w:szCs w:val="20"/>
        <w:lang w:val="en-GB"/>
      </w:rPr>
      <w:fldChar w:fldCharType="end"/>
    </w:r>
    <w:r w:rsidRPr="0B70B142">
      <w:rPr>
        <w:rFonts w:ascii="Calibri" w:eastAsia="Times New Roman" w:hAnsi="Calibri" w:cs="Calibri"/>
        <w:i/>
        <w:color w:val="auto"/>
        <w:sz w:val="20"/>
        <w:szCs w:val="20"/>
        <w:lang w:val="en-GB"/>
      </w:rPr>
      <w:t xml:space="preserve"> </w:t>
    </w:r>
    <w:r w:rsidRPr="0B70B142">
      <w:rPr>
        <w:rFonts w:ascii="Calibri" w:eastAsia="Times New Roman" w:hAnsi="Calibri" w:cs="Calibri"/>
        <w:i/>
        <w:color w:val="auto"/>
        <w:sz w:val="20"/>
        <w:szCs w:val="20"/>
      </w:rPr>
      <w:t>από</w:t>
    </w:r>
    <w:r w:rsidRPr="0B70B142">
      <w:rPr>
        <w:rFonts w:ascii="Calibri" w:eastAsia="Times New Roman" w:hAnsi="Calibri" w:cs="Calibri"/>
        <w:i/>
        <w:color w:val="auto"/>
        <w:sz w:val="20"/>
        <w:szCs w:val="20"/>
        <w:lang w:val="en-GB"/>
      </w:rPr>
      <w:t xml:space="preserve"> </w:t>
    </w:r>
    <w:r w:rsidRPr="0B70B142">
      <w:rPr>
        <w:rFonts w:ascii="Calibri" w:eastAsia="Times New Roman" w:hAnsi="Calibri" w:cs="Calibri"/>
        <w:i/>
        <w:color w:val="auto"/>
        <w:sz w:val="20"/>
        <w:szCs w:val="20"/>
        <w:lang w:val="en-GB"/>
      </w:rPr>
      <w:fldChar w:fldCharType="begin"/>
    </w:r>
    <w:r w:rsidRPr="0B70B142">
      <w:rPr>
        <w:rFonts w:ascii="Calibri" w:eastAsia="Times New Roman" w:hAnsi="Calibri" w:cs="Calibri"/>
        <w:i/>
        <w:color w:val="auto"/>
        <w:sz w:val="20"/>
        <w:szCs w:val="20"/>
        <w:lang w:val="en-GB"/>
      </w:rPr>
      <w:instrText xml:space="preserve"> NUMPAGES  </w:instrText>
    </w:r>
    <w:r w:rsidRPr="0B70B142">
      <w:rPr>
        <w:rFonts w:ascii="Calibri" w:eastAsia="Times New Roman" w:hAnsi="Calibri" w:cs="Calibri"/>
        <w:i/>
        <w:color w:val="auto"/>
        <w:sz w:val="20"/>
        <w:szCs w:val="20"/>
        <w:lang w:val="en-GB"/>
      </w:rPr>
      <w:fldChar w:fldCharType="separate"/>
    </w:r>
    <w:r>
      <w:rPr>
        <w:rFonts w:ascii="Calibri" w:eastAsia="Times New Roman" w:hAnsi="Calibri" w:cs="Calibri"/>
        <w:i/>
        <w:noProof/>
        <w:color w:val="auto"/>
        <w:sz w:val="20"/>
        <w:szCs w:val="20"/>
        <w:lang w:val="en-GB"/>
      </w:rPr>
      <w:t>14</w:t>
    </w:r>
    <w:r w:rsidRPr="0B70B142">
      <w:rPr>
        <w:rFonts w:ascii="Calibri" w:eastAsia="Times New Roman" w:hAnsi="Calibri" w:cs="Calibri"/>
        <w:i/>
        <w:color w:val="auto"/>
        <w:sz w:val="20"/>
        <w:szCs w:val="20"/>
        <w:lang w:val="en-GB"/>
      </w:rPr>
      <w:fldChar w:fldCharType="end"/>
    </w:r>
  </w:p>
  <w:p w14:paraId="0A30F084" w14:textId="6FE9208D" w:rsidR="006C6F85" w:rsidRDefault="006C6F85">
    <w:pPr>
      <w:rPr>
        <w:sz w:val="2"/>
        <w:szCs w:val="2"/>
      </w:rPr>
    </w:pPr>
    <w:r>
      <w:rPr>
        <w:noProof/>
        <w:lang w:val="en-US"/>
      </w:rPr>
      <mc:AlternateContent>
        <mc:Choice Requires="wps">
          <w:drawing>
            <wp:anchor distT="0" distB="0" distL="63500" distR="63500" simplePos="0" relativeHeight="251658241" behindDoc="1" locked="0" layoutInCell="1" allowOverlap="1" wp14:anchorId="0EDD6CE0" wp14:editId="3066B98D">
              <wp:simplePos x="0" y="0"/>
              <wp:positionH relativeFrom="page">
                <wp:posOffset>3357245</wp:posOffset>
              </wp:positionH>
              <wp:positionV relativeFrom="page">
                <wp:posOffset>10110470</wp:posOffset>
              </wp:positionV>
              <wp:extent cx="605790" cy="10223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7C47B" w14:textId="77777777" w:rsidR="006C6F85" w:rsidRDefault="006C6F85">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D6CE0" id="_x0000_t202" coordsize="21600,21600" o:spt="202" path="m,l,21600r21600,l21600,xe">
              <v:stroke joinstyle="miter"/>
              <v:path gradientshapeok="t" o:connecttype="rect"/>
            </v:shapetype>
            <v:shape id="Text Box 35" o:spid="_x0000_s1028" type="#_x0000_t202" style="position:absolute;margin-left:264.35pt;margin-top:796.1pt;width:47.7pt;height:8.0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" filled="f" stroked="f">
              <v:textbox style="mso-fit-shape-to-text:t" inset="0,0,0,0">
                <w:txbxContent>
                  <w:p w14:paraId="7787C47B" w14:textId="77777777" w:rsidR="006C6F85" w:rsidRDefault="006C6F85">
                    <w:pPr>
                      <w:pStyle w:val="Headerorfooter0"/>
                      <w:shd w:val="clear" w:color="auto" w:fill="auto"/>
                      <w:spacing w:line="240" w:lineRule="auto"/>
                    </w:pPr>
                  </w:p>
                </w:txbxContent>
              </v:textbox>
              <w10:wrap anchorx="page" anchory="page"/>
            </v:shape>
          </w:pict>
        </mc:Fallback>
      </mc:AlternateContent>
    </w:r>
  </w:p>
  <w:p w14:paraId="12879B9F" w14:textId="77777777" w:rsidR="006C6F85" w:rsidRDefault="006C6F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1550" w14:textId="7A6CCB86" w:rsidR="006C6F85" w:rsidRPr="009F3456" w:rsidRDefault="006C6F85" w:rsidP="003777FD">
    <w:pPr>
      <w:widowControl/>
      <w:tabs>
        <w:tab w:val="center" w:pos="4153"/>
        <w:tab w:val="right" w:pos="8306"/>
      </w:tabs>
      <w:ind w:left="-454" w:right="-454"/>
      <w:jc w:val="center"/>
      <w:rPr>
        <w:b/>
        <w:bCs/>
      </w:rPr>
    </w:pPr>
    <w:r w:rsidRPr="00266EA6">
      <w:rPr>
        <w:rFonts w:ascii="Calibri" w:eastAsia="Calibri" w:hAnsi="Calibri" w:cs="Calibri"/>
        <w:b/>
        <w:color w:val="auto"/>
        <w:sz w:val="22"/>
        <w:szCs w:val="22"/>
        <w:lang w:eastAsia="el-GR"/>
      </w:rPr>
      <w:t>Προκήρυξη ΜΠ.202</w:t>
    </w:r>
    <w:r w:rsidR="0038345B" w:rsidRPr="00266EA6">
      <w:rPr>
        <w:rFonts w:ascii="Calibri" w:eastAsia="Calibri" w:hAnsi="Calibri" w:cs="Calibri"/>
        <w:b/>
        <w:color w:val="auto"/>
        <w:sz w:val="22"/>
        <w:szCs w:val="22"/>
        <w:lang w:eastAsia="el-GR"/>
      </w:rPr>
      <w:t>6</w:t>
    </w:r>
    <w:r w:rsidRPr="00266EA6">
      <w:rPr>
        <w:rFonts w:ascii="Calibri" w:eastAsia="Calibri" w:hAnsi="Calibri" w:cs="Calibri"/>
        <w:b/>
        <w:color w:val="auto"/>
        <w:sz w:val="22"/>
        <w:szCs w:val="22"/>
        <w:lang w:eastAsia="el-GR"/>
      </w:rPr>
      <w:t>.</w:t>
    </w:r>
    <w:r w:rsidR="00266EA6" w:rsidRPr="00266EA6">
      <w:rPr>
        <w:rFonts w:ascii="Calibri" w:eastAsia="Calibri" w:hAnsi="Calibri" w:cs="Calibri"/>
        <w:b/>
        <w:color w:val="auto"/>
        <w:sz w:val="22"/>
        <w:szCs w:val="22"/>
        <w:lang w:eastAsia="el-GR"/>
      </w:rPr>
      <w:t>30</w:t>
    </w:r>
    <w:r w:rsidR="007E2F1E" w:rsidRPr="00AA1CD8">
      <w:rPr>
        <w:rFonts w:ascii="Calibri" w:eastAsia="Calibri" w:hAnsi="Calibri" w:cs="Calibri"/>
        <w:b/>
        <w:color w:val="auto"/>
        <w:sz w:val="22"/>
        <w:szCs w:val="22"/>
        <w:lang w:eastAsia="el-GR"/>
      </w:rPr>
      <w:t>Α</w:t>
    </w:r>
    <w:r w:rsidR="00AA1CD8" w:rsidRPr="00AA1CD8">
      <w:rPr>
        <w:rFonts w:ascii="Calibri" w:eastAsia="Calibri" w:hAnsi="Calibri" w:cs="Calibri"/>
        <w:b/>
        <w:color w:val="auto"/>
        <w:sz w:val="22"/>
        <w:szCs w:val="22"/>
        <w:lang w:eastAsia="el-GR"/>
      </w:rPr>
      <w:t>_Παραρτήματα</w:t>
    </w:r>
    <w:r w:rsidRPr="00266EA6">
      <w:rPr>
        <w:rFonts w:ascii="Calibri" w:eastAsia="Calibri" w:hAnsi="Calibri" w:cs="Calibri"/>
        <w:b/>
        <w:color w:val="auto"/>
        <w:sz w:val="22"/>
        <w:szCs w:val="22"/>
        <w:lang w:eastAsia="el-GR"/>
      </w:rPr>
      <w:tab/>
    </w:r>
    <w:r w:rsidRPr="00266EA6">
      <w:rPr>
        <w:rFonts w:ascii="Calibri" w:eastAsia="Calibri" w:hAnsi="Calibri" w:cs="Calibri"/>
        <w:b/>
        <w:color w:val="auto"/>
        <w:sz w:val="22"/>
        <w:szCs w:val="22"/>
        <w:lang w:eastAsia="el-GR"/>
      </w:rPr>
      <w:tab/>
    </w:r>
    <w:r w:rsidRPr="00266EA6">
      <w:rPr>
        <w:rFonts w:ascii="Calibri" w:eastAsia="Times New Roman" w:hAnsi="Calibri" w:cs="Calibri"/>
        <w:i/>
        <w:color w:val="auto"/>
        <w:sz w:val="20"/>
        <w:szCs w:val="22"/>
      </w:rPr>
      <w:tab/>
    </w:r>
    <w:r w:rsidRPr="00266EA6">
      <w:rPr>
        <w:rFonts w:ascii="Calibri" w:eastAsia="Times New Roman" w:hAnsi="Calibri" w:cs="Calibri"/>
        <w:i/>
        <w:color w:val="auto"/>
        <w:sz w:val="20"/>
        <w:szCs w:val="22"/>
      </w:rPr>
      <w:tab/>
    </w:r>
    <w:r w:rsidRPr="00266EA6">
      <w:rPr>
        <w:rFonts w:ascii="Calibri" w:eastAsia="Times New Roman" w:hAnsi="Calibri" w:cs="Calibri"/>
        <w:b/>
        <w:bCs/>
        <w:i/>
        <w:color w:val="auto"/>
        <w:sz w:val="22"/>
        <w:szCs w:val="22"/>
      </w:rPr>
      <w:t xml:space="preserve">σελίδα </w:t>
    </w:r>
    <w:r w:rsidRPr="00266EA6">
      <w:rPr>
        <w:rFonts w:ascii="Calibri" w:eastAsia="Times New Roman" w:hAnsi="Calibri" w:cs="Calibri"/>
        <w:b/>
        <w:bCs/>
        <w:i/>
        <w:color w:val="auto"/>
        <w:sz w:val="22"/>
        <w:szCs w:val="22"/>
        <w:lang w:val="en-GB"/>
      </w:rPr>
      <w:fldChar w:fldCharType="begin"/>
    </w:r>
    <w:r w:rsidRPr="00266EA6">
      <w:rPr>
        <w:rFonts w:ascii="Calibri" w:eastAsia="Times New Roman" w:hAnsi="Calibri" w:cs="Calibri"/>
        <w:b/>
        <w:bCs/>
        <w:i/>
        <w:color w:val="auto"/>
        <w:sz w:val="22"/>
      </w:rPr>
      <w:instrText xml:space="preserve"> </w:instrText>
    </w:r>
    <w:r w:rsidRPr="00266EA6">
      <w:rPr>
        <w:rFonts w:ascii="Calibri" w:eastAsia="Times New Roman" w:hAnsi="Calibri" w:cs="Calibri"/>
        <w:b/>
        <w:bCs/>
        <w:i/>
        <w:color w:val="auto"/>
        <w:sz w:val="22"/>
        <w:lang w:val="en-GB"/>
      </w:rPr>
      <w:instrText>PAGE</w:instrText>
    </w:r>
    <w:r w:rsidRPr="00266EA6">
      <w:rPr>
        <w:rFonts w:ascii="Calibri" w:eastAsia="Times New Roman" w:hAnsi="Calibri" w:cs="Calibri"/>
        <w:b/>
        <w:bCs/>
        <w:i/>
        <w:color w:val="auto"/>
        <w:sz w:val="22"/>
      </w:rPr>
      <w:instrText xml:space="preserve"> </w:instrText>
    </w:r>
    <w:r w:rsidRPr="00266EA6">
      <w:rPr>
        <w:rFonts w:ascii="Calibri" w:eastAsia="Times New Roman" w:hAnsi="Calibri" w:cs="Calibri"/>
        <w:b/>
        <w:bCs/>
        <w:i/>
        <w:color w:val="auto"/>
        <w:sz w:val="22"/>
        <w:lang w:val="en-GB"/>
      </w:rPr>
      <w:fldChar w:fldCharType="separate"/>
    </w:r>
    <w:r w:rsidR="0045337A" w:rsidRPr="00AA1CD8">
      <w:rPr>
        <w:rFonts w:ascii="Calibri" w:eastAsia="Times New Roman" w:hAnsi="Calibri" w:cs="Calibri"/>
        <w:b/>
        <w:bCs/>
        <w:i/>
        <w:noProof/>
        <w:color w:val="auto"/>
        <w:sz w:val="22"/>
      </w:rPr>
      <w:t>2</w:t>
    </w:r>
    <w:r w:rsidRPr="00266EA6">
      <w:rPr>
        <w:rFonts w:ascii="Calibri" w:eastAsia="Times New Roman" w:hAnsi="Calibri" w:cs="Calibri"/>
        <w:b/>
        <w:bCs/>
        <w:i/>
        <w:color w:val="auto"/>
        <w:sz w:val="22"/>
        <w:szCs w:val="22"/>
        <w:lang w:val="en-GB"/>
      </w:rPr>
      <w:fldChar w:fldCharType="end"/>
    </w:r>
    <w:r w:rsidRPr="00266EA6">
      <w:rPr>
        <w:rFonts w:ascii="Calibri" w:eastAsia="Times New Roman" w:hAnsi="Calibri" w:cs="Calibri"/>
        <w:b/>
        <w:bCs/>
        <w:i/>
        <w:color w:val="auto"/>
        <w:sz w:val="22"/>
        <w:szCs w:val="22"/>
      </w:rPr>
      <w:t xml:space="preserve"> από </w:t>
    </w:r>
    <w:r w:rsidRPr="00266EA6">
      <w:rPr>
        <w:rFonts w:ascii="Calibri" w:eastAsia="Times New Roman" w:hAnsi="Calibri" w:cs="Calibri"/>
        <w:b/>
        <w:bCs/>
        <w:i/>
        <w:color w:val="auto"/>
        <w:sz w:val="22"/>
        <w:szCs w:val="22"/>
        <w:lang w:val="en-GB"/>
      </w:rPr>
      <w:fldChar w:fldCharType="begin"/>
    </w:r>
    <w:r w:rsidRPr="00266EA6">
      <w:rPr>
        <w:rFonts w:ascii="Calibri" w:eastAsia="Times New Roman" w:hAnsi="Calibri" w:cs="Calibri"/>
        <w:b/>
        <w:bCs/>
        <w:i/>
        <w:color w:val="auto"/>
        <w:sz w:val="22"/>
      </w:rPr>
      <w:instrText xml:space="preserve"> </w:instrText>
    </w:r>
    <w:r w:rsidRPr="00266EA6">
      <w:rPr>
        <w:rFonts w:ascii="Calibri" w:eastAsia="Times New Roman" w:hAnsi="Calibri" w:cs="Calibri"/>
        <w:b/>
        <w:bCs/>
        <w:i/>
        <w:color w:val="auto"/>
        <w:sz w:val="22"/>
        <w:lang w:val="en-GB"/>
      </w:rPr>
      <w:instrText>NUMPAGES</w:instrText>
    </w:r>
    <w:r w:rsidRPr="00266EA6">
      <w:rPr>
        <w:rFonts w:ascii="Calibri" w:eastAsia="Times New Roman" w:hAnsi="Calibri" w:cs="Calibri"/>
        <w:b/>
        <w:bCs/>
        <w:i/>
        <w:color w:val="auto"/>
        <w:sz w:val="22"/>
      </w:rPr>
      <w:instrText xml:space="preserve">  </w:instrText>
    </w:r>
    <w:r w:rsidRPr="00266EA6">
      <w:rPr>
        <w:rFonts w:ascii="Calibri" w:eastAsia="Times New Roman" w:hAnsi="Calibri" w:cs="Calibri"/>
        <w:b/>
        <w:bCs/>
        <w:i/>
        <w:color w:val="auto"/>
        <w:sz w:val="22"/>
        <w:lang w:val="en-GB"/>
      </w:rPr>
      <w:fldChar w:fldCharType="separate"/>
    </w:r>
    <w:r w:rsidR="0045337A" w:rsidRPr="00AA1CD8">
      <w:rPr>
        <w:rFonts w:ascii="Calibri" w:eastAsia="Times New Roman" w:hAnsi="Calibri" w:cs="Calibri"/>
        <w:b/>
        <w:bCs/>
        <w:i/>
        <w:noProof/>
        <w:color w:val="auto"/>
        <w:sz w:val="22"/>
      </w:rPr>
      <w:t>19</w:t>
    </w:r>
    <w:r w:rsidRPr="00266EA6">
      <w:rPr>
        <w:rFonts w:ascii="Calibri" w:eastAsia="Times New Roman" w:hAnsi="Calibri" w:cs="Calibri"/>
        <w:b/>
        <w:bCs/>
        <w:i/>
        <w:color w:val="auto"/>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237B" w14:textId="4FD37A8F" w:rsidR="006C6F85" w:rsidRPr="009F3456" w:rsidRDefault="006C6F85" w:rsidP="00995D9A">
    <w:pPr>
      <w:widowControl/>
      <w:tabs>
        <w:tab w:val="center" w:pos="4153"/>
        <w:tab w:val="right" w:pos="8306"/>
      </w:tabs>
      <w:ind w:left="-624" w:right="-624"/>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1142" w14:textId="77777777" w:rsidR="00FC2EC2" w:rsidRDefault="00FC2EC2">
      <w:r>
        <w:separator/>
      </w:r>
    </w:p>
  </w:footnote>
  <w:footnote w:type="continuationSeparator" w:id="0">
    <w:p w14:paraId="1222DBF9" w14:textId="77777777" w:rsidR="00FC2EC2" w:rsidRDefault="00FC2EC2">
      <w:r>
        <w:continuationSeparator/>
      </w:r>
    </w:p>
  </w:footnote>
  <w:footnote w:type="continuationNotice" w:id="1">
    <w:p w14:paraId="4A24E69A" w14:textId="77777777" w:rsidR="00FC2EC2" w:rsidRDefault="00FC2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3131" w14:textId="3F179DCD" w:rsidR="006C6F85" w:rsidRDefault="004D0A64">
    <w:pPr>
      <w:rPr>
        <w:sz w:val="2"/>
        <w:szCs w:val="2"/>
      </w:rPr>
    </w:pPr>
    <w:r>
      <w:rPr>
        <w:noProof/>
        <w:lang w:val="en-US"/>
      </w:rPr>
      <mc:AlternateContent>
        <mc:Choice Requires="wps">
          <w:drawing>
            <wp:anchor distT="0" distB="0" distL="0" distR="0" simplePos="0" relativeHeight="251660289" behindDoc="0" locked="0" layoutInCell="1" allowOverlap="1" wp14:anchorId="080D86C9" wp14:editId="072FAAF8">
              <wp:simplePos x="635" y="635"/>
              <wp:positionH relativeFrom="page">
                <wp:align>center</wp:align>
              </wp:positionH>
              <wp:positionV relativeFrom="page">
                <wp:align>top</wp:align>
              </wp:positionV>
              <wp:extent cx="2303780" cy="345440"/>
              <wp:effectExtent l="0" t="0" r="1270" b="16510"/>
              <wp:wrapNone/>
              <wp:docPr id="362375998"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45440"/>
                      </a:xfrm>
                      <a:prstGeom prst="rect">
                        <a:avLst/>
                      </a:prstGeom>
                      <a:noFill/>
                      <a:ln>
                        <a:noFill/>
                      </a:ln>
                    </wps:spPr>
                    <wps:txbx>
                      <w:txbxContent>
                        <w:p w14:paraId="5B09EC9A" w14:textId="26C6C7E8" w:rsidR="004D0A64" w:rsidRPr="004D0A64" w:rsidRDefault="004D0A64" w:rsidP="004D0A64">
                          <w:pPr>
                            <w:rPr>
                              <w:rFonts w:ascii="Aptos" w:eastAsia="Aptos" w:hAnsi="Aptos" w:cs="Aptos"/>
                              <w:noProof/>
                              <w:sz w:val="20"/>
                              <w:szCs w:val="20"/>
                            </w:rPr>
                          </w:pPr>
                          <w:r w:rsidRPr="004D0A64">
                            <w:rPr>
                              <w:rFonts w:ascii="Aptos" w:eastAsia="Aptos" w:hAnsi="Aptos" w:cs="Aptos"/>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D86C9"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81.4pt;height:27.2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" filled="f" stroked="f">
              <v:textbox style="mso-fit-shape-to-text:t" inset="0,15pt,0,0">
                <w:txbxContent>
                  <w:p w14:paraId="5B09EC9A" w14:textId="26C6C7E8" w:rsidR="004D0A64" w:rsidRPr="004D0A64" w:rsidRDefault="004D0A64" w:rsidP="004D0A64">
                    <w:pPr>
                      <w:rPr>
                        <w:rFonts w:ascii="Aptos" w:eastAsia="Aptos" w:hAnsi="Aptos" w:cs="Aptos"/>
                        <w:noProof/>
                        <w:sz w:val="20"/>
                        <w:szCs w:val="20"/>
                      </w:rPr>
                    </w:pPr>
                    <w:r w:rsidRPr="004D0A64">
                      <w:rPr>
                        <w:rFonts w:ascii="Aptos" w:eastAsia="Aptos" w:hAnsi="Aptos" w:cs="Aptos"/>
                        <w:noProof/>
                        <w:sz w:val="20"/>
                        <w:szCs w:val="20"/>
                      </w:rPr>
                      <w:t xml:space="preserve">ΠΕΡΙΟΡΙΣΜΕΝΗΣ ΕΣΩΤΕΡΙΚΗΣ ΔΙΑΝΟΜΗΣ           </w:t>
                    </w:r>
                  </w:p>
                </w:txbxContent>
              </v:textbox>
              <w10:wrap anchorx="page" anchory="page"/>
            </v:shape>
          </w:pict>
        </mc:Fallback>
      </mc:AlternateContent>
    </w:r>
    <w:r w:rsidR="006C6F85">
      <w:rPr>
        <w:noProof/>
        <w:lang w:val="en-US"/>
      </w:rPr>
      <mc:AlternateContent>
        <mc:Choice Requires="wps">
          <w:drawing>
            <wp:anchor distT="0" distB="0" distL="63500" distR="63500" simplePos="0" relativeHeight="251658240" behindDoc="1" locked="0" layoutInCell="1" allowOverlap="1" wp14:anchorId="25502663" wp14:editId="6C434044">
              <wp:simplePos x="0" y="0"/>
              <wp:positionH relativeFrom="page">
                <wp:posOffset>666750</wp:posOffset>
              </wp:positionH>
              <wp:positionV relativeFrom="page">
                <wp:posOffset>548005</wp:posOffset>
              </wp:positionV>
              <wp:extent cx="2663190" cy="15303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5EE54" w14:textId="77777777" w:rsidR="006C6F85" w:rsidRDefault="006C6F85">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502663" id="Text Box 37" o:spid="_x0000_s1027" type="#_x0000_t202" style="position:absolute;margin-left:52.5pt;margin-top:43.15pt;width:209.7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" filled="f" stroked="f">
              <v:textbox style="mso-fit-shape-to-text:t" inset="0,0,0,0">
                <w:txbxContent>
                  <w:p w14:paraId="1025EE54" w14:textId="77777777" w:rsidR="006C6F85" w:rsidRDefault="006C6F85">
                    <w:pPr>
                      <w:pStyle w:val="Headerorfooter0"/>
                      <w:shd w:val="clear" w:color="auto" w:fill="auto"/>
                      <w:spacing w:line="240" w:lineRule="auto"/>
                    </w:pPr>
                  </w:p>
                </w:txbxContent>
              </v:textbox>
              <w10:wrap anchorx="page" anchory="page"/>
            </v:shape>
          </w:pict>
        </mc:Fallback>
      </mc:AlternateContent>
    </w:r>
  </w:p>
  <w:p w14:paraId="1F89E491" w14:textId="77777777" w:rsidR="006C6F85" w:rsidRDefault="006C6F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2083" w14:textId="46A04AAB" w:rsidR="006C6F85" w:rsidRDefault="006C6F85" w:rsidP="001B44AF">
    <w:pPr>
      <w:pStyle w:val="Header"/>
      <w:jc w:val="center"/>
    </w:pPr>
  </w:p>
  <w:p w14:paraId="0306258C" w14:textId="77777777" w:rsidR="006C6F85" w:rsidRDefault="006C6F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07"/>
    <w:multiLevelType w:val="hybridMultilevel"/>
    <w:tmpl w:val="3C6A31AE"/>
    <w:lvl w:ilvl="0" w:tplc="0408000F">
      <w:start w:val="1"/>
      <w:numFmt w:val="decimal"/>
      <w:lvlText w:val="%1."/>
      <w:lvlJc w:val="left"/>
      <w:pPr>
        <w:ind w:left="1068" w:hanging="426"/>
      </w:pPr>
      <w:rPr>
        <w:rFonts w:hint="default"/>
        <w:b w:val="0"/>
        <w:bCs w:val="0"/>
        <w:i w:val="0"/>
        <w:iCs w:val="0"/>
        <w:spacing w:val="0"/>
        <w:w w:val="90"/>
        <w:sz w:val="22"/>
        <w:szCs w:val="22"/>
        <w:lang w:val="el-GR" w:eastAsia="en-US" w:bidi="ar-SA"/>
      </w:rPr>
    </w:lvl>
    <w:lvl w:ilvl="1" w:tplc="FFFFFFFF">
      <w:start w:val="1"/>
      <w:numFmt w:val="lowerRoman"/>
      <w:lvlText w:val="(%2)"/>
      <w:lvlJc w:val="left"/>
      <w:pPr>
        <w:ind w:left="1210" w:hanging="424"/>
      </w:pPr>
      <w:rPr>
        <w:rFonts w:ascii="Arial" w:eastAsia="Arial" w:hAnsi="Arial" w:cs="Arial" w:hint="default"/>
        <w:b/>
        <w:bCs/>
        <w:i w:val="0"/>
        <w:iCs w:val="0"/>
        <w:spacing w:val="-1"/>
        <w:w w:val="91"/>
        <w:sz w:val="22"/>
        <w:szCs w:val="22"/>
        <w:lang w:val="el-GR" w:eastAsia="en-US" w:bidi="ar-SA"/>
      </w:rPr>
    </w:lvl>
    <w:lvl w:ilvl="2" w:tplc="FFFFFFFF">
      <w:numFmt w:val="bullet"/>
      <w:lvlText w:val="•"/>
      <w:lvlJc w:val="left"/>
      <w:pPr>
        <w:ind w:left="2253" w:hanging="424"/>
      </w:pPr>
      <w:rPr>
        <w:rFonts w:hint="default"/>
        <w:lang w:val="el-GR" w:eastAsia="en-US" w:bidi="ar-SA"/>
      </w:rPr>
    </w:lvl>
    <w:lvl w:ilvl="3" w:tplc="FFFFFFFF">
      <w:numFmt w:val="bullet"/>
      <w:lvlText w:val="•"/>
      <w:lvlJc w:val="left"/>
      <w:pPr>
        <w:ind w:left="3287" w:hanging="424"/>
      </w:pPr>
      <w:rPr>
        <w:rFonts w:hint="default"/>
        <w:lang w:val="el-GR" w:eastAsia="en-US" w:bidi="ar-SA"/>
      </w:rPr>
    </w:lvl>
    <w:lvl w:ilvl="4" w:tplc="FFFFFFFF">
      <w:numFmt w:val="bullet"/>
      <w:lvlText w:val="•"/>
      <w:lvlJc w:val="left"/>
      <w:pPr>
        <w:ind w:left="4321" w:hanging="424"/>
      </w:pPr>
      <w:rPr>
        <w:rFonts w:hint="default"/>
        <w:lang w:val="el-GR" w:eastAsia="en-US" w:bidi="ar-SA"/>
      </w:rPr>
    </w:lvl>
    <w:lvl w:ilvl="5" w:tplc="FFFFFFFF">
      <w:numFmt w:val="bullet"/>
      <w:lvlText w:val="•"/>
      <w:lvlJc w:val="left"/>
      <w:pPr>
        <w:ind w:left="5355" w:hanging="424"/>
      </w:pPr>
      <w:rPr>
        <w:rFonts w:hint="default"/>
        <w:lang w:val="el-GR" w:eastAsia="en-US" w:bidi="ar-SA"/>
      </w:rPr>
    </w:lvl>
    <w:lvl w:ilvl="6" w:tplc="FFFFFFFF">
      <w:numFmt w:val="bullet"/>
      <w:lvlText w:val="•"/>
      <w:lvlJc w:val="left"/>
      <w:pPr>
        <w:ind w:left="6389" w:hanging="424"/>
      </w:pPr>
      <w:rPr>
        <w:rFonts w:hint="default"/>
        <w:lang w:val="el-GR" w:eastAsia="en-US" w:bidi="ar-SA"/>
      </w:rPr>
    </w:lvl>
    <w:lvl w:ilvl="7" w:tplc="FFFFFFFF">
      <w:numFmt w:val="bullet"/>
      <w:lvlText w:val="•"/>
      <w:lvlJc w:val="left"/>
      <w:pPr>
        <w:ind w:left="7423" w:hanging="424"/>
      </w:pPr>
      <w:rPr>
        <w:rFonts w:hint="default"/>
        <w:lang w:val="el-GR" w:eastAsia="en-US" w:bidi="ar-SA"/>
      </w:rPr>
    </w:lvl>
    <w:lvl w:ilvl="8" w:tplc="FFFFFFFF">
      <w:numFmt w:val="bullet"/>
      <w:lvlText w:val="•"/>
      <w:lvlJc w:val="left"/>
      <w:pPr>
        <w:ind w:left="8457" w:hanging="424"/>
      </w:pPr>
      <w:rPr>
        <w:rFonts w:hint="default"/>
        <w:lang w:val="el-GR" w:eastAsia="en-US" w:bidi="ar-SA"/>
      </w:rPr>
    </w:lvl>
  </w:abstractNum>
  <w:abstractNum w:abstractNumId="1" w15:restartNumberingAfterBreak="0">
    <w:nsid w:val="048D5662"/>
    <w:multiLevelType w:val="hybridMultilevel"/>
    <w:tmpl w:val="F3AA521E"/>
    <w:lvl w:ilvl="0" w:tplc="FEF48AD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831981"/>
    <w:multiLevelType w:val="multilevel"/>
    <w:tmpl w:val="1758D104"/>
    <w:lvl w:ilvl="0">
      <w:start w:val="1"/>
      <w:numFmt w:val="decimal"/>
      <w:pStyle w:val="TOCHeading"/>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pStyle w:val="Heading1"/>
      <w:lvlText w:val="%3."/>
      <w:lvlJc w:val="left"/>
      <w:pPr>
        <w:ind w:left="1080" w:hanging="360"/>
      </w:pPr>
    </w:lvl>
    <w:lvl w:ilvl="3">
      <w:start w:val="1"/>
      <w:numFmt w:val="decimal"/>
      <w:lvlText w:val="%1.%2.%3.%4."/>
      <w:lvlJc w:val="left"/>
      <w:pPr>
        <w:tabs>
          <w:tab w:val="num" w:pos="1728"/>
        </w:tabs>
        <w:ind w:left="1728" w:hanging="648"/>
      </w:pPr>
      <w:rPr>
        <w:rFonts w:hint="default"/>
      </w:rPr>
    </w:lvl>
    <w:lvl w:ilvl="4">
      <w:start w:val="1"/>
      <w:numFmt w:val="decimal"/>
      <w:pStyle w:val="XeniaHeading3"/>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4" w15:restartNumberingAfterBreak="0">
    <w:nsid w:val="0B9A4F48"/>
    <w:multiLevelType w:val="hybridMultilevel"/>
    <w:tmpl w:val="0972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36AED"/>
    <w:multiLevelType w:val="hybridMultilevel"/>
    <w:tmpl w:val="AA6C8F22"/>
    <w:lvl w:ilvl="0" w:tplc="9018711A">
      <w:start w:val="3"/>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B5167D"/>
    <w:multiLevelType w:val="multilevel"/>
    <w:tmpl w:val="0408001F"/>
    <w:styleLink w:val="Style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245754BD"/>
    <w:multiLevelType w:val="multilevel"/>
    <w:tmpl w:val="040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51126FA"/>
    <w:multiLevelType w:val="hybridMultilevel"/>
    <w:tmpl w:val="C6B8FAEC"/>
    <w:lvl w:ilvl="0" w:tplc="C3E6ED1A">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5BE146B"/>
    <w:multiLevelType w:val="hybridMultilevel"/>
    <w:tmpl w:val="EBC8EF8A"/>
    <w:lvl w:ilvl="0" w:tplc="47608F2E">
      <w:start w:val="1"/>
      <w:numFmt w:val="decimal"/>
      <w:lvlText w:val="%1."/>
      <w:lvlJc w:val="left"/>
      <w:pPr>
        <w:ind w:left="1068" w:hanging="426"/>
      </w:pPr>
      <w:rPr>
        <w:rFonts w:ascii="Arial" w:eastAsia="Arial" w:hAnsi="Arial" w:cs="Arial" w:hint="default"/>
        <w:b w:val="0"/>
        <w:bCs w:val="0"/>
        <w:i w:val="0"/>
        <w:iCs w:val="0"/>
        <w:spacing w:val="0"/>
        <w:w w:val="90"/>
        <w:sz w:val="22"/>
        <w:szCs w:val="22"/>
        <w:lang w:val="el-GR" w:eastAsia="en-US" w:bidi="ar-SA"/>
      </w:rPr>
    </w:lvl>
    <w:lvl w:ilvl="1" w:tplc="6FD26D18">
      <w:start w:val="1"/>
      <w:numFmt w:val="lowerRoman"/>
      <w:lvlText w:val="(%2)"/>
      <w:lvlJc w:val="left"/>
      <w:pPr>
        <w:ind w:left="1210" w:hanging="424"/>
      </w:pPr>
      <w:rPr>
        <w:rFonts w:ascii="Arial" w:eastAsia="Arial" w:hAnsi="Arial" w:cs="Arial" w:hint="default"/>
        <w:b/>
        <w:bCs/>
        <w:i w:val="0"/>
        <w:iCs w:val="0"/>
        <w:spacing w:val="-1"/>
        <w:w w:val="91"/>
        <w:sz w:val="22"/>
        <w:szCs w:val="22"/>
        <w:lang w:val="el-GR" w:eastAsia="en-US" w:bidi="ar-SA"/>
      </w:rPr>
    </w:lvl>
    <w:lvl w:ilvl="2" w:tplc="B0FC2E5A">
      <w:numFmt w:val="bullet"/>
      <w:lvlText w:val="•"/>
      <w:lvlJc w:val="left"/>
      <w:pPr>
        <w:ind w:left="2253" w:hanging="424"/>
      </w:pPr>
      <w:rPr>
        <w:rFonts w:hint="default"/>
        <w:lang w:val="el-GR" w:eastAsia="en-US" w:bidi="ar-SA"/>
      </w:rPr>
    </w:lvl>
    <w:lvl w:ilvl="3" w:tplc="7BAE47BA">
      <w:numFmt w:val="bullet"/>
      <w:lvlText w:val="•"/>
      <w:lvlJc w:val="left"/>
      <w:pPr>
        <w:ind w:left="3287" w:hanging="424"/>
      </w:pPr>
      <w:rPr>
        <w:rFonts w:hint="default"/>
        <w:lang w:val="el-GR" w:eastAsia="en-US" w:bidi="ar-SA"/>
      </w:rPr>
    </w:lvl>
    <w:lvl w:ilvl="4" w:tplc="2B244928">
      <w:numFmt w:val="bullet"/>
      <w:lvlText w:val="•"/>
      <w:lvlJc w:val="left"/>
      <w:pPr>
        <w:ind w:left="4321" w:hanging="424"/>
      </w:pPr>
      <w:rPr>
        <w:rFonts w:hint="default"/>
        <w:lang w:val="el-GR" w:eastAsia="en-US" w:bidi="ar-SA"/>
      </w:rPr>
    </w:lvl>
    <w:lvl w:ilvl="5" w:tplc="F05EE788">
      <w:numFmt w:val="bullet"/>
      <w:lvlText w:val="•"/>
      <w:lvlJc w:val="left"/>
      <w:pPr>
        <w:ind w:left="5355" w:hanging="424"/>
      </w:pPr>
      <w:rPr>
        <w:rFonts w:hint="default"/>
        <w:lang w:val="el-GR" w:eastAsia="en-US" w:bidi="ar-SA"/>
      </w:rPr>
    </w:lvl>
    <w:lvl w:ilvl="6" w:tplc="E27EAB8E">
      <w:numFmt w:val="bullet"/>
      <w:lvlText w:val="•"/>
      <w:lvlJc w:val="left"/>
      <w:pPr>
        <w:ind w:left="6389" w:hanging="424"/>
      </w:pPr>
      <w:rPr>
        <w:rFonts w:hint="default"/>
        <w:lang w:val="el-GR" w:eastAsia="en-US" w:bidi="ar-SA"/>
      </w:rPr>
    </w:lvl>
    <w:lvl w:ilvl="7" w:tplc="0038C092">
      <w:numFmt w:val="bullet"/>
      <w:lvlText w:val="•"/>
      <w:lvlJc w:val="left"/>
      <w:pPr>
        <w:ind w:left="7423" w:hanging="424"/>
      </w:pPr>
      <w:rPr>
        <w:rFonts w:hint="default"/>
        <w:lang w:val="el-GR" w:eastAsia="en-US" w:bidi="ar-SA"/>
      </w:rPr>
    </w:lvl>
    <w:lvl w:ilvl="8" w:tplc="4FF4AC98">
      <w:numFmt w:val="bullet"/>
      <w:lvlText w:val="•"/>
      <w:lvlJc w:val="left"/>
      <w:pPr>
        <w:ind w:left="8457" w:hanging="424"/>
      </w:pPr>
      <w:rPr>
        <w:rFonts w:hint="default"/>
        <w:lang w:val="el-GR" w:eastAsia="en-US" w:bidi="ar-SA"/>
      </w:rPr>
    </w:lvl>
  </w:abstractNum>
  <w:abstractNum w:abstractNumId="10"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323E0"/>
    <w:multiLevelType w:val="hybridMultilevel"/>
    <w:tmpl w:val="1B3AF1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BB02BD3"/>
    <w:multiLevelType w:val="hybridMultilevel"/>
    <w:tmpl w:val="E514B53A"/>
    <w:lvl w:ilvl="0" w:tplc="F774AA26">
      <w:start w:val="1"/>
      <w:numFmt w:val="decimal"/>
      <w:lvlText w:val="%1."/>
      <w:lvlJc w:val="left"/>
      <w:pPr>
        <w:ind w:left="644" w:hanging="360"/>
      </w:pPr>
      <w:rPr>
        <w:b/>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3" w15:restartNumberingAfterBreak="0">
    <w:nsid w:val="34143332"/>
    <w:multiLevelType w:val="hybridMultilevel"/>
    <w:tmpl w:val="9D7408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C63E58"/>
    <w:multiLevelType w:val="hybridMultilevel"/>
    <w:tmpl w:val="04A20DFE"/>
    <w:lvl w:ilvl="0" w:tplc="501CA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E6322E3"/>
    <w:multiLevelType w:val="hybridMultilevel"/>
    <w:tmpl w:val="23167C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E7A08EA"/>
    <w:multiLevelType w:val="hybridMultilevel"/>
    <w:tmpl w:val="2DD0DA8C"/>
    <w:lvl w:ilvl="0" w:tplc="A57C1D4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156419B"/>
    <w:multiLevelType w:val="hybridMultilevel"/>
    <w:tmpl w:val="184EB8C2"/>
    <w:lvl w:ilvl="0" w:tplc="0408000F">
      <w:start w:val="1"/>
      <w:numFmt w:val="decimal"/>
      <w:lvlText w:val="%1."/>
      <w:lvlJc w:val="left"/>
      <w:pPr>
        <w:ind w:left="2345" w:hanging="360"/>
      </w:pPr>
    </w:lvl>
    <w:lvl w:ilvl="1" w:tplc="7D3ABB9A">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973103F"/>
    <w:multiLevelType w:val="multilevel"/>
    <w:tmpl w:val="84728C8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F3B6088"/>
    <w:multiLevelType w:val="hybridMultilevel"/>
    <w:tmpl w:val="F5EE5A9C"/>
    <w:lvl w:ilvl="0" w:tplc="FEF48AD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A6A26"/>
    <w:multiLevelType w:val="hybridMultilevel"/>
    <w:tmpl w:val="6096B9EA"/>
    <w:lvl w:ilvl="0" w:tplc="D998565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0D04F4"/>
    <w:multiLevelType w:val="hybridMultilevel"/>
    <w:tmpl w:val="7EF61AF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0496C7A"/>
    <w:multiLevelType w:val="hybridMultilevel"/>
    <w:tmpl w:val="8D2EC7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EA01419"/>
    <w:multiLevelType w:val="hybridMultilevel"/>
    <w:tmpl w:val="4ECEBDD2"/>
    <w:lvl w:ilvl="0" w:tplc="DA1E3A72">
      <w:start w:val="1"/>
      <w:numFmt w:val="decimal"/>
      <w:lvlText w:val="%1."/>
      <w:lvlJc w:val="left"/>
      <w:pPr>
        <w:ind w:left="720" w:hanging="360"/>
      </w:pPr>
      <w:rPr>
        <w:rFont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0172719">
    <w:abstractNumId w:val="2"/>
  </w:num>
  <w:num w:numId="2" w16cid:durableId="690952777">
    <w:abstractNumId w:val="6"/>
  </w:num>
  <w:num w:numId="3" w16cid:durableId="1798722029">
    <w:abstractNumId w:val="12"/>
  </w:num>
  <w:num w:numId="4" w16cid:durableId="567494707">
    <w:abstractNumId w:val="23"/>
  </w:num>
  <w:num w:numId="5" w16cid:durableId="581791937">
    <w:abstractNumId w:val="21"/>
  </w:num>
  <w:num w:numId="6" w16cid:durableId="1105731395">
    <w:abstractNumId w:val="14"/>
  </w:num>
  <w:num w:numId="7" w16cid:durableId="1226724355">
    <w:abstractNumId w:val="10"/>
  </w:num>
  <w:num w:numId="8" w16cid:durableId="501238343">
    <w:abstractNumId w:val="26"/>
  </w:num>
  <w:num w:numId="9" w16cid:durableId="906379689">
    <w:abstractNumId w:val="5"/>
  </w:num>
  <w:num w:numId="10" w16cid:durableId="948390299">
    <w:abstractNumId w:val="19"/>
  </w:num>
  <w:num w:numId="11" w16cid:durableId="1264459880">
    <w:abstractNumId w:val="7"/>
  </w:num>
  <w:num w:numId="12" w16cid:durableId="793249787">
    <w:abstractNumId w:val="22"/>
  </w:num>
  <w:num w:numId="13" w16cid:durableId="822085524">
    <w:abstractNumId w:val="25"/>
  </w:num>
  <w:num w:numId="14" w16cid:durableId="1624800868">
    <w:abstractNumId w:val="24"/>
  </w:num>
  <w:num w:numId="15" w16cid:durableId="151678908">
    <w:abstractNumId w:val="4"/>
  </w:num>
  <w:num w:numId="16" w16cid:durableId="847447768">
    <w:abstractNumId w:val="15"/>
  </w:num>
  <w:num w:numId="17" w16cid:durableId="1757823497">
    <w:abstractNumId w:val="1"/>
  </w:num>
  <w:num w:numId="18" w16cid:durableId="1624576613">
    <w:abstractNumId w:val="20"/>
  </w:num>
  <w:num w:numId="19" w16cid:durableId="1498419147">
    <w:abstractNumId w:val="3"/>
  </w:num>
  <w:num w:numId="20" w16cid:durableId="86004766">
    <w:abstractNumId w:val="17"/>
  </w:num>
  <w:num w:numId="21" w16cid:durableId="1980109211">
    <w:abstractNumId w:val="28"/>
  </w:num>
  <w:num w:numId="22" w16cid:durableId="1256086406">
    <w:abstractNumId w:val="13"/>
  </w:num>
  <w:num w:numId="23" w16cid:durableId="1684555469">
    <w:abstractNumId w:val="27"/>
  </w:num>
  <w:num w:numId="24" w16cid:durableId="291402597">
    <w:abstractNumId w:val="16"/>
  </w:num>
  <w:num w:numId="25" w16cid:durableId="1888905602">
    <w:abstractNumId w:val="9"/>
  </w:num>
  <w:num w:numId="26" w16cid:durableId="812261682">
    <w:abstractNumId w:val="11"/>
  </w:num>
  <w:num w:numId="27" w16cid:durableId="1151631295">
    <w:abstractNumId w:val="0"/>
  </w:num>
  <w:num w:numId="28" w16cid:durableId="1710689041">
    <w:abstractNumId w:val="18"/>
  </w:num>
  <w:num w:numId="29" w16cid:durableId="787550440">
    <w:abstractNumId w:val="2"/>
  </w:num>
  <w:num w:numId="30" w16cid:durableId="104910938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25"/>
    <w:rsid w:val="00000B65"/>
    <w:rsid w:val="00000F61"/>
    <w:rsid w:val="00001E44"/>
    <w:rsid w:val="000025A6"/>
    <w:rsid w:val="00002F3A"/>
    <w:rsid w:val="00003011"/>
    <w:rsid w:val="000035A7"/>
    <w:rsid w:val="000040C1"/>
    <w:rsid w:val="00004414"/>
    <w:rsid w:val="00004770"/>
    <w:rsid w:val="00005310"/>
    <w:rsid w:val="00005496"/>
    <w:rsid w:val="00005FD7"/>
    <w:rsid w:val="000063A6"/>
    <w:rsid w:val="0000658F"/>
    <w:rsid w:val="000074A4"/>
    <w:rsid w:val="000076CF"/>
    <w:rsid w:val="0000799C"/>
    <w:rsid w:val="00007BB9"/>
    <w:rsid w:val="00007F03"/>
    <w:rsid w:val="00010A9C"/>
    <w:rsid w:val="0001170B"/>
    <w:rsid w:val="000137FC"/>
    <w:rsid w:val="00015DC2"/>
    <w:rsid w:val="00016275"/>
    <w:rsid w:val="00017A2B"/>
    <w:rsid w:val="00020747"/>
    <w:rsid w:val="000208C4"/>
    <w:rsid w:val="00020B2F"/>
    <w:rsid w:val="00020D7B"/>
    <w:rsid w:val="00021688"/>
    <w:rsid w:val="00021990"/>
    <w:rsid w:val="000228AE"/>
    <w:rsid w:val="00022D8F"/>
    <w:rsid w:val="00022DC3"/>
    <w:rsid w:val="00023796"/>
    <w:rsid w:val="00024FD1"/>
    <w:rsid w:val="00025338"/>
    <w:rsid w:val="00025B17"/>
    <w:rsid w:val="00025BFB"/>
    <w:rsid w:val="00026415"/>
    <w:rsid w:val="000264DA"/>
    <w:rsid w:val="00026DD6"/>
    <w:rsid w:val="00026E45"/>
    <w:rsid w:val="000273C0"/>
    <w:rsid w:val="00027424"/>
    <w:rsid w:val="00027BD3"/>
    <w:rsid w:val="00030643"/>
    <w:rsid w:val="0003064E"/>
    <w:rsid w:val="00030936"/>
    <w:rsid w:val="0003118D"/>
    <w:rsid w:val="00031588"/>
    <w:rsid w:val="000318B4"/>
    <w:rsid w:val="00031C1C"/>
    <w:rsid w:val="00032347"/>
    <w:rsid w:val="000332BF"/>
    <w:rsid w:val="00033842"/>
    <w:rsid w:val="00033C35"/>
    <w:rsid w:val="00033D9B"/>
    <w:rsid w:val="0003481D"/>
    <w:rsid w:val="000355D9"/>
    <w:rsid w:val="000356F6"/>
    <w:rsid w:val="00036379"/>
    <w:rsid w:val="000372D9"/>
    <w:rsid w:val="00037717"/>
    <w:rsid w:val="00040A23"/>
    <w:rsid w:val="00040A53"/>
    <w:rsid w:val="000417DD"/>
    <w:rsid w:val="00042214"/>
    <w:rsid w:val="00043B16"/>
    <w:rsid w:val="00043B34"/>
    <w:rsid w:val="00044DDD"/>
    <w:rsid w:val="00045371"/>
    <w:rsid w:val="00046556"/>
    <w:rsid w:val="00047234"/>
    <w:rsid w:val="00047EAF"/>
    <w:rsid w:val="00050ED0"/>
    <w:rsid w:val="0005153C"/>
    <w:rsid w:val="00051DD7"/>
    <w:rsid w:val="000527DF"/>
    <w:rsid w:val="00053384"/>
    <w:rsid w:val="00053F66"/>
    <w:rsid w:val="00054028"/>
    <w:rsid w:val="0005418E"/>
    <w:rsid w:val="00054341"/>
    <w:rsid w:val="0005510F"/>
    <w:rsid w:val="000554AD"/>
    <w:rsid w:val="0005692F"/>
    <w:rsid w:val="00056BDF"/>
    <w:rsid w:val="000574E0"/>
    <w:rsid w:val="0006001B"/>
    <w:rsid w:val="00060AC9"/>
    <w:rsid w:val="0006148D"/>
    <w:rsid w:val="00061498"/>
    <w:rsid w:val="00061A9A"/>
    <w:rsid w:val="00061BFD"/>
    <w:rsid w:val="00061F94"/>
    <w:rsid w:val="00062560"/>
    <w:rsid w:val="0006277E"/>
    <w:rsid w:val="00063D91"/>
    <w:rsid w:val="000648B9"/>
    <w:rsid w:val="00064BE4"/>
    <w:rsid w:val="00066C21"/>
    <w:rsid w:val="000700C8"/>
    <w:rsid w:val="00070897"/>
    <w:rsid w:val="00072F84"/>
    <w:rsid w:val="000731CE"/>
    <w:rsid w:val="0007408E"/>
    <w:rsid w:val="000747D2"/>
    <w:rsid w:val="00074F06"/>
    <w:rsid w:val="00075C40"/>
    <w:rsid w:val="0007709A"/>
    <w:rsid w:val="000773AE"/>
    <w:rsid w:val="00077B66"/>
    <w:rsid w:val="000813E3"/>
    <w:rsid w:val="000815D9"/>
    <w:rsid w:val="00081D57"/>
    <w:rsid w:val="000827F4"/>
    <w:rsid w:val="00082EE4"/>
    <w:rsid w:val="000832A8"/>
    <w:rsid w:val="000837F0"/>
    <w:rsid w:val="00083EFF"/>
    <w:rsid w:val="000849F1"/>
    <w:rsid w:val="00084B22"/>
    <w:rsid w:val="00084F18"/>
    <w:rsid w:val="0008755B"/>
    <w:rsid w:val="0008778A"/>
    <w:rsid w:val="00090476"/>
    <w:rsid w:val="0009054E"/>
    <w:rsid w:val="00090B15"/>
    <w:rsid w:val="00090ECD"/>
    <w:rsid w:val="000916B3"/>
    <w:rsid w:val="00091817"/>
    <w:rsid w:val="00093C7D"/>
    <w:rsid w:val="00093CAE"/>
    <w:rsid w:val="000953FA"/>
    <w:rsid w:val="00095E69"/>
    <w:rsid w:val="00095F49"/>
    <w:rsid w:val="00097188"/>
    <w:rsid w:val="00097D1F"/>
    <w:rsid w:val="00097E63"/>
    <w:rsid w:val="000A0665"/>
    <w:rsid w:val="000A0776"/>
    <w:rsid w:val="000A0926"/>
    <w:rsid w:val="000A1423"/>
    <w:rsid w:val="000A38C3"/>
    <w:rsid w:val="000A46FE"/>
    <w:rsid w:val="000A5009"/>
    <w:rsid w:val="000A514A"/>
    <w:rsid w:val="000A5A14"/>
    <w:rsid w:val="000A644D"/>
    <w:rsid w:val="000A7512"/>
    <w:rsid w:val="000A7809"/>
    <w:rsid w:val="000B0686"/>
    <w:rsid w:val="000B1A5F"/>
    <w:rsid w:val="000B2068"/>
    <w:rsid w:val="000B21AF"/>
    <w:rsid w:val="000B2B57"/>
    <w:rsid w:val="000B5275"/>
    <w:rsid w:val="000B54CF"/>
    <w:rsid w:val="000B6930"/>
    <w:rsid w:val="000B6E6D"/>
    <w:rsid w:val="000B79DE"/>
    <w:rsid w:val="000C0720"/>
    <w:rsid w:val="000C0B42"/>
    <w:rsid w:val="000C1DD0"/>
    <w:rsid w:val="000C2690"/>
    <w:rsid w:val="000C26B2"/>
    <w:rsid w:val="000C3712"/>
    <w:rsid w:val="000C3FE6"/>
    <w:rsid w:val="000C579F"/>
    <w:rsid w:val="000C5F4B"/>
    <w:rsid w:val="000C703F"/>
    <w:rsid w:val="000C712F"/>
    <w:rsid w:val="000C7354"/>
    <w:rsid w:val="000C74EA"/>
    <w:rsid w:val="000C7917"/>
    <w:rsid w:val="000C7B11"/>
    <w:rsid w:val="000D0E61"/>
    <w:rsid w:val="000D2055"/>
    <w:rsid w:val="000D294E"/>
    <w:rsid w:val="000D2D9E"/>
    <w:rsid w:val="000D2E10"/>
    <w:rsid w:val="000D32A7"/>
    <w:rsid w:val="000D3BE1"/>
    <w:rsid w:val="000D4A04"/>
    <w:rsid w:val="000D5AE2"/>
    <w:rsid w:val="000D5C01"/>
    <w:rsid w:val="000D60EF"/>
    <w:rsid w:val="000D622A"/>
    <w:rsid w:val="000D653E"/>
    <w:rsid w:val="000D69DC"/>
    <w:rsid w:val="000D6C9C"/>
    <w:rsid w:val="000D6DA7"/>
    <w:rsid w:val="000D6FFC"/>
    <w:rsid w:val="000D7FB6"/>
    <w:rsid w:val="000E0B81"/>
    <w:rsid w:val="000E0CD6"/>
    <w:rsid w:val="000E1441"/>
    <w:rsid w:val="000E27F6"/>
    <w:rsid w:val="000E2BD0"/>
    <w:rsid w:val="000E30C8"/>
    <w:rsid w:val="000E3422"/>
    <w:rsid w:val="000E3D29"/>
    <w:rsid w:val="000E3FAC"/>
    <w:rsid w:val="000E418B"/>
    <w:rsid w:val="000E44F0"/>
    <w:rsid w:val="000E54BA"/>
    <w:rsid w:val="000E6C8B"/>
    <w:rsid w:val="000E7128"/>
    <w:rsid w:val="000E75B0"/>
    <w:rsid w:val="000E7688"/>
    <w:rsid w:val="000F05FF"/>
    <w:rsid w:val="000F0655"/>
    <w:rsid w:val="000F0E2C"/>
    <w:rsid w:val="000F1381"/>
    <w:rsid w:val="000F1550"/>
    <w:rsid w:val="000F2301"/>
    <w:rsid w:val="000F23B8"/>
    <w:rsid w:val="000F2C69"/>
    <w:rsid w:val="000F3854"/>
    <w:rsid w:val="000F41D6"/>
    <w:rsid w:val="000F46EE"/>
    <w:rsid w:val="000F49D9"/>
    <w:rsid w:val="000F544A"/>
    <w:rsid w:val="000F57FF"/>
    <w:rsid w:val="000F5DEF"/>
    <w:rsid w:val="000F7214"/>
    <w:rsid w:val="000F7629"/>
    <w:rsid w:val="000F7C2D"/>
    <w:rsid w:val="000F7D8C"/>
    <w:rsid w:val="000F7D9F"/>
    <w:rsid w:val="0010023A"/>
    <w:rsid w:val="001015A5"/>
    <w:rsid w:val="001028F5"/>
    <w:rsid w:val="00104C1C"/>
    <w:rsid w:val="0010521F"/>
    <w:rsid w:val="00105583"/>
    <w:rsid w:val="00106037"/>
    <w:rsid w:val="00106A7F"/>
    <w:rsid w:val="0010708F"/>
    <w:rsid w:val="0011044D"/>
    <w:rsid w:val="0011062F"/>
    <w:rsid w:val="00110C32"/>
    <w:rsid w:val="001111E8"/>
    <w:rsid w:val="00111408"/>
    <w:rsid w:val="001114FD"/>
    <w:rsid w:val="00111A48"/>
    <w:rsid w:val="00111A78"/>
    <w:rsid w:val="00111A96"/>
    <w:rsid w:val="00112AAD"/>
    <w:rsid w:val="00113C91"/>
    <w:rsid w:val="001143F9"/>
    <w:rsid w:val="00114613"/>
    <w:rsid w:val="00114958"/>
    <w:rsid w:val="00115BEB"/>
    <w:rsid w:val="00117594"/>
    <w:rsid w:val="001178FE"/>
    <w:rsid w:val="0012037D"/>
    <w:rsid w:val="00120500"/>
    <w:rsid w:val="00120B11"/>
    <w:rsid w:val="00120E27"/>
    <w:rsid w:val="00121119"/>
    <w:rsid w:val="00121890"/>
    <w:rsid w:val="00121C88"/>
    <w:rsid w:val="00121D4F"/>
    <w:rsid w:val="00122995"/>
    <w:rsid w:val="001231BA"/>
    <w:rsid w:val="001238B0"/>
    <w:rsid w:val="001246D8"/>
    <w:rsid w:val="00124EC2"/>
    <w:rsid w:val="001250A7"/>
    <w:rsid w:val="001256A4"/>
    <w:rsid w:val="00126652"/>
    <w:rsid w:val="001269A8"/>
    <w:rsid w:val="00126A0C"/>
    <w:rsid w:val="00126F69"/>
    <w:rsid w:val="0012757C"/>
    <w:rsid w:val="00130A2C"/>
    <w:rsid w:val="001318AB"/>
    <w:rsid w:val="001321A6"/>
    <w:rsid w:val="0013285A"/>
    <w:rsid w:val="00132AD7"/>
    <w:rsid w:val="00132F7B"/>
    <w:rsid w:val="00133269"/>
    <w:rsid w:val="0013397F"/>
    <w:rsid w:val="00133BA4"/>
    <w:rsid w:val="00133D13"/>
    <w:rsid w:val="00133D69"/>
    <w:rsid w:val="001341A7"/>
    <w:rsid w:val="001347D0"/>
    <w:rsid w:val="001348F7"/>
    <w:rsid w:val="001353A1"/>
    <w:rsid w:val="00135FEB"/>
    <w:rsid w:val="00136577"/>
    <w:rsid w:val="0013660E"/>
    <w:rsid w:val="00136A2E"/>
    <w:rsid w:val="00136E2F"/>
    <w:rsid w:val="00141AA5"/>
    <w:rsid w:val="00141AFE"/>
    <w:rsid w:val="00141AFF"/>
    <w:rsid w:val="00143EC7"/>
    <w:rsid w:val="00144844"/>
    <w:rsid w:val="00144D77"/>
    <w:rsid w:val="00146782"/>
    <w:rsid w:val="00146DA0"/>
    <w:rsid w:val="001502DD"/>
    <w:rsid w:val="00152BE9"/>
    <w:rsid w:val="00153F3E"/>
    <w:rsid w:val="0015503C"/>
    <w:rsid w:val="001557A1"/>
    <w:rsid w:val="00155F2A"/>
    <w:rsid w:val="0015659A"/>
    <w:rsid w:val="001568A6"/>
    <w:rsid w:val="001569FE"/>
    <w:rsid w:val="00157A24"/>
    <w:rsid w:val="00160267"/>
    <w:rsid w:val="001606DE"/>
    <w:rsid w:val="001611A0"/>
    <w:rsid w:val="00161552"/>
    <w:rsid w:val="00161F03"/>
    <w:rsid w:val="00162516"/>
    <w:rsid w:val="00162A79"/>
    <w:rsid w:val="00163F5A"/>
    <w:rsid w:val="00164230"/>
    <w:rsid w:val="001644B1"/>
    <w:rsid w:val="00164917"/>
    <w:rsid w:val="001658E6"/>
    <w:rsid w:val="00165BC8"/>
    <w:rsid w:val="00166247"/>
    <w:rsid w:val="00166380"/>
    <w:rsid w:val="001665C4"/>
    <w:rsid w:val="00166A21"/>
    <w:rsid w:val="00166B14"/>
    <w:rsid w:val="001677F1"/>
    <w:rsid w:val="001714F7"/>
    <w:rsid w:val="0017203A"/>
    <w:rsid w:val="00172A6A"/>
    <w:rsid w:val="001731D1"/>
    <w:rsid w:val="001732A5"/>
    <w:rsid w:val="00173381"/>
    <w:rsid w:val="00173C08"/>
    <w:rsid w:val="00174476"/>
    <w:rsid w:val="0017552C"/>
    <w:rsid w:val="00175E94"/>
    <w:rsid w:val="00175F12"/>
    <w:rsid w:val="001768FF"/>
    <w:rsid w:val="001774B0"/>
    <w:rsid w:val="00180A92"/>
    <w:rsid w:val="00180DFC"/>
    <w:rsid w:val="00181218"/>
    <w:rsid w:val="001814BA"/>
    <w:rsid w:val="00181E57"/>
    <w:rsid w:val="00183380"/>
    <w:rsid w:val="00184338"/>
    <w:rsid w:val="00184758"/>
    <w:rsid w:val="00184FA9"/>
    <w:rsid w:val="001853CA"/>
    <w:rsid w:val="001856E5"/>
    <w:rsid w:val="00187196"/>
    <w:rsid w:val="0018795D"/>
    <w:rsid w:val="00187C1E"/>
    <w:rsid w:val="00190663"/>
    <w:rsid w:val="00190971"/>
    <w:rsid w:val="001909B3"/>
    <w:rsid w:val="00191374"/>
    <w:rsid w:val="00191D05"/>
    <w:rsid w:val="001925E8"/>
    <w:rsid w:val="00192B32"/>
    <w:rsid w:val="00193980"/>
    <w:rsid w:val="001939E8"/>
    <w:rsid w:val="00193B86"/>
    <w:rsid w:val="00193DC1"/>
    <w:rsid w:val="00193ED2"/>
    <w:rsid w:val="00193FB2"/>
    <w:rsid w:val="0019489D"/>
    <w:rsid w:val="00194D11"/>
    <w:rsid w:val="00194E58"/>
    <w:rsid w:val="00194FCD"/>
    <w:rsid w:val="00196B40"/>
    <w:rsid w:val="001A134A"/>
    <w:rsid w:val="001A15FD"/>
    <w:rsid w:val="001A2756"/>
    <w:rsid w:val="001A4A31"/>
    <w:rsid w:val="001A5295"/>
    <w:rsid w:val="001A5392"/>
    <w:rsid w:val="001A53AE"/>
    <w:rsid w:val="001A5906"/>
    <w:rsid w:val="001A5D51"/>
    <w:rsid w:val="001A6140"/>
    <w:rsid w:val="001A62BC"/>
    <w:rsid w:val="001A6D97"/>
    <w:rsid w:val="001A7141"/>
    <w:rsid w:val="001A718A"/>
    <w:rsid w:val="001A742A"/>
    <w:rsid w:val="001A777C"/>
    <w:rsid w:val="001A79A7"/>
    <w:rsid w:val="001A7E08"/>
    <w:rsid w:val="001B1A09"/>
    <w:rsid w:val="001B2742"/>
    <w:rsid w:val="001B28ED"/>
    <w:rsid w:val="001B29C1"/>
    <w:rsid w:val="001B3E77"/>
    <w:rsid w:val="001B42BC"/>
    <w:rsid w:val="001B44AF"/>
    <w:rsid w:val="001B5A48"/>
    <w:rsid w:val="001B5E0A"/>
    <w:rsid w:val="001B6595"/>
    <w:rsid w:val="001B730D"/>
    <w:rsid w:val="001B73E0"/>
    <w:rsid w:val="001B793D"/>
    <w:rsid w:val="001B7B06"/>
    <w:rsid w:val="001C0FC5"/>
    <w:rsid w:val="001C128F"/>
    <w:rsid w:val="001C1402"/>
    <w:rsid w:val="001C1AE8"/>
    <w:rsid w:val="001C2080"/>
    <w:rsid w:val="001C2234"/>
    <w:rsid w:val="001C3FA9"/>
    <w:rsid w:val="001C3FF4"/>
    <w:rsid w:val="001C469D"/>
    <w:rsid w:val="001C5E52"/>
    <w:rsid w:val="001C61AF"/>
    <w:rsid w:val="001C676D"/>
    <w:rsid w:val="001C6AC5"/>
    <w:rsid w:val="001C7187"/>
    <w:rsid w:val="001D087C"/>
    <w:rsid w:val="001D0D99"/>
    <w:rsid w:val="001D1335"/>
    <w:rsid w:val="001D1C74"/>
    <w:rsid w:val="001D2CB4"/>
    <w:rsid w:val="001D3102"/>
    <w:rsid w:val="001D3A17"/>
    <w:rsid w:val="001D42E1"/>
    <w:rsid w:val="001D59FC"/>
    <w:rsid w:val="001D5D31"/>
    <w:rsid w:val="001D6E90"/>
    <w:rsid w:val="001D6E9D"/>
    <w:rsid w:val="001D7C60"/>
    <w:rsid w:val="001E0134"/>
    <w:rsid w:val="001E05DE"/>
    <w:rsid w:val="001E077E"/>
    <w:rsid w:val="001E0C71"/>
    <w:rsid w:val="001E1714"/>
    <w:rsid w:val="001E1A90"/>
    <w:rsid w:val="001E1D2B"/>
    <w:rsid w:val="001E1F65"/>
    <w:rsid w:val="001E3813"/>
    <w:rsid w:val="001E3D4C"/>
    <w:rsid w:val="001E3EAE"/>
    <w:rsid w:val="001E42FE"/>
    <w:rsid w:val="001E4B4D"/>
    <w:rsid w:val="001E4BA6"/>
    <w:rsid w:val="001E5121"/>
    <w:rsid w:val="001E5321"/>
    <w:rsid w:val="001E5CA8"/>
    <w:rsid w:val="001E5E46"/>
    <w:rsid w:val="001E6CA7"/>
    <w:rsid w:val="001E6F98"/>
    <w:rsid w:val="001E7678"/>
    <w:rsid w:val="001F0706"/>
    <w:rsid w:val="001F07B3"/>
    <w:rsid w:val="001F1BC7"/>
    <w:rsid w:val="001F293C"/>
    <w:rsid w:val="001F2A6B"/>
    <w:rsid w:val="001F35AC"/>
    <w:rsid w:val="001F4355"/>
    <w:rsid w:val="001F47BB"/>
    <w:rsid w:val="001F47FA"/>
    <w:rsid w:val="001F57E2"/>
    <w:rsid w:val="001F5E5D"/>
    <w:rsid w:val="001F62B4"/>
    <w:rsid w:val="001F79A1"/>
    <w:rsid w:val="00200B5A"/>
    <w:rsid w:val="00200C3D"/>
    <w:rsid w:val="00201049"/>
    <w:rsid w:val="00201E25"/>
    <w:rsid w:val="00201F91"/>
    <w:rsid w:val="002021D9"/>
    <w:rsid w:val="0020270D"/>
    <w:rsid w:val="00203201"/>
    <w:rsid w:val="00203343"/>
    <w:rsid w:val="00204307"/>
    <w:rsid w:val="00204BD0"/>
    <w:rsid w:val="00205992"/>
    <w:rsid w:val="00206BB7"/>
    <w:rsid w:val="002071B8"/>
    <w:rsid w:val="00211063"/>
    <w:rsid w:val="00211259"/>
    <w:rsid w:val="002118A0"/>
    <w:rsid w:val="0021342D"/>
    <w:rsid w:val="00213C74"/>
    <w:rsid w:val="00213DEE"/>
    <w:rsid w:val="00213FA1"/>
    <w:rsid w:val="00213FAF"/>
    <w:rsid w:val="002149E4"/>
    <w:rsid w:val="00215B0A"/>
    <w:rsid w:val="00215DAB"/>
    <w:rsid w:val="00216667"/>
    <w:rsid w:val="00216965"/>
    <w:rsid w:val="00216AF2"/>
    <w:rsid w:val="00220189"/>
    <w:rsid w:val="00220364"/>
    <w:rsid w:val="002214D6"/>
    <w:rsid w:val="00221A9A"/>
    <w:rsid w:val="00221B48"/>
    <w:rsid w:val="0022227F"/>
    <w:rsid w:val="00223B57"/>
    <w:rsid w:val="00224421"/>
    <w:rsid w:val="002252FF"/>
    <w:rsid w:val="00225312"/>
    <w:rsid w:val="0022590C"/>
    <w:rsid w:val="00226491"/>
    <w:rsid w:val="00230152"/>
    <w:rsid w:val="002302B4"/>
    <w:rsid w:val="002307DE"/>
    <w:rsid w:val="00230B51"/>
    <w:rsid w:val="00230CCB"/>
    <w:rsid w:val="0023124E"/>
    <w:rsid w:val="002326DC"/>
    <w:rsid w:val="00233155"/>
    <w:rsid w:val="00233C08"/>
    <w:rsid w:val="00233F58"/>
    <w:rsid w:val="00233FA6"/>
    <w:rsid w:val="002347DE"/>
    <w:rsid w:val="0023490D"/>
    <w:rsid w:val="00234E07"/>
    <w:rsid w:val="00234F11"/>
    <w:rsid w:val="00234F20"/>
    <w:rsid w:val="0023631F"/>
    <w:rsid w:val="00236970"/>
    <w:rsid w:val="00236F33"/>
    <w:rsid w:val="00237EF3"/>
    <w:rsid w:val="00237F36"/>
    <w:rsid w:val="002403BA"/>
    <w:rsid w:val="002404B6"/>
    <w:rsid w:val="00240B89"/>
    <w:rsid w:val="00241250"/>
    <w:rsid w:val="00241839"/>
    <w:rsid w:val="00241E95"/>
    <w:rsid w:val="00243AA1"/>
    <w:rsid w:val="00244863"/>
    <w:rsid w:val="002448BB"/>
    <w:rsid w:val="0024526B"/>
    <w:rsid w:val="0024535F"/>
    <w:rsid w:val="00245AAC"/>
    <w:rsid w:val="00245B45"/>
    <w:rsid w:val="00246100"/>
    <w:rsid w:val="00246199"/>
    <w:rsid w:val="00246504"/>
    <w:rsid w:val="00246DAA"/>
    <w:rsid w:val="00247918"/>
    <w:rsid w:val="002508AF"/>
    <w:rsid w:val="002519D2"/>
    <w:rsid w:val="00251E1E"/>
    <w:rsid w:val="0025246D"/>
    <w:rsid w:val="0025272D"/>
    <w:rsid w:val="0025295A"/>
    <w:rsid w:val="00252C1C"/>
    <w:rsid w:val="00252CC5"/>
    <w:rsid w:val="002536C5"/>
    <w:rsid w:val="00253789"/>
    <w:rsid w:val="002542E8"/>
    <w:rsid w:val="00254F53"/>
    <w:rsid w:val="002552FA"/>
    <w:rsid w:val="00255E01"/>
    <w:rsid w:val="00255FE0"/>
    <w:rsid w:val="00256172"/>
    <w:rsid w:val="00256260"/>
    <w:rsid w:val="00256335"/>
    <w:rsid w:val="00257DCA"/>
    <w:rsid w:val="00261104"/>
    <w:rsid w:val="00261FE9"/>
    <w:rsid w:val="002621DB"/>
    <w:rsid w:val="002627B3"/>
    <w:rsid w:val="00262B9A"/>
    <w:rsid w:val="00263050"/>
    <w:rsid w:val="00263777"/>
    <w:rsid w:val="00265672"/>
    <w:rsid w:val="0026586D"/>
    <w:rsid w:val="00265952"/>
    <w:rsid w:val="00265AE9"/>
    <w:rsid w:val="00266EA6"/>
    <w:rsid w:val="002671B4"/>
    <w:rsid w:val="00267242"/>
    <w:rsid w:val="00267454"/>
    <w:rsid w:val="00267622"/>
    <w:rsid w:val="00267D60"/>
    <w:rsid w:val="00270137"/>
    <w:rsid w:val="002706DF"/>
    <w:rsid w:val="00270D43"/>
    <w:rsid w:val="00271D31"/>
    <w:rsid w:val="00271F4F"/>
    <w:rsid w:val="002720E8"/>
    <w:rsid w:val="00272211"/>
    <w:rsid w:val="00272618"/>
    <w:rsid w:val="002731D7"/>
    <w:rsid w:val="00273D95"/>
    <w:rsid w:val="00273EF3"/>
    <w:rsid w:val="00274045"/>
    <w:rsid w:val="00274424"/>
    <w:rsid w:val="00274D96"/>
    <w:rsid w:val="00275782"/>
    <w:rsid w:val="0027601E"/>
    <w:rsid w:val="0027678B"/>
    <w:rsid w:val="00276C82"/>
    <w:rsid w:val="002774AA"/>
    <w:rsid w:val="00277F51"/>
    <w:rsid w:val="00280798"/>
    <w:rsid w:val="00281AB4"/>
    <w:rsid w:val="002825AE"/>
    <w:rsid w:val="00282DDC"/>
    <w:rsid w:val="002830FA"/>
    <w:rsid w:val="00283B91"/>
    <w:rsid w:val="00283D8B"/>
    <w:rsid w:val="00283E57"/>
    <w:rsid w:val="00283EAC"/>
    <w:rsid w:val="00284638"/>
    <w:rsid w:val="00284A2B"/>
    <w:rsid w:val="00285014"/>
    <w:rsid w:val="002851D8"/>
    <w:rsid w:val="00287120"/>
    <w:rsid w:val="002871C7"/>
    <w:rsid w:val="002905A6"/>
    <w:rsid w:val="00290888"/>
    <w:rsid w:val="00290C6F"/>
    <w:rsid w:val="002916B5"/>
    <w:rsid w:val="00291CF0"/>
    <w:rsid w:val="0029266D"/>
    <w:rsid w:val="00292B28"/>
    <w:rsid w:val="002937D0"/>
    <w:rsid w:val="00293F71"/>
    <w:rsid w:val="00294986"/>
    <w:rsid w:val="00295707"/>
    <w:rsid w:val="002957D9"/>
    <w:rsid w:val="00295BC6"/>
    <w:rsid w:val="00295C43"/>
    <w:rsid w:val="00295F18"/>
    <w:rsid w:val="00296704"/>
    <w:rsid w:val="00296D3F"/>
    <w:rsid w:val="002972C1"/>
    <w:rsid w:val="00297482"/>
    <w:rsid w:val="00297A1E"/>
    <w:rsid w:val="002A05E0"/>
    <w:rsid w:val="002A0B9A"/>
    <w:rsid w:val="002A1099"/>
    <w:rsid w:val="002A1145"/>
    <w:rsid w:val="002A1C74"/>
    <w:rsid w:val="002A2A83"/>
    <w:rsid w:val="002A2C85"/>
    <w:rsid w:val="002A2F02"/>
    <w:rsid w:val="002A38A1"/>
    <w:rsid w:val="002A3BE9"/>
    <w:rsid w:val="002A4815"/>
    <w:rsid w:val="002A4950"/>
    <w:rsid w:val="002A6532"/>
    <w:rsid w:val="002A72AC"/>
    <w:rsid w:val="002A7354"/>
    <w:rsid w:val="002A754B"/>
    <w:rsid w:val="002B04ED"/>
    <w:rsid w:val="002B1A99"/>
    <w:rsid w:val="002B1F05"/>
    <w:rsid w:val="002B3991"/>
    <w:rsid w:val="002B3D87"/>
    <w:rsid w:val="002B431B"/>
    <w:rsid w:val="002B5192"/>
    <w:rsid w:val="002B553D"/>
    <w:rsid w:val="002B6EE5"/>
    <w:rsid w:val="002B7506"/>
    <w:rsid w:val="002B7AE3"/>
    <w:rsid w:val="002B7C63"/>
    <w:rsid w:val="002C01B9"/>
    <w:rsid w:val="002C03FC"/>
    <w:rsid w:val="002C0AE3"/>
    <w:rsid w:val="002C0E08"/>
    <w:rsid w:val="002C299A"/>
    <w:rsid w:val="002C2AFF"/>
    <w:rsid w:val="002C387A"/>
    <w:rsid w:val="002C3BC5"/>
    <w:rsid w:val="002C433F"/>
    <w:rsid w:val="002C46EF"/>
    <w:rsid w:val="002C49EE"/>
    <w:rsid w:val="002C4D65"/>
    <w:rsid w:val="002C5DFB"/>
    <w:rsid w:val="002C6719"/>
    <w:rsid w:val="002C749E"/>
    <w:rsid w:val="002C7B8E"/>
    <w:rsid w:val="002D134E"/>
    <w:rsid w:val="002D15BF"/>
    <w:rsid w:val="002D3617"/>
    <w:rsid w:val="002D3AA6"/>
    <w:rsid w:val="002D4A60"/>
    <w:rsid w:val="002D4D58"/>
    <w:rsid w:val="002D4EAE"/>
    <w:rsid w:val="002D4FCF"/>
    <w:rsid w:val="002D5036"/>
    <w:rsid w:val="002D50D4"/>
    <w:rsid w:val="002D54A0"/>
    <w:rsid w:val="002D5EBD"/>
    <w:rsid w:val="002D674E"/>
    <w:rsid w:val="002D69F0"/>
    <w:rsid w:val="002D6A4B"/>
    <w:rsid w:val="002D771D"/>
    <w:rsid w:val="002D7CBD"/>
    <w:rsid w:val="002E03E7"/>
    <w:rsid w:val="002E134A"/>
    <w:rsid w:val="002E1692"/>
    <w:rsid w:val="002E1E28"/>
    <w:rsid w:val="002E20DF"/>
    <w:rsid w:val="002E237C"/>
    <w:rsid w:val="002E3B5A"/>
    <w:rsid w:val="002E415E"/>
    <w:rsid w:val="002E423D"/>
    <w:rsid w:val="002E5249"/>
    <w:rsid w:val="002E550F"/>
    <w:rsid w:val="002E6368"/>
    <w:rsid w:val="002E64B8"/>
    <w:rsid w:val="002E6E9F"/>
    <w:rsid w:val="002E7414"/>
    <w:rsid w:val="002F157D"/>
    <w:rsid w:val="002F216F"/>
    <w:rsid w:val="002F21E5"/>
    <w:rsid w:val="002F2693"/>
    <w:rsid w:val="002F2942"/>
    <w:rsid w:val="002F2CDE"/>
    <w:rsid w:val="002F45B9"/>
    <w:rsid w:val="002F4C90"/>
    <w:rsid w:val="002F5B04"/>
    <w:rsid w:val="002F5D4A"/>
    <w:rsid w:val="002F5F92"/>
    <w:rsid w:val="002F64B2"/>
    <w:rsid w:val="002F6A95"/>
    <w:rsid w:val="002F79B2"/>
    <w:rsid w:val="00300479"/>
    <w:rsid w:val="003012A5"/>
    <w:rsid w:val="003027EF"/>
    <w:rsid w:val="00303425"/>
    <w:rsid w:val="00303708"/>
    <w:rsid w:val="00304B7E"/>
    <w:rsid w:val="0030500E"/>
    <w:rsid w:val="00305792"/>
    <w:rsid w:val="00306CA8"/>
    <w:rsid w:val="003077AB"/>
    <w:rsid w:val="00307C6E"/>
    <w:rsid w:val="00311747"/>
    <w:rsid w:val="00312D92"/>
    <w:rsid w:val="00313AC9"/>
    <w:rsid w:val="003144F5"/>
    <w:rsid w:val="00314538"/>
    <w:rsid w:val="00314E89"/>
    <w:rsid w:val="0031536D"/>
    <w:rsid w:val="003153C5"/>
    <w:rsid w:val="003156FC"/>
    <w:rsid w:val="003162D6"/>
    <w:rsid w:val="003167EC"/>
    <w:rsid w:val="00321D1C"/>
    <w:rsid w:val="00321FA3"/>
    <w:rsid w:val="00322015"/>
    <w:rsid w:val="0032360C"/>
    <w:rsid w:val="00323EFF"/>
    <w:rsid w:val="003249C7"/>
    <w:rsid w:val="00324B73"/>
    <w:rsid w:val="00324D68"/>
    <w:rsid w:val="00325625"/>
    <w:rsid w:val="00325831"/>
    <w:rsid w:val="003264CE"/>
    <w:rsid w:val="00326513"/>
    <w:rsid w:val="00326E5C"/>
    <w:rsid w:val="00327220"/>
    <w:rsid w:val="0032777C"/>
    <w:rsid w:val="003278BE"/>
    <w:rsid w:val="00330CAF"/>
    <w:rsid w:val="0033272B"/>
    <w:rsid w:val="003329B7"/>
    <w:rsid w:val="00332EAC"/>
    <w:rsid w:val="00332F45"/>
    <w:rsid w:val="003331C1"/>
    <w:rsid w:val="00334816"/>
    <w:rsid w:val="00334B5C"/>
    <w:rsid w:val="00334F8B"/>
    <w:rsid w:val="00335E3C"/>
    <w:rsid w:val="00337ACF"/>
    <w:rsid w:val="00337F31"/>
    <w:rsid w:val="00337FD7"/>
    <w:rsid w:val="00341E40"/>
    <w:rsid w:val="00342C7A"/>
    <w:rsid w:val="0034310B"/>
    <w:rsid w:val="00343BFB"/>
    <w:rsid w:val="00343D35"/>
    <w:rsid w:val="00343D7D"/>
    <w:rsid w:val="00344404"/>
    <w:rsid w:val="0034462E"/>
    <w:rsid w:val="00344731"/>
    <w:rsid w:val="0034631D"/>
    <w:rsid w:val="003467A2"/>
    <w:rsid w:val="00350BFB"/>
    <w:rsid w:val="003510B3"/>
    <w:rsid w:val="0035175A"/>
    <w:rsid w:val="00352807"/>
    <w:rsid w:val="00352D0A"/>
    <w:rsid w:val="00353D15"/>
    <w:rsid w:val="003541AC"/>
    <w:rsid w:val="003551B3"/>
    <w:rsid w:val="003554F4"/>
    <w:rsid w:val="00356517"/>
    <w:rsid w:val="0035658F"/>
    <w:rsid w:val="00357185"/>
    <w:rsid w:val="003575F3"/>
    <w:rsid w:val="003579D1"/>
    <w:rsid w:val="00360BAF"/>
    <w:rsid w:val="003625E1"/>
    <w:rsid w:val="0036320F"/>
    <w:rsid w:val="003635A0"/>
    <w:rsid w:val="0036371F"/>
    <w:rsid w:val="003639AE"/>
    <w:rsid w:val="003645D5"/>
    <w:rsid w:val="00364C24"/>
    <w:rsid w:val="003654AB"/>
    <w:rsid w:val="00366007"/>
    <w:rsid w:val="003663CB"/>
    <w:rsid w:val="003664A0"/>
    <w:rsid w:val="00366914"/>
    <w:rsid w:val="003674FE"/>
    <w:rsid w:val="00367BFF"/>
    <w:rsid w:val="00370338"/>
    <w:rsid w:val="00370B6D"/>
    <w:rsid w:val="003721AA"/>
    <w:rsid w:val="00373D17"/>
    <w:rsid w:val="00374122"/>
    <w:rsid w:val="003749B3"/>
    <w:rsid w:val="00374C4B"/>
    <w:rsid w:val="00374EAF"/>
    <w:rsid w:val="00375496"/>
    <w:rsid w:val="0037645B"/>
    <w:rsid w:val="003772AA"/>
    <w:rsid w:val="0037740E"/>
    <w:rsid w:val="00377485"/>
    <w:rsid w:val="003777FD"/>
    <w:rsid w:val="00380277"/>
    <w:rsid w:val="0038033E"/>
    <w:rsid w:val="00380716"/>
    <w:rsid w:val="003810C6"/>
    <w:rsid w:val="0038133F"/>
    <w:rsid w:val="00382883"/>
    <w:rsid w:val="00382F9D"/>
    <w:rsid w:val="0038345B"/>
    <w:rsid w:val="0038382C"/>
    <w:rsid w:val="00383940"/>
    <w:rsid w:val="0038522E"/>
    <w:rsid w:val="00385680"/>
    <w:rsid w:val="003860FC"/>
    <w:rsid w:val="003864F0"/>
    <w:rsid w:val="0038685A"/>
    <w:rsid w:val="00386A43"/>
    <w:rsid w:val="003876F9"/>
    <w:rsid w:val="00387ADF"/>
    <w:rsid w:val="00390155"/>
    <w:rsid w:val="00390BAF"/>
    <w:rsid w:val="00391D07"/>
    <w:rsid w:val="00392ADA"/>
    <w:rsid w:val="003933EC"/>
    <w:rsid w:val="0039368E"/>
    <w:rsid w:val="0039539D"/>
    <w:rsid w:val="00395BA3"/>
    <w:rsid w:val="0039633F"/>
    <w:rsid w:val="00396672"/>
    <w:rsid w:val="00396F39"/>
    <w:rsid w:val="003975F9"/>
    <w:rsid w:val="003977F1"/>
    <w:rsid w:val="00397A3C"/>
    <w:rsid w:val="003A0BFB"/>
    <w:rsid w:val="003A160C"/>
    <w:rsid w:val="003A17F8"/>
    <w:rsid w:val="003A2165"/>
    <w:rsid w:val="003A2DDB"/>
    <w:rsid w:val="003A382C"/>
    <w:rsid w:val="003A423A"/>
    <w:rsid w:val="003A4A4C"/>
    <w:rsid w:val="003A5178"/>
    <w:rsid w:val="003A6AD0"/>
    <w:rsid w:val="003A6AF2"/>
    <w:rsid w:val="003A6B87"/>
    <w:rsid w:val="003B0265"/>
    <w:rsid w:val="003B0B32"/>
    <w:rsid w:val="003B0F2B"/>
    <w:rsid w:val="003B108D"/>
    <w:rsid w:val="003B1CA5"/>
    <w:rsid w:val="003B1DB2"/>
    <w:rsid w:val="003B20AE"/>
    <w:rsid w:val="003B28EB"/>
    <w:rsid w:val="003B3416"/>
    <w:rsid w:val="003B3A69"/>
    <w:rsid w:val="003B4536"/>
    <w:rsid w:val="003B5749"/>
    <w:rsid w:val="003B6DF5"/>
    <w:rsid w:val="003B70C5"/>
    <w:rsid w:val="003B77B3"/>
    <w:rsid w:val="003B7CEA"/>
    <w:rsid w:val="003C0097"/>
    <w:rsid w:val="003C02BD"/>
    <w:rsid w:val="003C2286"/>
    <w:rsid w:val="003C2BD4"/>
    <w:rsid w:val="003C2CF2"/>
    <w:rsid w:val="003C2D0A"/>
    <w:rsid w:val="003C2F11"/>
    <w:rsid w:val="003C30FB"/>
    <w:rsid w:val="003C418E"/>
    <w:rsid w:val="003C556E"/>
    <w:rsid w:val="003C72A8"/>
    <w:rsid w:val="003D05BE"/>
    <w:rsid w:val="003D05EA"/>
    <w:rsid w:val="003D0C4A"/>
    <w:rsid w:val="003D165B"/>
    <w:rsid w:val="003D1A14"/>
    <w:rsid w:val="003D2E72"/>
    <w:rsid w:val="003D4024"/>
    <w:rsid w:val="003D472C"/>
    <w:rsid w:val="003D483E"/>
    <w:rsid w:val="003D49AF"/>
    <w:rsid w:val="003D629D"/>
    <w:rsid w:val="003D78EF"/>
    <w:rsid w:val="003D7B0D"/>
    <w:rsid w:val="003E0695"/>
    <w:rsid w:val="003E0B7A"/>
    <w:rsid w:val="003E0D3D"/>
    <w:rsid w:val="003E238A"/>
    <w:rsid w:val="003E286C"/>
    <w:rsid w:val="003E28AB"/>
    <w:rsid w:val="003E3029"/>
    <w:rsid w:val="003E41E8"/>
    <w:rsid w:val="003E46DF"/>
    <w:rsid w:val="003E48C5"/>
    <w:rsid w:val="003E491E"/>
    <w:rsid w:val="003E59D2"/>
    <w:rsid w:val="003E778D"/>
    <w:rsid w:val="003F059A"/>
    <w:rsid w:val="003F1348"/>
    <w:rsid w:val="003F199D"/>
    <w:rsid w:val="003F27B9"/>
    <w:rsid w:val="003F28F1"/>
    <w:rsid w:val="003F2A8C"/>
    <w:rsid w:val="003F2CE1"/>
    <w:rsid w:val="003F38B9"/>
    <w:rsid w:val="003F401C"/>
    <w:rsid w:val="003F5687"/>
    <w:rsid w:val="003F5C12"/>
    <w:rsid w:val="003F5C91"/>
    <w:rsid w:val="003F68EC"/>
    <w:rsid w:val="003F7583"/>
    <w:rsid w:val="003F77D1"/>
    <w:rsid w:val="003F7DD1"/>
    <w:rsid w:val="00400644"/>
    <w:rsid w:val="00402347"/>
    <w:rsid w:val="00402390"/>
    <w:rsid w:val="0040253B"/>
    <w:rsid w:val="00402546"/>
    <w:rsid w:val="0040383F"/>
    <w:rsid w:val="00404B55"/>
    <w:rsid w:val="004051B2"/>
    <w:rsid w:val="0040527D"/>
    <w:rsid w:val="0040643C"/>
    <w:rsid w:val="00406760"/>
    <w:rsid w:val="00407E27"/>
    <w:rsid w:val="00410039"/>
    <w:rsid w:val="004102D7"/>
    <w:rsid w:val="004105D1"/>
    <w:rsid w:val="0041127A"/>
    <w:rsid w:val="004113DB"/>
    <w:rsid w:val="00412EF1"/>
    <w:rsid w:val="0041339B"/>
    <w:rsid w:val="004133D0"/>
    <w:rsid w:val="00413C95"/>
    <w:rsid w:val="004144BE"/>
    <w:rsid w:val="004148EF"/>
    <w:rsid w:val="00415F6A"/>
    <w:rsid w:val="00416581"/>
    <w:rsid w:val="0041658E"/>
    <w:rsid w:val="00416E8D"/>
    <w:rsid w:val="00417BB1"/>
    <w:rsid w:val="004200AA"/>
    <w:rsid w:val="00420309"/>
    <w:rsid w:val="00420630"/>
    <w:rsid w:val="00420E90"/>
    <w:rsid w:val="004214F2"/>
    <w:rsid w:val="00422615"/>
    <w:rsid w:val="004237AD"/>
    <w:rsid w:val="00423996"/>
    <w:rsid w:val="00423A8D"/>
    <w:rsid w:val="00424A16"/>
    <w:rsid w:val="004250A3"/>
    <w:rsid w:val="00425322"/>
    <w:rsid w:val="004256A8"/>
    <w:rsid w:val="00425926"/>
    <w:rsid w:val="00425BF6"/>
    <w:rsid w:val="004270BF"/>
    <w:rsid w:val="00427222"/>
    <w:rsid w:val="00427259"/>
    <w:rsid w:val="004272EF"/>
    <w:rsid w:val="0043017F"/>
    <w:rsid w:val="0043365F"/>
    <w:rsid w:val="00434725"/>
    <w:rsid w:val="00434A99"/>
    <w:rsid w:val="004355EE"/>
    <w:rsid w:val="00435977"/>
    <w:rsid w:val="004359E6"/>
    <w:rsid w:val="00436DF9"/>
    <w:rsid w:val="00437470"/>
    <w:rsid w:val="004376B7"/>
    <w:rsid w:val="00440251"/>
    <w:rsid w:val="004413CA"/>
    <w:rsid w:val="004418D6"/>
    <w:rsid w:val="0044292A"/>
    <w:rsid w:val="00442AC3"/>
    <w:rsid w:val="0044489E"/>
    <w:rsid w:val="0044692D"/>
    <w:rsid w:val="0044755E"/>
    <w:rsid w:val="00447927"/>
    <w:rsid w:val="00450622"/>
    <w:rsid w:val="00453110"/>
    <w:rsid w:val="00453203"/>
    <w:rsid w:val="00453210"/>
    <w:rsid w:val="0045337A"/>
    <w:rsid w:val="00453E11"/>
    <w:rsid w:val="004541EB"/>
    <w:rsid w:val="00454C08"/>
    <w:rsid w:val="0045627E"/>
    <w:rsid w:val="004567C8"/>
    <w:rsid w:val="004569AE"/>
    <w:rsid w:val="0045726D"/>
    <w:rsid w:val="00457399"/>
    <w:rsid w:val="00457C65"/>
    <w:rsid w:val="00457CDE"/>
    <w:rsid w:val="00457FD1"/>
    <w:rsid w:val="00460430"/>
    <w:rsid w:val="004608D7"/>
    <w:rsid w:val="00461913"/>
    <w:rsid w:val="0046370C"/>
    <w:rsid w:val="00463A49"/>
    <w:rsid w:val="004640EA"/>
    <w:rsid w:val="00464701"/>
    <w:rsid w:val="00464A63"/>
    <w:rsid w:val="00464B74"/>
    <w:rsid w:val="00464BAF"/>
    <w:rsid w:val="00465BDF"/>
    <w:rsid w:val="004660BE"/>
    <w:rsid w:val="004661EA"/>
    <w:rsid w:val="00466C59"/>
    <w:rsid w:val="004671C6"/>
    <w:rsid w:val="004672C1"/>
    <w:rsid w:val="004679A4"/>
    <w:rsid w:val="00467A4E"/>
    <w:rsid w:val="00467B8C"/>
    <w:rsid w:val="00467DC9"/>
    <w:rsid w:val="00470B47"/>
    <w:rsid w:val="00470CA0"/>
    <w:rsid w:val="004713CB"/>
    <w:rsid w:val="004727BE"/>
    <w:rsid w:val="00472A89"/>
    <w:rsid w:val="004733A8"/>
    <w:rsid w:val="00473440"/>
    <w:rsid w:val="004739B9"/>
    <w:rsid w:val="00474D53"/>
    <w:rsid w:val="0047540B"/>
    <w:rsid w:val="0047554F"/>
    <w:rsid w:val="004755C9"/>
    <w:rsid w:val="0047594C"/>
    <w:rsid w:val="00475C48"/>
    <w:rsid w:val="00475DC7"/>
    <w:rsid w:val="00476254"/>
    <w:rsid w:val="00476DCA"/>
    <w:rsid w:val="0047720C"/>
    <w:rsid w:val="00477391"/>
    <w:rsid w:val="004801BD"/>
    <w:rsid w:val="00480B09"/>
    <w:rsid w:val="00480FE0"/>
    <w:rsid w:val="00483750"/>
    <w:rsid w:val="004838ED"/>
    <w:rsid w:val="00483DAF"/>
    <w:rsid w:val="00484148"/>
    <w:rsid w:val="00484437"/>
    <w:rsid w:val="00484568"/>
    <w:rsid w:val="00484966"/>
    <w:rsid w:val="00484CE0"/>
    <w:rsid w:val="00484D9F"/>
    <w:rsid w:val="0048671D"/>
    <w:rsid w:val="004868E5"/>
    <w:rsid w:val="00486C31"/>
    <w:rsid w:val="00486DF0"/>
    <w:rsid w:val="004878DA"/>
    <w:rsid w:val="00487CAD"/>
    <w:rsid w:val="004906CA"/>
    <w:rsid w:val="00491863"/>
    <w:rsid w:val="00491CE4"/>
    <w:rsid w:val="004922CF"/>
    <w:rsid w:val="0049366A"/>
    <w:rsid w:val="0049478C"/>
    <w:rsid w:val="00495400"/>
    <w:rsid w:val="00495CE7"/>
    <w:rsid w:val="00495DD8"/>
    <w:rsid w:val="00495E8F"/>
    <w:rsid w:val="0049673A"/>
    <w:rsid w:val="0049709F"/>
    <w:rsid w:val="004A005A"/>
    <w:rsid w:val="004A034A"/>
    <w:rsid w:val="004A1622"/>
    <w:rsid w:val="004A1847"/>
    <w:rsid w:val="004A1F09"/>
    <w:rsid w:val="004A2BE1"/>
    <w:rsid w:val="004A320A"/>
    <w:rsid w:val="004A4BF5"/>
    <w:rsid w:val="004A5056"/>
    <w:rsid w:val="004A59C0"/>
    <w:rsid w:val="004A60D8"/>
    <w:rsid w:val="004A678A"/>
    <w:rsid w:val="004A7806"/>
    <w:rsid w:val="004A7E72"/>
    <w:rsid w:val="004B0375"/>
    <w:rsid w:val="004B03BB"/>
    <w:rsid w:val="004B05E4"/>
    <w:rsid w:val="004B0C25"/>
    <w:rsid w:val="004B0FED"/>
    <w:rsid w:val="004B1F01"/>
    <w:rsid w:val="004B1F80"/>
    <w:rsid w:val="004B2900"/>
    <w:rsid w:val="004B46CB"/>
    <w:rsid w:val="004B49AC"/>
    <w:rsid w:val="004B5158"/>
    <w:rsid w:val="004B529D"/>
    <w:rsid w:val="004B5577"/>
    <w:rsid w:val="004B573D"/>
    <w:rsid w:val="004B65EA"/>
    <w:rsid w:val="004B68B5"/>
    <w:rsid w:val="004B71AA"/>
    <w:rsid w:val="004B75C7"/>
    <w:rsid w:val="004B798F"/>
    <w:rsid w:val="004B7A3E"/>
    <w:rsid w:val="004B7E4F"/>
    <w:rsid w:val="004C008B"/>
    <w:rsid w:val="004C05DF"/>
    <w:rsid w:val="004C1489"/>
    <w:rsid w:val="004C17A7"/>
    <w:rsid w:val="004C2354"/>
    <w:rsid w:val="004C2844"/>
    <w:rsid w:val="004C2C8E"/>
    <w:rsid w:val="004C3554"/>
    <w:rsid w:val="004C370F"/>
    <w:rsid w:val="004C5729"/>
    <w:rsid w:val="004C6AE7"/>
    <w:rsid w:val="004C7082"/>
    <w:rsid w:val="004C7308"/>
    <w:rsid w:val="004C7BA6"/>
    <w:rsid w:val="004D0210"/>
    <w:rsid w:val="004D037B"/>
    <w:rsid w:val="004D0A64"/>
    <w:rsid w:val="004D0E51"/>
    <w:rsid w:val="004D0F02"/>
    <w:rsid w:val="004D2289"/>
    <w:rsid w:val="004D2394"/>
    <w:rsid w:val="004D35B6"/>
    <w:rsid w:val="004D3C14"/>
    <w:rsid w:val="004D4424"/>
    <w:rsid w:val="004D5844"/>
    <w:rsid w:val="004D5BA3"/>
    <w:rsid w:val="004D6EC7"/>
    <w:rsid w:val="004D72EC"/>
    <w:rsid w:val="004D7CBE"/>
    <w:rsid w:val="004E00F0"/>
    <w:rsid w:val="004E0A90"/>
    <w:rsid w:val="004E139C"/>
    <w:rsid w:val="004E21C8"/>
    <w:rsid w:val="004E2458"/>
    <w:rsid w:val="004E29D3"/>
    <w:rsid w:val="004E3556"/>
    <w:rsid w:val="004E39FE"/>
    <w:rsid w:val="004E3AB8"/>
    <w:rsid w:val="004E47C6"/>
    <w:rsid w:val="004E6553"/>
    <w:rsid w:val="004E679D"/>
    <w:rsid w:val="004E7099"/>
    <w:rsid w:val="004F037D"/>
    <w:rsid w:val="004F08A1"/>
    <w:rsid w:val="004F1050"/>
    <w:rsid w:val="004F1529"/>
    <w:rsid w:val="004F191C"/>
    <w:rsid w:val="004F1D98"/>
    <w:rsid w:val="004F222D"/>
    <w:rsid w:val="004F2676"/>
    <w:rsid w:val="004F27FD"/>
    <w:rsid w:val="004F2801"/>
    <w:rsid w:val="004F2975"/>
    <w:rsid w:val="004F2D15"/>
    <w:rsid w:val="004F32FD"/>
    <w:rsid w:val="004F45D9"/>
    <w:rsid w:val="004F46ED"/>
    <w:rsid w:val="004F4A36"/>
    <w:rsid w:val="004F4B75"/>
    <w:rsid w:val="004F56E5"/>
    <w:rsid w:val="004F5B0C"/>
    <w:rsid w:val="004F5BA7"/>
    <w:rsid w:val="004F5BB7"/>
    <w:rsid w:val="004F76B3"/>
    <w:rsid w:val="00500960"/>
    <w:rsid w:val="00500C98"/>
    <w:rsid w:val="005015D2"/>
    <w:rsid w:val="005015E0"/>
    <w:rsid w:val="00501CD0"/>
    <w:rsid w:val="00501ECF"/>
    <w:rsid w:val="00505CEE"/>
    <w:rsid w:val="005061E7"/>
    <w:rsid w:val="00506CED"/>
    <w:rsid w:val="005107B2"/>
    <w:rsid w:val="00510EB8"/>
    <w:rsid w:val="005115F3"/>
    <w:rsid w:val="00511EA1"/>
    <w:rsid w:val="00512D92"/>
    <w:rsid w:val="00512F96"/>
    <w:rsid w:val="00512FD7"/>
    <w:rsid w:val="0051378E"/>
    <w:rsid w:val="00513911"/>
    <w:rsid w:val="00513D40"/>
    <w:rsid w:val="005144D0"/>
    <w:rsid w:val="0051499B"/>
    <w:rsid w:val="00514B0B"/>
    <w:rsid w:val="0051646A"/>
    <w:rsid w:val="0051685F"/>
    <w:rsid w:val="00516B48"/>
    <w:rsid w:val="00517553"/>
    <w:rsid w:val="00517661"/>
    <w:rsid w:val="00520294"/>
    <w:rsid w:val="00520374"/>
    <w:rsid w:val="005206E8"/>
    <w:rsid w:val="005208A8"/>
    <w:rsid w:val="00520FB8"/>
    <w:rsid w:val="0052133D"/>
    <w:rsid w:val="00521F77"/>
    <w:rsid w:val="00522664"/>
    <w:rsid w:val="00522A58"/>
    <w:rsid w:val="00522D68"/>
    <w:rsid w:val="0052328C"/>
    <w:rsid w:val="00523292"/>
    <w:rsid w:val="00523AA1"/>
    <w:rsid w:val="005246CB"/>
    <w:rsid w:val="00524AB0"/>
    <w:rsid w:val="00524BB8"/>
    <w:rsid w:val="0052594B"/>
    <w:rsid w:val="00525A30"/>
    <w:rsid w:val="00525BFB"/>
    <w:rsid w:val="00525FC1"/>
    <w:rsid w:val="005265A8"/>
    <w:rsid w:val="0052676B"/>
    <w:rsid w:val="005269DC"/>
    <w:rsid w:val="005274C0"/>
    <w:rsid w:val="005276EF"/>
    <w:rsid w:val="00527A48"/>
    <w:rsid w:val="00527AA2"/>
    <w:rsid w:val="00531F5C"/>
    <w:rsid w:val="00532D42"/>
    <w:rsid w:val="00532EA5"/>
    <w:rsid w:val="005343C3"/>
    <w:rsid w:val="005357EF"/>
    <w:rsid w:val="00535883"/>
    <w:rsid w:val="00535DBD"/>
    <w:rsid w:val="00536567"/>
    <w:rsid w:val="00536A2D"/>
    <w:rsid w:val="00536B50"/>
    <w:rsid w:val="00540041"/>
    <w:rsid w:val="0054163A"/>
    <w:rsid w:val="00541E7E"/>
    <w:rsid w:val="00542068"/>
    <w:rsid w:val="005422E9"/>
    <w:rsid w:val="00542DFB"/>
    <w:rsid w:val="005431D8"/>
    <w:rsid w:val="00545821"/>
    <w:rsid w:val="005459A3"/>
    <w:rsid w:val="00545D45"/>
    <w:rsid w:val="0054707A"/>
    <w:rsid w:val="00550011"/>
    <w:rsid w:val="005502BF"/>
    <w:rsid w:val="00550681"/>
    <w:rsid w:val="00550E0E"/>
    <w:rsid w:val="0055114F"/>
    <w:rsid w:val="0055136B"/>
    <w:rsid w:val="00551CC4"/>
    <w:rsid w:val="00551E91"/>
    <w:rsid w:val="00551EC9"/>
    <w:rsid w:val="00552345"/>
    <w:rsid w:val="00552488"/>
    <w:rsid w:val="005528F9"/>
    <w:rsid w:val="005529F2"/>
    <w:rsid w:val="00552BBC"/>
    <w:rsid w:val="005536C1"/>
    <w:rsid w:val="0055480B"/>
    <w:rsid w:val="005557C7"/>
    <w:rsid w:val="00556C4D"/>
    <w:rsid w:val="00556E29"/>
    <w:rsid w:val="0055720D"/>
    <w:rsid w:val="00557E6F"/>
    <w:rsid w:val="00560B23"/>
    <w:rsid w:val="00560DDE"/>
    <w:rsid w:val="00561A64"/>
    <w:rsid w:val="00561B33"/>
    <w:rsid w:val="00562909"/>
    <w:rsid w:val="00563141"/>
    <w:rsid w:val="005648DE"/>
    <w:rsid w:val="005650A1"/>
    <w:rsid w:val="005651EE"/>
    <w:rsid w:val="005656EF"/>
    <w:rsid w:val="00565A64"/>
    <w:rsid w:val="005678E5"/>
    <w:rsid w:val="00567CC4"/>
    <w:rsid w:val="00567E25"/>
    <w:rsid w:val="00571A0B"/>
    <w:rsid w:val="0057212F"/>
    <w:rsid w:val="00572759"/>
    <w:rsid w:val="005739EE"/>
    <w:rsid w:val="00574029"/>
    <w:rsid w:val="00574850"/>
    <w:rsid w:val="0057491F"/>
    <w:rsid w:val="00574A8E"/>
    <w:rsid w:val="00574BED"/>
    <w:rsid w:val="00576137"/>
    <w:rsid w:val="00576349"/>
    <w:rsid w:val="005778EF"/>
    <w:rsid w:val="00577B19"/>
    <w:rsid w:val="00577B81"/>
    <w:rsid w:val="00580DEC"/>
    <w:rsid w:val="00581F08"/>
    <w:rsid w:val="00581FE8"/>
    <w:rsid w:val="00582C8B"/>
    <w:rsid w:val="0058355E"/>
    <w:rsid w:val="00584082"/>
    <w:rsid w:val="00585F85"/>
    <w:rsid w:val="005866A5"/>
    <w:rsid w:val="00586E90"/>
    <w:rsid w:val="00587339"/>
    <w:rsid w:val="005873B0"/>
    <w:rsid w:val="005878B1"/>
    <w:rsid w:val="00587FB4"/>
    <w:rsid w:val="00590A80"/>
    <w:rsid w:val="0059100B"/>
    <w:rsid w:val="00591184"/>
    <w:rsid w:val="00591E8C"/>
    <w:rsid w:val="005925DA"/>
    <w:rsid w:val="00592BBB"/>
    <w:rsid w:val="00592C19"/>
    <w:rsid w:val="00592E3E"/>
    <w:rsid w:val="005931CA"/>
    <w:rsid w:val="005936FB"/>
    <w:rsid w:val="00594659"/>
    <w:rsid w:val="00594DBC"/>
    <w:rsid w:val="00595CEC"/>
    <w:rsid w:val="00595E3A"/>
    <w:rsid w:val="00596152"/>
    <w:rsid w:val="0059729C"/>
    <w:rsid w:val="005A07F4"/>
    <w:rsid w:val="005A1CA4"/>
    <w:rsid w:val="005A3C72"/>
    <w:rsid w:val="005A3D87"/>
    <w:rsid w:val="005A4D88"/>
    <w:rsid w:val="005A571F"/>
    <w:rsid w:val="005B0CB0"/>
    <w:rsid w:val="005B13CB"/>
    <w:rsid w:val="005B19CA"/>
    <w:rsid w:val="005B22DC"/>
    <w:rsid w:val="005B23C3"/>
    <w:rsid w:val="005B335C"/>
    <w:rsid w:val="005B3E10"/>
    <w:rsid w:val="005B42BB"/>
    <w:rsid w:val="005B474A"/>
    <w:rsid w:val="005B4E22"/>
    <w:rsid w:val="005B565B"/>
    <w:rsid w:val="005B6DAF"/>
    <w:rsid w:val="005B797A"/>
    <w:rsid w:val="005B7DC4"/>
    <w:rsid w:val="005C135B"/>
    <w:rsid w:val="005C3261"/>
    <w:rsid w:val="005C32CF"/>
    <w:rsid w:val="005C434A"/>
    <w:rsid w:val="005C4550"/>
    <w:rsid w:val="005C49EF"/>
    <w:rsid w:val="005C4E93"/>
    <w:rsid w:val="005C5863"/>
    <w:rsid w:val="005C6DF2"/>
    <w:rsid w:val="005D0033"/>
    <w:rsid w:val="005D030B"/>
    <w:rsid w:val="005D04ED"/>
    <w:rsid w:val="005D07E4"/>
    <w:rsid w:val="005D0F3A"/>
    <w:rsid w:val="005D1F7B"/>
    <w:rsid w:val="005D3C6F"/>
    <w:rsid w:val="005D47B9"/>
    <w:rsid w:val="005D4B60"/>
    <w:rsid w:val="005D4E01"/>
    <w:rsid w:val="005D519A"/>
    <w:rsid w:val="005D7861"/>
    <w:rsid w:val="005D7AD5"/>
    <w:rsid w:val="005D7CCF"/>
    <w:rsid w:val="005D7EFC"/>
    <w:rsid w:val="005E000F"/>
    <w:rsid w:val="005E07D4"/>
    <w:rsid w:val="005E1C27"/>
    <w:rsid w:val="005E33E7"/>
    <w:rsid w:val="005E39EA"/>
    <w:rsid w:val="005E3BE6"/>
    <w:rsid w:val="005E4A86"/>
    <w:rsid w:val="005E4ACD"/>
    <w:rsid w:val="005E6EED"/>
    <w:rsid w:val="005E76A0"/>
    <w:rsid w:val="005E79EB"/>
    <w:rsid w:val="005F36D6"/>
    <w:rsid w:val="005F3994"/>
    <w:rsid w:val="005F4209"/>
    <w:rsid w:val="005F50B1"/>
    <w:rsid w:val="005F50BE"/>
    <w:rsid w:val="005F50F8"/>
    <w:rsid w:val="005F53DA"/>
    <w:rsid w:val="005F54DA"/>
    <w:rsid w:val="005F5FE1"/>
    <w:rsid w:val="005F60F3"/>
    <w:rsid w:val="005F7DD2"/>
    <w:rsid w:val="00600335"/>
    <w:rsid w:val="0060040C"/>
    <w:rsid w:val="00600A2C"/>
    <w:rsid w:val="00600FC4"/>
    <w:rsid w:val="006010B3"/>
    <w:rsid w:val="0060120E"/>
    <w:rsid w:val="006013EA"/>
    <w:rsid w:val="00601542"/>
    <w:rsid w:val="00601E18"/>
    <w:rsid w:val="006026E9"/>
    <w:rsid w:val="006030D5"/>
    <w:rsid w:val="00604622"/>
    <w:rsid w:val="006047BE"/>
    <w:rsid w:val="00605ACC"/>
    <w:rsid w:val="00605D01"/>
    <w:rsid w:val="00606267"/>
    <w:rsid w:val="006064BC"/>
    <w:rsid w:val="00606747"/>
    <w:rsid w:val="006069B7"/>
    <w:rsid w:val="006076D7"/>
    <w:rsid w:val="00607816"/>
    <w:rsid w:val="00607FBB"/>
    <w:rsid w:val="00607FF2"/>
    <w:rsid w:val="006103A8"/>
    <w:rsid w:val="00610B3B"/>
    <w:rsid w:val="00610D10"/>
    <w:rsid w:val="0061102C"/>
    <w:rsid w:val="006112E2"/>
    <w:rsid w:val="00611703"/>
    <w:rsid w:val="0061268E"/>
    <w:rsid w:val="00613C69"/>
    <w:rsid w:val="00613EE3"/>
    <w:rsid w:val="006142AE"/>
    <w:rsid w:val="00614809"/>
    <w:rsid w:val="0061494B"/>
    <w:rsid w:val="00614F12"/>
    <w:rsid w:val="0061584E"/>
    <w:rsid w:val="0061586D"/>
    <w:rsid w:val="006158CD"/>
    <w:rsid w:val="00615ECE"/>
    <w:rsid w:val="006163BF"/>
    <w:rsid w:val="00616519"/>
    <w:rsid w:val="00617124"/>
    <w:rsid w:val="0061764F"/>
    <w:rsid w:val="00617DD2"/>
    <w:rsid w:val="00617F00"/>
    <w:rsid w:val="00617F5D"/>
    <w:rsid w:val="00620740"/>
    <w:rsid w:val="00620790"/>
    <w:rsid w:val="00621CBE"/>
    <w:rsid w:val="00621DDB"/>
    <w:rsid w:val="0062305B"/>
    <w:rsid w:val="00623328"/>
    <w:rsid w:val="00623379"/>
    <w:rsid w:val="00623789"/>
    <w:rsid w:val="00623976"/>
    <w:rsid w:val="006241FB"/>
    <w:rsid w:val="00624C9B"/>
    <w:rsid w:val="00624F11"/>
    <w:rsid w:val="00626803"/>
    <w:rsid w:val="006273A3"/>
    <w:rsid w:val="0063068F"/>
    <w:rsid w:val="00630DB3"/>
    <w:rsid w:val="0063100B"/>
    <w:rsid w:val="00631343"/>
    <w:rsid w:val="00631B8B"/>
    <w:rsid w:val="00632655"/>
    <w:rsid w:val="00633F6D"/>
    <w:rsid w:val="00634B55"/>
    <w:rsid w:val="00634BAD"/>
    <w:rsid w:val="00634F91"/>
    <w:rsid w:val="006360D5"/>
    <w:rsid w:val="00636C21"/>
    <w:rsid w:val="006402E9"/>
    <w:rsid w:val="00640367"/>
    <w:rsid w:val="00640717"/>
    <w:rsid w:val="006415DB"/>
    <w:rsid w:val="00642196"/>
    <w:rsid w:val="00642601"/>
    <w:rsid w:val="00642D2E"/>
    <w:rsid w:val="006430DB"/>
    <w:rsid w:val="006435F2"/>
    <w:rsid w:val="006442A4"/>
    <w:rsid w:val="006442D2"/>
    <w:rsid w:val="00644626"/>
    <w:rsid w:val="00644892"/>
    <w:rsid w:val="00644ED5"/>
    <w:rsid w:val="006456F8"/>
    <w:rsid w:val="0064636F"/>
    <w:rsid w:val="0064637F"/>
    <w:rsid w:val="006467FE"/>
    <w:rsid w:val="0064704F"/>
    <w:rsid w:val="0064715E"/>
    <w:rsid w:val="00647445"/>
    <w:rsid w:val="00647CA0"/>
    <w:rsid w:val="0065023F"/>
    <w:rsid w:val="00650778"/>
    <w:rsid w:val="006513C8"/>
    <w:rsid w:val="006514D2"/>
    <w:rsid w:val="00652423"/>
    <w:rsid w:val="00652C21"/>
    <w:rsid w:val="00652C63"/>
    <w:rsid w:val="006534D5"/>
    <w:rsid w:val="00653887"/>
    <w:rsid w:val="00653C1A"/>
    <w:rsid w:val="00656724"/>
    <w:rsid w:val="006577BD"/>
    <w:rsid w:val="00657EFA"/>
    <w:rsid w:val="00660B50"/>
    <w:rsid w:val="00661495"/>
    <w:rsid w:val="006616DA"/>
    <w:rsid w:val="00661A8A"/>
    <w:rsid w:val="0066269C"/>
    <w:rsid w:val="00662A77"/>
    <w:rsid w:val="00662D29"/>
    <w:rsid w:val="006632A1"/>
    <w:rsid w:val="00663B44"/>
    <w:rsid w:val="006641E4"/>
    <w:rsid w:val="00664436"/>
    <w:rsid w:val="00664A6B"/>
    <w:rsid w:val="00665F04"/>
    <w:rsid w:val="00666290"/>
    <w:rsid w:val="006668B0"/>
    <w:rsid w:val="00666A9A"/>
    <w:rsid w:val="00666AD4"/>
    <w:rsid w:val="00666CDB"/>
    <w:rsid w:val="00666FAD"/>
    <w:rsid w:val="0066718A"/>
    <w:rsid w:val="006678BF"/>
    <w:rsid w:val="00670F8C"/>
    <w:rsid w:val="006715C4"/>
    <w:rsid w:val="0067198A"/>
    <w:rsid w:val="00672DFF"/>
    <w:rsid w:val="00673E80"/>
    <w:rsid w:val="00673F94"/>
    <w:rsid w:val="00674463"/>
    <w:rsid w:val="00674B58"/>
    <w:rsid w:val="00674C6A"/>
    <w:rsid w:val="0067553D"/>
    <w:rsid w:val="006761B4"/>
    <w:rsid w:val="006763D0"/>
    <w:rsid w:val="00676B3E"/>
    <w:rsid w:val="00676DBD"/>
    <w:rsid w:val="0067725F"/>
    <w:rsid w:val="00677590"/>
    <w:rsid w:val="00677647"/>
    <w:rsid w:val="006776D4"/>
    <w:rsid w:val="006812A3"/>
    <w:rsid w:val="00681F02"/>
    <w:rsid w:val="006825FF"/>
    <w:rsid w:val="00682648"/>
    <w:rsid w:val="00682CED"/>
    <w:rsid w:val="00683725"/>
    <w:rsid w:val="00683FBE"/>
    <w:rsid w:val="0068420F"/>
    <w:rsid w:val="006845D9"/>
    <w:rsid w:val="00684708"/>
    <w:rsid w:val="0068533A"/>
    <w:rsid w:val="00685A97"/>
    <w:rsid w:val="00685BAA"/>
    <w:rsid w:val="00685E4A"/>
    <w:rsid w:val="006866C3"/>
    <w:rsid w:val="00687D3C"/>
    <w:rsid w:val="00690295"/>
    <w:rsid w:val="00690AC8"/>
    <w:rsid w:val="00690C3C"/>
    <w:rsid w:val="006921F2"/>
    <w:rsid w:val="00693FB9"/>
    <w:rsid w:val="00694430"/>
    <w:rsid w:val="00694A83"/>
    <w:rsid w:val="00694C4D"/>
    <w:rsid w:val="00695A53"/>
    <w:rsid w:val="006961FB"/>
    <w:rsid w:val="0069642E"/>
    <w:rsid w:val="006973EC"/>
    <w:rsid w:val="00697428"/>
    <w:rsid w:val="006A0115"/>
    <w:rsid w:val="006A0200"/>
    <w:rsid w:val="006A03D9"/>
    <w:rsid w:val="006A133B"/>
    <w:rsid w:val="006A1B11"/>
    <w:rsid w:val="006A1B7A"/>
    <w:rsid w:val="006A1BD0"/>
    <w:rsid w:val="006A20D0"/>
    <w:rsid w:val="006A2236"/>
    <w:rsid w:val="006A2CA5"/>
    <w:rsid w:val="006A2F60"/>
    <w:rsid w:val="006A34F5"/>
    <w:rsid w:val="006A42ED"/>
    <w:rsid w:val="006A44B6"/>
    <w:rsid w:val="006A4600"/>
    <w:rsid w:val="006A4EAA"/>
    <w:rsid w:val="006A5138"/>
    <w:rsid w:val="006A5EE4"/>
    <w:rsid w:val="006A68F9"/>
    <w:rsid w:val="006A69D2"/>
    <w:rsid w:val="006A70AB"/>
    <w:rsid w:val="006A73D6"/>
    <w:rsid w:val="006A7ED9"/>
    <w:rsid w:val="006B0FEB"/>
    <w:rsid w:val="006B1F70"/>
    <w:rsid w:val="006B2BC0"/>
    <w:rsid w:val="006B2E88"/>
    <w:rsid w:val="006B3FA2"/>
    <w:rsid w:val="006B5053"/>
    <w:rsid w:val="006B5110"/>
    <w:rsid w:val="006B52D5"/>
    <w:rsid w:val="006B52D9"/>
    <w:rsid w:val="006B6419"/>
    <w:rsid w:val="006B6BF7"/>
    <w:rsid w:val="006B6D50"/>
    <w:rsid w:val="006B76D0"/>
    <w:rsid w:val="006B7F21"/>
    <w:rsid w:val="006C0323"/>
    <w:rsid w:val="006C0377"/>
    <w:rsid w:val="006C0866"/>
    <w:rsid w:val="006C0ADE"/>
    <w:rsid w:val="006C174B"/>
    <w:rsid w:val="006C1BAB"/>
    <w:rsid w:val="006C21A5"/>
    <w:rsid w:val="006C21C6"/>
    <w:rsid w:val="006C23B9"/>
    <w:rsid w:val="006C2591"/>
    <w:rsid w:val="006C3162"/>
    <w:rsid w:val="006C3251"/>
    <w:rsid w:val="006C328E"/>
    <w:rsid w:val="006C34F8"/>
    <w:rsid w:val="006C35DE"/>
    <w:rsid w:val="006C387F"/>
    <w:rsid w:val="006C4FAF"/>
    <w:rsid w:val="006C5B13"/>
    <w:rsid w:val="006C6A54"/>
    <w:rsid w:val="006C6F85"/>
    <w:rsid w:val="006C7B7B"/>
    <w:rsid w:val="006C7FA8"/>
    <w:rsid w:val="006D01D4"/>
    <w:rsid w:val="006D0A42"/>
    <w:rsid w:val="006D20DA"/>
    <w:rsid w:val="006D34D4"/>
    <w:rsid w:val="006D3DE2"/>
    <w:rsid w:val="006D456C"/>
    <w:rsid w:val="006D4667"/>
    <w:rsid w:val="006D4752"/>
    <w:rsid w:val="006D4857"/>
    <w:rsid w:val="006D5084"/>
    <w:rsid w:val="006D523E"/>
    <w:rsid w:val="006D533E"/>
    <w:rsid w:val="006D54E4"/>
    <w:rsid w:val="006D5976"/>
    <w:rsid w:val="006D5CF4"/>
    <w:rsid w:val="006D71EC"/>
    <w:rsid w:val="006D7262"/>
    <w:rsid w:val="006D7928"/>
    <w:rsid w:val="006E0206"/>
    <w:rsid w:val="006E0326"/>
    <w:rsid w:val="006E03E1"/>
    <w:rsid w:val="006E3297"/>
    <w:rsid w:val="006E335C"/>
    <w:rsid w:val="006E3C9F"/>
    <w:rsid w:val="006E42F0"/>
    <w:rsid w:val="006E5927"/>
    <w:rsid w:val="006E5A4D"/>
    <w:rsid w:val="006E602E"/>
    <w:rsid w:val="006E675B"/>
    <w:rsid w:val="006E68A4"/>
    <w:rsid w:val="006E68FA"/>
    <w:rsid w:val="006F0193"/>
    <w:rsid w:val="006F1333"/>
    <w:rsid w:val="006F1EDA"/>
    <w:rsid w:val="006F21E9"/>
    <w:rsid w:val="006F30DA"/>
    <w:rsid w:val="006F320C"/>
    <w:rsid w:val="006F3292"/>
    <w:rsid w:val="006F37A8"/>
    <w:rsid w:val="006F4543"/>
    <w:rsid w:val="006F4D63"/>
    <w:rsid w:val="006F502D"/>
    <w:rsid w:val="006F514A"/>
    <w:rsid w:val="006F518C"/>
    <w:rsid w:val="006F5470"/>
    <w:rsid w:val="006F63B0"/>
    <w:rsid w:val="006F7046"/>
    <w:rsid w:val="006F74D1"/>
    <w:rsid w:val="006F7ACA"/>
    <w:rsid w:val="006F7C1F"/>
    <w:rsid w:val="007013EF"/>
    <w:rsid w:val="00701A83"/>
    <w:rsid w:val="007032AE"/>
    <w:rsid w:val="0070359C"/>
    <w:rsid w:val="00703773"/>
    <w:rsid w:val="00703A41"/>
    <w:rsid w:val="00704ED3"/>
    <w:rsid w:val="0070599A"/>
    <w:rsid w:val="00705B8C"/>
    <w:rsid w:val="00706043"/>
    <w:rsid w:val="00706097"/>
    <w:rsid w:val="00706D95"/>
    <w:rsid w:val="00710449"/>
    <w:rsid w:val="00710DC4"/>
    <w:rsid w:val="0071149F"/>
    <w:rsid w:val="00711A2D"/>
    <w:rsid w:val="007123B1"/>
    <w:rsid w:val="0071279D"/>
    <w:rsid w:val="00713913"/>
    <w:rsid w:val="007156FA"/>
    <w:rsid w:val="0071580A"/>
    <w:rsid w:val="00715B48"/>
    <w:rsid w:val="00717CAF"/>
    <w:rsid w:val="00720825"/>
    <w:rsid w:val="00720BD3"/>
    <w:rsid w:val="00720C19"/>
    <w:rsid w:val="00722B6A"/>
    <w:rsid w:val="007230DC"/>
    <w:rsid w:val="0072371D"/>
    <w:rsid w:val="00724F66"/>
    <w:rsid w:val="007252FC"/>
    <w:rsid w:val="00725ACB"/>
    <w:rsid w:val="00726E85"/>
    <w:rsid w:val="00727DA5"/>
    <w:rsid w:val="00727FE9"/>
    <w:rsid w:val="00730798"/>
    <w:rsid w:val="00730B88"/>
    <w:rsid w:val="00730C4A"/>
    <w:rsid w:val="00730E3E"/>
    <w:rsid w:val="00730E7D"/>
    <w:rsid w:val="00731381"/>
    <w:rsid w:val="00732361"/>
    <w:rsid w:val="00732B3C"/>
    <w:rsid w:val="00732D0C"/>
    <w:rsid w:val="00733818"/>
    <w:rsid w:val="00733838"/>
    <w:rsid w:val="00733E33"/>
    <w:rsid w:val="00733EB4"/>
    <w:rsid w:val="00734E90"/>
    <w:rsid w:val="00735E19"/>
    <w:rsid w:val="00737B11"/>
    <w:rsid w:val="00737CB6"/>
    <w:rsid w:val="007402A9"/>
    <w:rsid w:val="00740489"/>
    <w:rsid w:val="007404A9"/>
    <w:rsid w:val="00740A72"/>
    <w:rsid w:val="00740D56"/>
    <w:rsid w:val="00740DCD"/>
    <w:rsid w:val="00741ABE"/>
    <w:rsid w:val="00741BA1"/>
    <w:rsid w:val="00741E3F"/>
    <w:rsid w:val="00742232"/>
    <w:rsid w:val="007447A3"/>
    <w:rsid w:val="007462F6"/>
    <w:rsid w:val="007467BE"/>
    <w:rsid w:val="00746866"/>
    <w:rsid w:val="00746ED0"/>
    <w:rsid w:val="00747013"/>
    <w:rsid w:val="00747C12"/>
    <w:rsid w:val="007507AE"/>
    <w:rsid w:val="00750F24"/>
    <w:rsid w:val="00750F27"/>
    <w:rsid w:val="00750FE7"/>
    <w:rsid w:val="00751BB4"/>
    <w:rsid w:val="00752026"/>
    <w:rsid w:val="0075298B"/>
    <w:rsid w:val="00752D3C"/>
    <w:rsid w:val="00752E7C"/>
    <w:rsid w:val="0075350A"/>
    <w:rsid w:val="007535B8"/>
    <w:rsid w:val="00753FDA"/>
    <w:rsid w:val="00754347"/>
    <w:rsid w:val="007557ED"/>
    <w:rsid w:val="007557F2"/>
    <w:rsid w:val="00755957"/>
    <w:rsid w:val="00755AB8"/>
    <w:rsid w:val="00755F1D"/>
    <w:rsid w:val="00757032"/>
    <w:rsid w:val="00757E2C"/>
    <w:rsid w:val="00757F93"/>
    <w:rsid w:val="00757FFD"/>
    <w:rsid w:val="007613F7"/>
    <w:rsid w:val="0076150F"/>
    <w:rsid w:val="00761B87"/>
    <w:rsid w:val="00761F5C"/>
    <w:rsid w:val="00761F6B"/>
    <w:rsid w:val="00762424"/>
    <w:rsid w:val="00762D0A"/>
    <w:rsid w:val="00764242"/>
    <w:rsid w:val="0076538B"/>
    <w:rsid w:val="00765613"/>
    <w:rsid w:val="007659FB"/>
    <w:rsid w:val="00766E13"/>
    <w:rsid w:val="007672F8"/>
    <w:rsid w:val="0076743E"/>
    <w:rsid w:val="00770189"/>
    <w:rsid w:val="007709AB"/>
    <w:rsid w:val="00772A0C"/>
    <w:rsid w:val="00772A8C"/>
    <w:rsid w:val="007735CA"/>
    <w:rsid w:val="00773C11"/>
    <w:rsid w:val="00774128"/>
    <w:rsid w:val="00774AAD"/>
    <w:rsid w:val="0077531D"/>
    <w:rsid w:val="00775C9C"/>
    <w:rsid w:val="00775CF3"/>
    <w:rsid w:val="00776F3F"/>
    <w:rsid w:val="0077732C"/>
    <w:rsid w:val="0077780D"/>
    <w:rsid w:val="007778D7"/>
    <w:rsid w:val="00780C59"/>
    <w:rsid w:val="00781382"/>
    <w:rsid w:val="007815DD"/>
    <w:rsid w:val="007817B3"/>
    <w:rsid w:val="0078195B"/>
    <w:rsid w:val="00781979"/>
    <w:rsid w:val="007824E3"/>
    <w:rsid w:val="007829E3"/>
    <w:rsid w:val="00782A75"/>
    <w:rsid w:val="007837CE"/>
    <w:rsid w:val="007838CF"/>
    <w:rsid w:val="007840BE"/>
    <w:rsid w:val="00784DA6"/>
    <w:rsid w:val="00784FF8"/>
    <w:rsid w:val="0078505D"/>
    <w:rsid w:val="0078540A"/>
    <w:rsid w:val="00786281"/>
    <w:rsid w:val="007862FC"/>
    <w:rsid w:val="00786A4A"/>
    <w:rsid w:val="007870B0"/>
    <w:rsid w:val="00787D08"/>
    <w:rsid w:val="00787DC9"/>
    <w:rsid w:val="00790A71"/>
    <w:rsid w:val="00790B3B"/>
    <w:rsid w:val="00790EAE"/>
    <w:rsid w:val="00790FAC"/>
    <w:rsid w:val="00791592"/>
    <w:rsid w:val="0079290C"/>
    <w:rsid w:val="00792E96"/>
    <w:rsid w:val="00793925"/>
    <w:rsid w:val="0079400E"/>
    <w:rsid w:val="00796131"/>
    <w:rsid w:val="00797476"/>
    <w:rsid w:val="007978BB"/>
    <w:rsid w:val="00797D3C"/>
    <w:rsid w:val="007A1331"/>
    <w:rsid w:val="007A1B48"/>
    <w:rsid w:val="007A229D"/>
    <w:rsid w:val="007A2992"/>
    <w:rsid w:val="007A3721"/>
    <w:rsid w:val="007A3A31"/>
    <w:rsid w:val="007A3B44"/>
    <w:rsid w:val="007A4187"/>
    <w:rsid w:val="007A41A1"/>
    <w:rsid w:val="007A4DD4"/>
    <w:rsid w:val="007A5A58"/>
    <w:rsid w:val="007A5B16"/>
    <w:rsid w:val="007A5C27"/>
    <w:rsid w:val="007A64F5"/>
    <w:rsid w:val="007A652A"/>
    <w:rsid w:val="007A6B16"/>
    <w:rsid w:val="007A6CC6"/>
    <w:rsid w:val="007B032F"/>
    <w:rsid w:val="007B08B0"/>
    <w:rsid w:val="007B1006"/>
    <w:rsid w:val="007B1577"/>
    <w:rsid w:val="007B233C"/>
    <w:rsid w:val="007B239F"/>
    <w:rsid w:val="007B3652"/>
    <w:rsid w:val="007B3E96"/>
    <w:rsid w:val="007B479C"/>
    <w:rsid w:val="007B4BA6"/>
    <w:rsid w:val="007B4DAF"/>
    <w:rsid w:val="007B4EF8"/>
    <w:rsid w:val="007B52C1"/>
    <w:rsid w:val="007B595D"/>
    <w:rsid w:val="007B66FD"/>
    <w:rsid w:val="007B6905"/>
    <w:rsid w:val="007B6F6D"/>
    <w:rsid w:val="007B7622"/>
    <w:rsid w:val="007B7849"/>
    <w:rsid w:val="007B78F8"/>
    <w:rsid w:val="007C0147"/>
    <w:rsid w:val="007C02C6"/>
    <w:rsid w:val="007C0E29"/>
    <w:rsid w:val="007C17F3"/>
    <w:rsid w:val="007C2A82"/>
    <w:rsid w:val="007C2C7D"/>
    <w:rsid w:val="007C3BD1"/>
    <w:rsid w:val="007C3BF7"/>
    <w:rsid w:val="007C4682"/>
    <w:rsid w:val="007C5033"/>
    <w:rsid w:val="007C574F"/>
    <w:rsid w:val="007C5C74"/>
    <w:rsid w:val="007C68FB"/>
    <w:rsid w:val="007C692B"/>
    <w:rsid w:val="007C6ED5"/>
    <w:rsid w:val="007C6F52"/>
    <w:rsid w:val="007C7996"/>
    <w:rsid w:val="007C7EBF"/>
    <w:rsid w:val="007D1653"/>
    <w:rsid w:val="007D184E"/>
    <w:rsid w:val="007D1EBA"/>
    <w:rsid w:val="007D2420"/>
    <w:rsid w:val="007D351A"/>
    <w:rsid w:val="007D3B2D"/>
    <w:rsid w:val="007D4646"/>
    <w:rsid w:val="007D5A6F"/>
    <w:rsid w:val="007D5C1B"/>
    <w:rsid w:val="007D64DB"/>
    <w:rsid w:val="007D69D8"/>
    <w:rsid w:val="007D6A5B"/>
    <w:rsid w:val="007D727E"/>
    <w:rsid w:val="007D7F09"/>
    <w:rsid w:val="007E05DF"/>
    <w:rsid w:val="007E08EF"/>
    <w:rsid w:val="007E1542"/>
    <w:rsid w:val="007E196D"/>
    <w:rsid w:val="007E1CBA"/>
    <w:rsid w:val="007E1D81"/>
    <w:rsid w:val="007E2F1E"/>
    <w:rsid w:val="007E433E"/>
    <w:rsid w:val="007E53B3"/>
    <w:rsid w:val="007E692C"/>
    <w:rsid w:val="007E7A58"/>
    <w:rsid w:val="007F079C"/>
    <w:rsid w:val="007F0822"/>
    <w:rsid w:val="007F16FE"/>
    <w:rsid w:val="007F1909"/>
    <w:rsid w:val="007F1EF3"/>
    <w:rsid w:val="007F224A"/>
    <w:rsid w:val="007F2F67"/>
    <w:rsid w:val="007F423E"/>
    <w:rsid w:val="007F4D54"/>
    <w:rsid w:val="007F528A"/>
    <w:rsid w:val="007F52C7"/>
    <w:rsid w:val="007F54B6"/>
    <w:rsid w:val="007F5E86"/>
    <w:rsid w:val="007F63B0"/>
    <w:rsid w:val="007F65FB"/>
    <w:rsid w:val="008001E8"/>
    <w:rsid w:val="008011CC"/>
    <w:rsid w:val="00801236"/>
    <w:rsid w:val="008019CF"/>
    <w:rsid w:val="00801C1C"/>
    <w:rsid w:val="0080279F"/>
    <w:rsid w:val="00802AB7"/>
    <w:rsid w:val="00803DA5"/>
    <w:rsid w:val="008050BF"/>
    <w:rsid w:val="00805734"/>
    <w:rsid w:val="008058AF"/>
    <w:rsid w:val="008079F7"/>
    <w:rsid w:val="00807BE1"/>
    <w:rsid w:val="00807D4B"/>
    <w:rsid w:val="0081061C"/>
    <w:rsid w:val="008108E0"/>
    <w:rsid w:val="00810F0F"/>
    <w:rsid w:val="008118E7"/>
    <w:rsid w:val="00811EE1"/>
    <w:rsid w:val="0081265F"/>
    <w:rsid w:val="0081278F"/>
    <w:rsid w:val="0081396B"/>
    <w:rsid w:val="00813EE8"/>
    <w:rsid w:val="008143BE"/>
    <w:rsid w:val="00814907"/>
    <w:rsid w:val="00814C7F"/>
    <w:rsid w:val="00815108"/>
    <w:rsid w:val="00815177"/>
    <w:rsid w:val="008154B4"/>
    <w:rsid w:val="008157E7"/>
    <w:rsid w:val="0081644B"/>
    <w:rsid w:val="00816AC6"/>
    <w:rsid w:val="00816CA2"/>
    <w:rsid w:val="00816E35"/>
    <w:rsid w:val="00820478"/>
    <w:rsid w:val="00821FDD"/>
    <w:rsid w:val="0082221D"/>
    <w:rsid w:val="008222C3"/>
    <w:rsid w:val="00824E7A"/>
    <w:rsid w:val="00825718"/>
    <w:rsid w:val="00826202"/>
    <w:rsid w:val="00826212"/>
    <w:rsid w:val="00826B97"/>
    <w:rsid w:val="00826CD9"/>
    <w:rsid w:val="00826E29"/>
    <w:rsid w:val="00826FFA"/>
    <w:rsid w:val="008273EA"/>
    <w:rsid w:val="008309C7"/>
    <w:rsid w:val="0083103C"/>
    <w:rsid w:val="0083109A"/>
    <w:rsid w:val="00831346"/>
    <w:rsid w:val="008320B8"/>
    <w:rsid w:val="00833462"/>
    <w:rsid w:val="00833F43"/>
    <w:rsid w:val="00835109"/>
    <w:rsid w:val="00835138"/>
    <w:rsid w:val="008353ED"/>
    <w:rsid w:val="008355BB"/>
    <w:rsid w:val="008358C2"/>
    <w:rsid w:val="008360DF"/>
    <w:rsid w:val="00836157"/>
    <w:rsid w:val="008365C0"/>
    <w:rsid w:val="0083684B"/>
    <w:rsid w:val="00836C8C"/>
    <w:rsid w:val="00836CC8"/>
    <w:rsid w:val="00836E69"/>
    <w:rsid w:val="008371C3"/>
    <w:rsid w:val="00837275"/>
    <w:rsid w:val="008372B6"/>
    <w:rsid w:val="008372FE"/>
    <w:rsid w:val="00837C84"/>
    <w:rsid w:val="00837DFA"/>
    <w:rsid w:val="00837FBB"/>
    <w:rsid w:val="008416D0"/>
    <w:rsid w:val="00842523"/>
    <w:rsid w:val="00842817"/>
    <w:rsid w:val="00842BC1"/>
    <w:rsid w:val="008437E1"/>
    <w:rsid w:val="00843A56"/>
    <w:rsid w:val="00843CC9"/>
    <w:rsid w:val="008449FA"/>
    <w:rsid w:val="00845F48"/>
    <w:rsid w:val="008463DA"/>
    <w:rsid w:val="00846B90"/>
    <w:rsid w:val="00847273"/>
    <w:rsid w:val="00847693"/>
    <w:rsid w:val="00847AC1"/>
    <w:rsid w:val="008508EC"/>
    <w:rsid w:val="008510A5"/>
    <w:rsid w:val="00851845"/>
    <w:rsid w:val="00852259"/>
    <w:rsid w:val="0085263F"/>
    <w:rsid w:val="008526CE"/>
    <w:rsid w:val="0085279F"/>
    <w:rsid w:val="00852F17"/>
    <w:rsid w:val="00853670"/>
    <w:rsid w:val="008537C5"/>
    <w:rsid w:val="00853FD0"/>
    <w:rsid w:val="008544B9"/>
    <w:rsid w:val="00854741"/>
    <w:rsid w:val="0085539E"/>
    <w:rsid w:val="008569B4"/>
    <w:rsid w:val="00857597"/>
    <w:rsid w:val="00857F0F"/>
    <w:rsid w:val="00861050"/>
    <w:rsid w:val="00861B1C"/>
    <w:rsid w:val="0086216B"/>
    <w:rsid w:val="00862A3F"/>
    <w:rsid w:val="00862AFC"/>
    <w:rsid w:val="00863010"/>
    <w:rsid w:val="008633FF"/>
    <w:rsid w:val="008650B0"/>
    <w:rsid w:val="00865BE7"/>
    <w:rsid w:val="008667BD"/>
    <w:rsid w:val="00866D6D"/>
    <w:rsid w:val="0087188E"/>
    <w:rsid w:val="00871C03"/>
    <w:rsid w:val="00871F02"/>
    <w:rsid w:val="008720B6"/>
    <w:rsid w:val="00872189"/>
    <w:rsid w:val="00872321"/>
    <w:rsid w:val="00873748"/>
    <w:rsid w:val="00873B48"/>
    <w:rsid w:val="00873D8D"/>
    <w:rsid w:val="0087485D"/>
    <w:rsid w:val="00874A2F"/>
    <w:rsid w:val="00875D85"/>
    <w:rsid w:val="0087694C"/>
    <w:rsid w:val="00876FE7"/>
    <w:rsid w:val="00877457"/>
    <w:rsid w:val="00877BE6"/>
    <w:rsid w:val="00877DDC"/>
    <w:rsid w:val="00880CE9"/>
    <w:rsid w:val="00881D71"/>
    <w:rsid w:val="008822F1"/>
    <w:rsid w:val="008836EB"/>
    <w:rsid w:val="00883981"/>
    <w:rsid w:val="00883EE7"/>
    <w:rsid w:val="00884223"/>
    <w:rsid w:val="0088446B"/>
    <w:rsid w:val="00884671"/>
    <w:rsid w:val="00885E61"/>
    <w:rsid w:val="008869AB"/>
    <w:rsid w:val="00887552"/>
    <w:rsid w:val="00887BEE"/>
    <w:rsid w:val="00887CBD"/>
    <w:rsid w:val="00890570"/>
    <w:rsid w:val="008912FD"/>
    <w:rsid w:val="008914BA"/>
    <w:rsid w:val="008924C5"/>
    <w:rsid w:val="00893960"/>
    <w:rsid w:val="00893D8C"/>
    <w:rsid w:val="008956E0"/>
    <w:rsid w:val="008956E5"/>
    <w:rsid w:val="0089599F"/>
    <w:rsid w:val="00896B95"/>
    <w:rsid w:val="00897C8B"/>
    <w:rsid w:val="00897FB7"/>
    <w:rsid w:val="008A04A7"/>
    <w:rsid w:val="008A053C"/>
    <w:rsid w:val="008A0B2A"/>
    <w:rsid w:val="008A1A25"/>
    <w:rsid w:val="008A2330"/>
    <w:rsid w:val="008A2417"/>
    <w:rsid w:val="008A29AA"/>
    <w:rsid w:val="008A3EA0"/>
    <w:rsid w:val="008A3EEB"/>
    <w:rsid w:val="008A4BAC"/>
    <w:rsid w:val="008A59D9"/>
    <w:rsid w:val="008A5C77"/>
    <w:rsid w:val="008A6C08"/>
    <w:rsid w:val="008A6D25"/>
    <w:rsid w:val="008A79DF"/>
    <w:rsid w:val="008A7B6D"/>
    <w:rsid w:val="008B097A"/>
    <w:rsid w:val="008B2B83"/>
    <w:rsid w:val="008B3991"/>
    <w:rsid w:val="008B4AB7"/>
    <w:rsid w:val="008B5551"/>
    <w:rsid w:val="008B55C4"/>
    <w:rsid w:val="008B5BD7"/>
    <w:rsid w:val="008B5C68"/>
    <w:rsid w:val="008B767A"/>
    <w:rsid w:val="008B7738"/>
    <w:rsid w:val="008C03A1"/>
    <w:rsid w:val="008C3CA6"/>
    <w:rsid w:val="008C4610"/>
    <w:rsid w:val="008C537B"/>
    <w:rsid w:val="008C5FC9"/>
    <w:rsid w:val="008C7AE5"/>
    <w:rsid w:val="008C7C42"/>
    <w:rsid w:val="008C7D5E"/>
    <w:rsid w:val="008D031D"/>
    <w:rsid w:val="008D0D72"/>
    <w:rsid w:val="008D1904"/>
    <w:rsid w:val="008D25EA"/>
    <w:rsid w:val="008D2738"/>
    <w:rsid w:val="008D2744"/>
    <w:rsid w:val="008D2C92"/>
    <w:rsid w:val="008D32A7"/>
    <w:rsid w:val="008D3A70"/>
    <w:rsid w:val="008D440D"/>
    <w:rsid w:val="008D478E"/>
    <w:rsid w:val="008D4973"/>
    <w:rsid w:val="008D4E68"/>
    <w:rsid w:val="008D5DAC"/>
    <w:rsid w:val="008D6996"/>
    <w:rsid w:val="008D6F8F"/>
    <w:rsid w:val="008D74E8"/>
    <w:rsid w:val="008D77D5"/>
    <w:rsid w:val="008D785C"/>
    <w:rsid w:val="008E0030"/>
    <w:rsid w:val="008E18F2"/>
    <w:rsid w:val="008E2E4E"/>
    <w:rsid w:val="008E479D"/>
    <w:rsid w:val="008E4FEC"/>
    <w:rsid w:val="008E516C"/>
    <w:rsid w:val="008E59BB"/>
    <w:rsid w:val="008E6825"/>
    <w:rsid w:val="008E6F80"/>
    <w:rsid w:val="008F0364"/>
    <w:rsid w:val="008F0371"/>
    <w:rsid w:val="008F0866"/>
    <w:rsid w:val="008F15B0"/>
    <w:rsid w:val="008F3715"/>
    <w:rsid w:val="008F376F"/>
    <w:rsid w:val="008F48D7"/>
    <w:rsid w:val="008F5B2B"/>
    <w:rsid w:val="008F629A"/>
    <w:rsid w:val="008F7363"/>
    <w:rsid w:val="008F7A96"/>
    <w:rsid w:val="008F7EE2"/>
    <w:rsid w:val="00900EEC"/>
    <w:rsid w:val="0090231B"/>
    <w:rsid w:val="00903A14"/>
    <w:rsid w:val="00903A30"/>
    <w:rsid w:val="00903C0F"/>
    <w:rsid w:val="00903DFA"/>
    <w:rsid w:val="009049B2"/>
    <w:rsid w:val="00905107"/>
    <w:rsid w:val="00906359"/>
    <w:rsid w:val="00906937"/>
    <w:rsid w:val="0090733F"/>
    <w:rsid w:val="00907395"/>
    <w:rsid w:val="00907706"/>
    <w:rsid w:val="009079D6"/>
    <w:rsid w:val="00907FAA"/>
    <w:rsid w:val="00907FE1"/>
    <w:rsid w:val="00910763"/>
    <w:rsid w:val="0091282E"/>
    <w:rsid w:val="00912DAE"/>
    <w:rsid w:val="00912DDE"/>
    <w:rsid w:val="00912E98"/>
    <w:rsid w:val="00913195"/>
    <w:rsid w:val="0091321C"/>
    <w:rsid w:val="009134C4"/>
    <w:rsid w:val="00914705"/>
    <w:rsid w:val="00915115"/>
    <w:rsid w:val="00915942"/>
    <w:rsid w:val="009165F0"/>
    <w:rsid w:val="00916FA3"/>
    <w:rsid w:val="009170EE"/>
    <w:rsid w:val="00917233"/>
    <w:rsid w:val="00920874"/>
    <w:rsid w:val="00921B9F"/>
    <w:rsid w:val="009221A6"/>
    <w:rsid w:val="009221AE"/>
    <w:rsid w:val="009229B3"/>
    <w:rsid w:val="00922C04"/>
    <w:rsid w:val="0092407F"/>
    <w:rsid w:val="00924528"/>
    <w:rsid w:val="00924C1B"/>
    <w:rsid w:val="00924DE7"/>
    <w:rsid w:val="00924F5D"/>
    <w:rsid w:val="009250D9"/>
    <w:rsid w:val="00925494"/>
    <w:rsid w:val="00925CAE"/>
    <w:rsid w:val="00926E54"/>
    <w:rsid w:val="00927468"/>
    <w:rsid w:val="009309BD"/>
    <w:rsid w:val="009323DB"/>
    <w:rsid w:val="009323DE"/>
    <w:rsid w:val="009331EA"/>
    <w:rsid w:val="009338A7"/>
    <w:rsid w:val="0093481F"/>
    <w:rsid w:val="00934AB3"/>
    <w:rsid w:val="00934ED2"/>
    <w:rsid w:val="00934F56"/>
    <w:rsid w:val="009350B3"/>
    <w:rsid w:val="0093530D"/>
    <w:rsid w:val="009359C0"/>
    <w:rsid w:val="00935BAB"/>
    <w:rsid w:val="00935CCC"/>
    <w:rsid w:val="00935E28"/>
    <w:rsid w:val="00937B1E"/>
    <w:rsid w:val="00940111"/>
    <w:rsid w:val="00940228"/>
    <w:rsid w:val="009417E9"/>
    <w:rsid w:val="009429CC"/>
    <w:rsid w:val="00942F83"/>
    <w:rsid w:val="0094334A"/>
    <w:rsid w:val="0094420A"/>
    <w:rsid w:val="00944716"/>
    <w:rsid w:val="00944B25"/>
    <w:rsid w:val="00946019"/>
    <w:rsid w:val="00946B28"/>
    <w:rsid w:val="0094703B"/>
    <w:rsid w:val="00950D87"/>
    <w:rsid w:val="00951294"/>
    <w:rsid w:val="00952339"/>
    <w:rsid w:val="00952558"/>
    <w:rsid w:val="0095296A"/>
    <w:rsid w:val="00952B3C"/>
    <w:rsid w:val="00952B45"/>
    <w:rsid w:val="00952E46"/>
    <w:rsid w:val="00953232"/>
    <w:rsid w:val="00953527"/>
    <w:rsid w:val="0095400E"/>
    <w:rsid w:val="00955CF6"/>
    <w:rsid w:val="00955FEE"/>
    <w:rsid w:val="00956DA3"/>
    <w:rsid w:val="00960C6A"/>
    <w:rsid w:val="00960ECA"/>
    <w:rsid w:val="00961D1D"/>
    <w:rsid w:val="0096254F"/>
    <w:rsid w:val="00962B78"/>
    <w:rsid w:val="0096352E"/>
    <w:rsid w:val="00963AC3"/>
    <w:rsid w:val="00963BF6"/>
    <w:rsid w:val="00963C72"/>
    <w:rsid w:val="009647CA"/>
    <w:rsid w:val="00964924"/>
    <w:rsid w:val="00964F81"/>
    <w:rsid w:val="0096536A"/>
    <w:rsid w:val="009655EE"/>
    <w:rsid w:val="00965F4A"/>
    <w:rsid w:val="0096633C"/>
    <w:rsid w:val="00966C63"/>
    <w:rsid w:val="00966CEF"/>
    <w:rsid w:val="00967922"/>
    <w:rsid w:val="009679DE"/>
    <w:rsid w:val="00967C37"/>
    <w:rsid w:val="00967D55"/>
    <w:rsid w:val="00970261"/>
    <w:rsid w:val="00970360"/>
    <w:rsid w:val="009705EA"/>
    <w:rsid w:val="00971D47"/>
    <w:rsid w:val="00972DF3"/>
    <w:rsid w:val="00973522"/>
    <w:rsid w:val="00974564"/>
    <w:rsid w:val="0097477F"/>
    <w:rsid w:val="00974AD8"/>
    <w:rsid w:val="0097500B"/>
    <w:rsid w:val="0097522E"/>
    <w:rsid w:val="009752C6"/>
    <w:rsid w:val="009753A6"/>
    <w:rsid w:val="009755DD"/>
    <w:rsid w:val="009758E4"/>
    <w:rsid w:val="00975938"/>
    <w:rsid w:val="00976B58"/>
    <w:rsid w:val="009779BC"/>
    <w:rsid w:val="00980E38"/>
    <w:rsid w:val="00983C38"/>
    <w:rsid w:val="00984064"/>
    <w:rsid w:val="009841C4"/>
    <w:rsid w:val="009849BB"/>
    <w:rsid w:val="009849D7"/>
    <w:rsid w:val="00985AB5"/>
    <w:rsid w:val="00985B74"/>
    <w:rsid w:val="00985DCE"/>
    <w:rsid w:val="00991B2E"/>
    <w:rsid w:val="00993043"/>
    <w:rsid w:val="00993A02"/>
    <w:rsid w:val="00994965"/>
    <w:rsid w:val="00995253"/>
    <w:rsid w:val="009958CB"/>
    <w:rsid w:val="00995B71"/>
    <w:rsid w:val="00995D9A"/>
    <w:rsid w:val="00996948"/>
    <w:rsid w:val="00997321"/>
    <w:rsid w:val="00997FEF"/>
    <w:rsid w:val="009A0356"/>
    <w:rsid w:val="009A0601"/>
    <w:rsid w:val="009A1F3C"/>
    <w:rsid w:val="009A2679"/>
    <w:rsid w:val="009A2FAF"/>
    <w:rsid w:val="009A306F"/>
    <w:rsid w:val="009A31FD"/>
    <w:rsid w:val="009A364F"/>
    <w:rsid w:val="009A3905"/>
    <w:rsid w:val="009A3917"/>
    <w:rsid w:val="009A3D31"/>
    <w:rsid w:val="009A4988"/>
    <w:rsid w:val="009A4D1D"/>
    <w:rsid w:val="009A53A3"/>
    <w:rsid w:val="009A53CA"/>
    <w:rsid w:val="009A5718"/>
    <w:rsid w:val="009A6281"/>
    <w:rsid w:val="009A6A40"/>
    <w:rsid w:val="009A6F31"/>
    <w:rsid w:val="009A75FE"/>
    <w:rsid w:val="009B0DDA"/>
    <w:rsid w:val="009B0FE0"/>
    <w:rsid w:val="009B1AC5"/>
    <w:rsid w:val="009B214F"/>
    <w:rsid w:val="009B2413"/>
    <w:rsid w:val="009B256C"/>
    <w:rsid w:val="009B2FA1"/>
    <w:rsid w:val="009B31C0"/>
    <w:rsid w:val="009B4053"/>
    <w:rsid w:val="009B4775"/>
    <w:rsid w:val="009B5921"/>
    <w:rsid w:val="009B5A69"/>
    <w:rsid w:val="009B6A75"/>
    <w:rsid w:val="009B6B51"/>
    <w:rsid w:val="009B6C02"/>
    <w:rsid w:val="009B75EC"/>
    <w:rsid w:val="009B7CD4"/>
    <w:rsid w:val="009C0814"/>
    <w:rsid w:val="009C1032"/>
    <w:rsid w:val="009C153F"/>
    <w:rsid w:val="009C17A4"/>
    <w:rsid w:val="009C2A0E"/>
    <w:rsid w:val="009C351D"/>
    <w:rsid w:val="009C3616"/>
    <w:rsid w:val="009C378D"/>
    <w:rsid w:val="009C4485"/>
    <w:rsid w:val="009C4560"/>
    <w:rsid w:val="009C475D"/>
    <w:rsid w:val="009C4B9A"/>
    <w:rsid w:val="009C4D39"/>
    <w:rsid w:val="009C4DA5"/>
    <w:rsid w:val="009C51FE"/>
    <w:rsid w:val="009C5747"/>
    <w:rsid w:val="009C5EDB"/>
    <w:rsid w:val="009C70A5"/>
    <w:rsid w:val="009D075F"/>
    <w:rsid w:val="009D0D86"/>
    <w:rsid w:val="009D128F"/>
    <w:rsid w:val="009D1A3E"/>
    <w:rsid w:val="009D1B04"/>
    <w:rsid w:val="009D2CA4"/>
    <w:rsid w:val="009D337D"/>
    <w:rsid w:val="009D341A"/>
    <w:rsid w:val="009D3764"/>
    <w:rsid w:val="009D3D9B"/>
    <w:rsid w:val="009D5FAC"/>
    <w:rsid w:val="009D676E"/>
    <w:rsid w:val="009E08AB"/>
    <w:rsid w:val="009E1F8D"/>
    <w:rsid w:val="009E2A46"/>
    <w:rsid w:val="009E31D7"/>
    <w:rsid w:val="009E3551"/>
    <w:rsid w:val="009E4413"/>
    <w:rsid w:val="009E60DF"/>
    <w:rsid w:val="009E60E4"/>
    <w:rsid w:val="009E65D9"/>
    <w:rsid w:val="009E71F4"/>
    <w:rsid w:val="009F01B9"/>
    <w:rsid w:val="009F0C81"/>
    <w:rsid w:val="009F11CE"/>
    <w:rsid w:val="009F2008"/>
    <w:rsid w:val="009F258A"/>
    <w:rsid w:val="009F26C9"/>
    <w:rsid w:val="009F2A0E"/>
    <w:rsid w:val="009F3456"/>
    <w:rsid w:val="009F3B6E"/>
    <w:rsid w:val="009F45EE"/>
    <w:rsid w:val="009F477D"/>
    <w:rsid w:val="009F68BF"/>
    <w:rsid w:val="00A0187B"/>
    <w:rsid w:val="00A01E81"/>
    <w:rsid w:val="00A0278B"/>
    <w:rsid w:val="00A037DB"/>
    <w:rsid w:val="00A04847"/>
    <w:rsid w:val="00A054B1"/>
    <w:rsid w:val="00A0581F"/>
    <w:rsid w:val="00A05C38"/>
    <w:rsid w:val="00A06022"/>
    <w:rsid w:val="00A06347"/>
    <w:rsid w:val="00A06816"/>
    <w:rsid w:val="00A06A96"/>
    <w:rsid w:val="00A070B3"/>
    <w:rsid w:val="00A10120"/>
    <w:rsid w:val="00A10425"/>
    <w:rsid w:val="00A1050B"/>
    <w:rsid w:val="00A10FFB"/>
    <w:rsid w:val="00A11A75"/>
    <w:rsid w:val="00A1307D"/>
    <w:rsid w:val="00A1335E"/>
    <w:rsid w:val="00A136CC"/>
    <w:rsid w:val="00A137E1"/>
    <w:rsid w:val="00A13CF4"/>
    <w:rsid w:val="00A13E0F"/>
    <w:rsid w:val="00A13EF7"/>
    <w:rsid w:val="00A145E9"/>
    <w:rsid w:val="00A148E5"/>
    <w:rsid w:val="00A151D1"/>
    <w:rsid w:val="00A15524"/>
    <w:rsid w:val="00A16EC8"/>
    <w:rsid w:val="00A179AC"/>
    <w:rsid w:val="00A20205"/>
    <w:rsid w:val="00A20D9F"/>
    <w:rsid w:val="00A21A0E"/>
    <w:rsid w:val="00A221D1"/>
    <w:rsid w:val="00A223E1"/>
    <w:rsid w:val="00A22F06"/>
    <w:rsid w:val="00A23CDB"/>
    <w:rsid w:val="00A24248"/>
    <w:rsid w:val="00A245AF"/>
    <w:rsid w:val="00A26007"/>
    <w:rsid w:val="00A2625C"/>
    <w:rsid w:val="00A269E5"/>
    <w:rsid w:val="00A26B9E"/>
    <w:rsid w:val="00A26E36"/>
    <w:rsid w:val="00A27633"/>
    <w:rsid w:val="00A278ED"/>
    <w:rsid w:val="00A30963"/>
    <w:rsid w:val="00A30B49"/>
    <w:rsid w:val="00A31466"/>
    <w:rsid w:val="00A31901"/>
    <w:rsid w:val="00A323C6"/>
    <w:rsid w:val="00A3242E"/>
    <w:rsid w:val="00A32437"/>
    <w:rsid w:val="00A33119"/>
    <w:rsid w:val="00A332B2"/>
    <w:rsid w:val="00A34193"/>
    <w:rsid w:val="00A349E8"/>
    <w:rsid w:val="00A35E29"/>
    <w:rsid w:val="00A36823"/>
    <w:rsid w:val="00A375B3"/>
    <w:rsid w:val="00A378F6"/>
    <w:rsid w:val="00A37B34"/>
    <w:rsid w:val="00A40644"/>
    <w:rsid w:val="00A41456"/>
    <w:rsid w:val="00A42A5E"/>
    <w:rsid w:val="00A43106"/>
    <w:rsid w:val="00A43218"/>
    <w:rsid w:val="00A43248"/>
    <w:rsid w:val="00A43B75"/>
    <w:rsid w:val="00A448E8"/>
    <w:rsid w:val="00A451C3"/>
    <w:rsid w:val="00A45D45"/>
    <w:rsid w:val="00A472C2"/>
    <w:rsid w:val="00A50375"/>
    <w:rsid w:val="00A50B13"/>
    <w:rsid w:val="00A50BBF"/>
    <w:rsid w:val="00A50C7A"/>
    <w:rsid w:val="00A511D9"/>
    <w:rsid w:val="00A52020"/>
    <w:rsid w:val="00A522EF"/>
    <w:rsid w:val="00A524AB"/>
    <w:rsid w:val="00A526C5"/>
    <w:rsid w:val="00A52DB5"/>
    <w:rsid w:val="00A5482D"/>
    <w:rsid w:val="00A549AB"/>
    <w:rsid w:val="00A54F43"/>
    <w:rsid w:val="00A55071"/>
    <w:rsid w:val="00A5617A"/>
    <w:rsid w:val="00A562B0"/>
    <w:rsid w:val="00A56746"/>
    <w:rsid w:val="00A56A8B"/>
    <w:rsid w:val="00A56FE6"/>
    <w:rsid w:val="00A57246"/>
    <w:rsid w:val="00A5762D"/>
    <w:rsid w:val="00A57F81"/>
    <w:rsid w:val="00A600F0"/>
    <w:rsid w:val="00A60691"/>
    <w:rsid w:val="00A60860"/>
    <w:rsid w:val="00A60960"/>
    <w:rsid w:val="00A60C11"/>
    <w:rsid w:val="00A60F6B"/>
    <w:rsid w:val="00A6132D"/>
    <w:rsid w:val="00A631B1"/>
    <w:rsid w:val="00A63F7C"/>
    <w:rsid w:val="00A65BA5"/>
    <w:rsid w:val="00A660AC"/>
    <w:rsid w:val="00A66D49"/>
    <w:rsid w:val="00A67042"/>
    <w:rsid w:val="00A67526"/>
    <w:rsid w:val="00A7064A"/>
    <w:rsid w:val="00A708BB"/>
    <w:rsid w:val="00A7184C"/>
    <w:rsid w:val="00A71F67"/>
    <w:rsid w:val="00A72B76"/>
    <w:rsid w:val="00A72C2C"/>
    <w:rsid w:val="00A73C7A"/>
    <w:rsid w:val="00A74463"/>
    <w:rsid w:val="00A75129"/>
    <w:rsid w:val="00A7514B"/>
    <w:rsid w:val="00A75263"/>
    <w:rsid w:val="00A75296"/>
    <w:rsid w:val="00A76426"/>
    <w:rsid w:val="00A768CB"/>
    <w:rsid w:val="00A77666"/>
    <w:rsid w:val="00A77795"/>
    <w:rsid w:val="00A77A06"/>
    <w:rsid w:val="00A809BB"/>
    <w:rsid w:val="00A80B87"/>
    <w:rsid w:val="00A80C2A"/>
    <w:rsid w:val="00A82018"/>
    <w:rsid w:val="00A83302"/>
    <w:rsid w:val="00A84137"/>
    <w:rsid w:val="00A8479D"/>
    <w:rsid w:val="00A847A9"/>
    <w:rsid w:val="00A84B88"/>
    <w:rsid w:val="00A85A92"/>
    <w:rsid w:val="00A85CB4"/>
    <w:rsid w:val="00A864F6"/>
    <w:rsid w:val="00A86720"/>
    <w:rsid w:val="00A86D4E"/>
    <w:rsid w:val="00A8775E"/>
    <w:rsid w:val="00A87ED6"/>
    <w:rsid w:val="00A9054B"/>
    <w:rsid w:val="00A910E2"/>
    <w:rsid w:val="00A912CF"/>
    <w:rsid w:val="00A91432"/>
    <w:rsid w:val="00A927C5"/>
    <w:rsid w:val="00A92E25"/>
    <w:rsid w:val="00A940A3"/>
    <w:rsid w:val="00A944D0"/>
    <w:rsid w:val="00A94526"/>
    <w:rsid w:val="00A947D4"/>
    <w:rsid w:val="00A952EF"/>
    <w:rsid w:val="00A960EA"/>
    <w:rsid w:val="00A963E4"/>
    <w:rsid w:val="00A96F42"/>
    <w:rsid w:val="00A97004"/>
    <w:rsid w:val="00A976C6"/>
    <w:rsid w:val="00A97BFF"/>
    <w:rsid w:val="00AA1CA7"/>
    <w:rsid w:val="00AA1CD8"/>
    <w:rsid w:val="00AA3091"/>
    <w:rsid w:val="00AA39F7"/>
    <w:rsid w:val="00AA3B5A"/>
    <w:rsid w:val="00AA3C5F"/>
    <w:rsid w:val="00AA3D8B"/>
    <w:rsid w:val="00AA3FD1"/>
    <w:rsid w:val="00AA4FBE"/>
    <w:rsid w:val="00AA500A"/>
    <w:rsid w:val="00AA594F"/>
    <w:rsid w:val="00AA6044"/>
    <w:rsid w:val="00AA61B5"/>
    <w:rsid w:val="00AA67C3"/>
    <w:rsid w:val="00AA6D8B"/>
    <w:rsid w:val="00AA72E1"/>
    <w:rsid w:val="00AA7D0A"/>
    <w:rsid w:val="00AB1757"/>
    <w:rsid w:val="00AB22F6"/>
    <w:rsid w:val="00AB2578"/>
    <w:rsid w:val="00AB2B1B"/>
    <w:rsid w:val="00AB385E"/>
    <w:rsid w:val="00AB400E"/>
    <w:rsid w:val="00AB4233"/>
    <w:rsid w:val="00AB4499"/>
    <w:rsid w:val="00AB5D17"/>
    <w:rsid w:val="00AB5F2B"/>
    <w:rsid w:val="00AB6E70"/>
    <w:rsid w:val="00AB77E1"/>
    <w:rsid w:val="00AC0BC6"/>
    <w:rsid w:val="00AC1A21"/>
    <w:rsid w:val="00AC1B64"/>
    <w:rsid w:val="00AC34E2"/>
    <w:rsid w:val="00AC3533"/>
    <w:rsid w:val="00AC35A4"/>
    <w:rsid w:val="00AC3663"/>
    <w:rsid w:val="00AC5997"/>
    <w:rsid w:val="00AC6081"/>
    <w:rsid w:val="00AC71D4"/>
    <w:rsid w:val="00AC7239"/>
    <w:rsid w:val="00AC7554"/>
    <w:rsid w:val="00AD0CB8"/>
    <w:rsid w:val="00AD22CB"/>
    <w:rsid w:val="00AD272D"/>
    <w:rsid w:val="00AD2EFF"/>
    <w:rsid w:val="00AD5833"/>
    <w:rsid w:val="00AD5DFF"/>
    <w:rsid w:val="00AD5E2C"/>
    <w:rsid w:val="00AD62A9"/>
    <w:rsid w:val="00AD6834"/>
    <w:rsid w:val="00AE0063"/>
    <w:rsid w:val="00AE0A00"/>
    <w:rsid w:val="00AE0AEF"/>
    <w:rsid w:val="00AE0DD4"/>
    <w:rsid w:val="00AE1005"/>
    <w:rsid w:val="00AE1013"/>
    <w:rsid w:val="00AE1018"/>
    <w:rsid w:val="00AE30E4"/>
    <w:rsid w:val="00AE38C9"/>
    <w:rsid w:val="00AE4937"/>
    <w:rsid w:val="00AE49AA"/>
    <w:rsid w:val="00AE58E0"/>
    <w:rsid w:val="00AE6065"/>
    <w:rsid w:val="00AE7503"/>
    <w:rsid w:val="00AE78E1"/>
    <w:rsid w:val="00AF00DD"/>
    <w:rsid w:val="00AF0574"/>
    <w:rsid w:val="00AF1257"/>
    <w:rsid w:val="00AF13AC"/>
    <w:rsid w:val="00AF2742"/>
    <w:rsid w:val="00AF2E24"/>
    <w:rsid w:val="00AF3467"/>
    <w:rsid w:val="00AF3AAC"/>
    <w:rsid w:val="00AF498F"/>
    <w:rsid w:val="00AF5B4A"/>
    <w:rsid w:val="00AF60A5"/>
    <w:rsid w:val="00AF67A9"/>
    <w:rsid w:val="00AF68F3"/>
    <w:rsid w:val="00AF76C0"/>
    <w:rsid w:val="00B003C7"/>
    <w:rsid w:val="00B00806"/>
    <w:rsid w:val="00B00BC4"/>
    <w:rsid w:val="00B00F41"/>
    <w:rsid w:val="00B01013"/>
    <w:rsid w:val="00B01014"/>
    <w:rsid w:val="00B02112"/>
    <w:rsid w:val="00B03045"/>
    <w:rsid w:val="00B034D9"/>
    <w:rsid w:val="00B039CD"/>
    <w:rsid w:val="00B04105"/>
    <w:rsid w:val="00B0472F"/>
    <w:rsid w:val="00B05507"/>
    <w:rsid w:val="00B05B95"/>
    <w:rsid w:val="00B061A6"/>
    <w:rsid w:val="00B07600"/>
    <w:rsid w:val="00B077A9"/>
    <w:rsid w:val="00B07B3B"/>
    <w:rsid w:val="00B105BF"/>
    <w:rsid w:val="00B10F81"/>
    <w:rsid w:val="00B1131D"/>
    <w:rsid w:val="00B12BF0"/>
    <w:rsid w:val="00B12E7C"/>
    <w:rsid w:val="00B13005"/>
    <w:rsid w:val="00B13917"/>
    <w:rsid w:val="00B139E1"/>
    <w:rsid w:val="00B13AAE"/>
    <w:rsid w:val="00B15466"/>
    <w:rsid w:val="00B1553B"/>
    <w:rsid w:val="00B1556F"/>
    <w:rsid w:val="00B15C5F"/>
    <w:rsid w:val="00B15C8C"/>
    <w:rsid w:val="00B162B0"/>
    <w:rsid w:val="00B16891"/>
    <w:rsid w:val="00B16D80"/>
    <w:rsid w:val="00B16E4B"/>
    <w:rsid w:val="00B176D9"/>
    <w:rsid w:val="00B2069C"/>
    <w:rsid w:val="00B21AE8"/>
    <w:rsid w:val="00B21D8A"/>
    <w:rsid w:val="00B21F70"/>
    <w:rsid w:val="00B22013"/>
    <w:rsid w:val="00B2223D"/>
    <w:rsid w:val="00B2236A"/>
    <w:rsid w:val="00B22640"/>
    <w:rsid w:val="00B229CF"/>
    <w:rsid w:val="00B22AE9"/>
    <w:rsid w:val="00B22D09"/>
    <w:rsid w:val="00B22DC5"/>
    <w:rsid w:val="00B22E8C"/>
    <w:rsid w:val="00B23E5A"/>
    <w:rsid w:val="00B2428E"/>
    <w:rsid w:val="00B2524E"/>
    <w:rsid w:val="00B269E4"/>
    <w:rsid w:val="00B27ACE"/>
    <w:rsid w:val="00B27EC7"/>
    <w:rsid w:val="00B30481"/>
    <w:rsid w:val="00B30ABA"/>
    <w:rsid w:val="00B312EB"/>
    <w:rsid w:val="00B31409"/>
    <w:rsid w:val="00B31BBF"/>
    <w:rsid w:val="00B32079"/>
    <w:rsid w:val="00B32106"/>
    <w:rsid w:val="00B32162"/>
    <w:rsid w:val="00B329CD"/>
    <w:rsid w:val="00B33365"/>
    <w:rsid w:val="00B3365F"/>
    <w:rsid w:val="00B342FD"/>
    <w:rsid w:val="00B34668"/>
    <w:rsid w:val="00B349B1"/>
    <w:rsid w:val="00B34AFC"/>
    <w:rsid w:val="00B361ED"/>
    <w:rsid w:val="00B36907"/>
    <w:rsid w:val="00B37152"/>
    <w:rsid w:val="00B37EA7"/>
    <w:rsid w:val="00B37EAD"/>
    <w:rsid w:val="00B40602"/>
    <w:rsid w:val="00B40E1B"/>
    <w:rsid w:val="00B425BD"/>
    <w:rsid w:val="00B428A6"/>
    <w:rsid w:val="00B4384C"/>
    <w:rsid w:val="00B43B65"/>
    <w:rsid w:val="00B44C19"/>
    <w:rsid w:val="00B45B22"/>
    <w:rsid w:val="00B45C2B"/>
    <w:rsid w:val="00B45CA4"/>
    <w:rsid w:val="00B45DB4"/>
    <w:rsid w:val="00B464B7"/>
    <w:rsid w:val="00B46B0E"/>
    <w:rsid w:val="00B46C5F"/>
    <w:rsid w:val="00B47546"/>
    <w:rsid w:val="00B47C08"/>
    <w:rsid w:val="00B501E4"/>
    <w:rsid w:val="00B506AC"/>
    <w:rsid w:val="00B5070B"/>
    <w:rsid w:val="00B525B0"/>
    <w:rsid w:val="00B52CE4"/>
    <w:rsid w:val="00B538A0"/>
    <w:rsid w:val="00B53A91"/>
    <w:rsid w:val="00B53D37"/>
    <w:rsid w:val="00B54197"/>
    <w:rsid w:val="00B55764"/>
    <w:rsid w:val="00B55ED5"/>
    <w:rsid w:val="00B56357"/>
    <w:rsid w:val="00B60F34"/>
    <w:rsid w:val="00B60F7E"/>
    <w:rsid w:val="00B613B9"/>
    <w:rsid w:val="00B6158E"/>
    <w:rsid w:val="00B632F5"/>
    <w:rsid w:val="00B63EAF"/>
    <w:rsid w:val="00B64529"/>
    <w:rsid w:val="00B64D7B"/>
    <w:rsid w:val="00B6552B"/>
    <w:rsid w:val="00B66F57"/>
    <w:rsid w:val="00B67651"/>
    <w:rsid w:val="00B70503"/>
    <w:rsid w:val="00B71050"/>
    <w:rsid w:val="00B7110F"/>
    <w:rsid w:val="00B711CC"/>
    <w:rsid w:val="00B71274"/>
    <w:rsid w:val="00B71D31"/>
    <w:rsid w:val="00B722E4"/>
    <w:rsid w:val="00B72A88"/>
    <w:rsid w:val="00B74A15"/>
    <w:rsid w:val="00B76416"/>
    <w:rsid w:val="00B801B7"/>
    <w:rsid w:val="00B803C1"/>
    <w:rsid w:val="00B808C5"/>
    <w:rsid w:val="00B812D8"/>
    <w:rsid w:val="00B81B25"/>
    <w:rsid w:val="00B81DCE"/>
    <w:rsid w:val="00B82D73"/>
    <w:rsid w:val="00B8351E"/>
    <w:rsid w:val="00B8356C"/>
    <w:rsid w:val="00B83AFE"/>
    <w:rsid w:val="00B83B54"/>
    <w:rsid w:val="00B844EB"/>
    <w:rsid w:val="00B84D69"/>
    <w:rsid w:val="00B85487"/>
    <w:rsid w:val="00B86D32"/>
    <w:rsid w:val="00B86DE6"/>
    <w:rsid w:val="00B878B9"/>
    <w:rsid w:val="00B879CE"/>
    <w:rsid w:val="00B87AE2"/>
    <w:rsid w:val="00B87CF1"/>
    <w:rsid w:val="00B902A2"/>
    <w:rsid w:val="00B91305"/>
    <w:rsid w:val="00B91382"/>
    <w:rsid w:val="00B91920"/>
    <w:rsid w:val="00B91C41"/>
    <w:rsid w:val="00B92543"/>
    <w:rsid w:val="00B92801"/>
    <w:rsid w:val="00B92B15"/>
    <w:rsid w:val="00B935E4"/>
    <w:rsid w:val="00B9360E"/>
    <w:rsid w:val="00B93D51"/>
    <w:rsid w:val="00B956EF"/>
    <w:rsid w:val="00B95871"/>
    <w:rsid w:val="00B95A10"/>
    <w:rsid w:val="00B974F0"/>
    <w:rsid w:val="00B977E0"/>
    <w:rsid w:val="00BA0FE1"/>
    <w:rsid w:val="00BA12EB"/>
    <w:rsid w:val="00BA131C"/>
    <w:rsid w:val="00BA1DCF"/>
    <w:rsid w:val="00BA215C"/>
    <w:rsid w:val="00BA2988"/>
    <w:rsid w:val="00BA2C72"/>
    <w:rsid w:val="00BA34F6"/>
    <w:rsid w:val="00BA4AF4"/>
    <w:rsid w:val="00BA515B"/>
    <w:rsid w:val="00BA53EE"/>
    <w:rsid w:val="00BA55F2"/>
    <w:rsid w:val="00BA5615"/>
    <w:rsid w:val="00BA6D17"/>
    <w:rsid w:val="00BA7B5C"/>
    <w:rsid w:val="00BB022F"/>
    <w:rsid w:val="00BB058C"/>
    <w:rsid w:val="00BB07C4"/>
    <w:rsid w:val="00BB13B5"/>
    <w:rsid w:val="00BB1983"/>
    <w:rsid w:val="00BB34A7"/>
    <w:rsid w:val="00BB386F"/>
    <w:rsid w:val="00BB4116"/>
    <w:rsid w:val="00BB4C5A"/>
    <w:rsid w:val="00BB5639"/>
    <w:rsid w:val="00BC068A"/>
    <w:rsid w:val="00BC19EC"/>
    <w:rsid w:val="00BC2A4F"/>
    <w:rsid w:val="00BC2FC6"/>
    <w:rsid w:val="00BC3715"/>
    <w:rsid w:val="00BC3A74"/>
    <w:rsid w:val="00BC563E"/>
    <w:rsid w:val="00BC7390"/>
    <w:rsid w:val="00BC79EF"/>
    <w:rsid w:val="00BC7A58"/>
    <w:rsid w:val="00BD0820"/>
    <w:rsid w:val="00BD1585"/>
    <w:rsid w:val="00BD1587"/>
    <w:rsid w:val="00BD25AA"/>
    <w:rsid w:val="00BD3D6D"/>
    <w:rsid w:val="00BD3F37"/>
    <w:rsid w:val="00BD4577"/>
    <w:rsid w:val="00BD47D6"/>
    <w:rsid w:val="00BD4D7C"/>
    <w:rsid w:val="00BD5345"/>
    <w:rsid w:val="00BD5415"/>
    <w:rsid w:val="00BD5BA1"/>
    <w:rsid w:val="00BD5C8B"/>
    <w:rsid w:val="00BD5FB2"/>
    <w:rsid w:val="00BD6AF2"/>
    <w:rsid w:val="00BD7186"/>
    <w:rsid w:val="00BD7C79"/>
    <w:rsid w:val="00BE01F4"/>
    <w:rsid w:val="00BE1245"/>
    <w:rsid w:val="00BE17D3"/>
    <w:rsid w:val="00BE1A78"/>
    <w:rsid w:val="00BE1E55"/>
    <w:rsid w:val="00BE1FBB"/>
    <w:rsid w:val="00BE2FD2"/>
    <w:rsid w:val="00BE303B"/>
    <w:rsid w:val="00BE484F"/>
    <w:rsid w:val="00BE579D"/>
    <w:rsid w:val="00BE5FA5"/>
    <w:rsid w:val="00BE620A"/>
    <w:rsid w:val="00BE6E3E"/>
    <w:rsid w:val="00BE7448"/>
    <w:rsid w:val="00BE769B"/>
    <w:rsid w:val="00BF1036"/>
    <w:rsid w:val="00BF10A7"/>
    <w:rsid w:val="00BF1129"/>
    <w:rsid w:val="00BF13DD"/>
    <w:rsid w:val="00BF1D28"/>
    <w:rsid w:val="00BF269B"/>
    <w:rsid w:val="00BF312E"/>
    <w:rsid w:val="00BF3CD5"/>
    <w:rsid w:val="00BF3E15"/>
    <w:rsid w:val="00BF6787"/>
    <w:rsid w:val="00BF69DC"/>
    <w:rsid w:val="00BF6FC8"/>
    <w:rsid w:val="00C00200"/>
    <w:rsid w:val="00C01627"/>
    <w:rsid w:val="00C020E7"/>
    <w:rsid w:val="00C03C28"/>
    <w:rsid w:val="00C048ED"/>
    <w:rsid w:val="00C05BCB"/>
    <w:rsid w:val="00C06444"/>
    <w:rsid w:val="00C06727"/>
    <w:rsid w:val="00C068E2"/>
    <w:rsid w:val="00C06FCD"/>
    <w:rsid w:val="00C070D2"/>
    <w:rsid w:val="00C070EF"/>
    <w:rsid w:val="00C103A7"/>
    <w:rsid w:val="00C10450"/>
    <w:rsid w:val="00C10A28"/>
    <w:rsid w:val="00C10ACF"/>
    <w:rsid w:val="00C1299B"/>
    <w:rsid w:val="00C139A1"/>
    <w:rsid w:val="00C13B04"/>
    <w:rsid w:val="00C14035"/>
    <w:rsid w:val="00C154A6"/>
    <w:rsid w:val="00C15D1A"/>
    <w:rsid w:val="00C1738F"/>
    <w:rsid w:val="00C2127A"/>
    <w:rsid w:val="00C212CD"/>
    <w:rsid w:val="00C2163F"/>
    <w:rsid w:val="00C21B5A"/>
    <w:rsid w:val="00C21BED"/>
    <w:rsid w:val="00C21E2E"/>
    <w:rsid w:val="00C230F1"/>
    <w:rsid w:val="00C23197"/>
    <w:rsid w:val="00C23696"/>
    <w:rsid w:val="00C2461A"/>
    <w:rsid w:val="00C264C6"/>
    <w:rsid w:val="00C2659A"/>
    <w:rsid w:val="00C2754C"/>
    <w:rsid w:val="00C27A00"/>
    <w:rsid w:val="00C27C3F"/>
    <w:rsid w:val="00C27FC5"/>
    <w:rsid w:val="00C3047C"/>
    <w:rsid w:val="00C31093"/>
    <w:rsid w:val="00C31FE8"/>
    <w:rsid w:val="00C32156"/>
    <w:rsid w:val="00C3325E"/>
    <w:rsid w:val="00C33453"/>
    <w:rsid w:val="00C3377F"/>
    <w:rsid w:val="00C33F6C"/>
    <w:rsid w:val="00C34314"/>
    <w:rsid w:val="00C34448"/>
    <w:rsid w:val="00C34672"/>
    <w:rsid w:val="00C34886"/>
    <w:rsid w:val="00C35D0D"/>
    <w:rsid w:val="00C36700"/>
    <w:rsid w:val="00C36840"/>
    <w:rsid w:val="00C36DB8"/>
    <w:rsid w:val="00C37722"/>
    <w:rsid w:val="00C41ABF"/>
    <w:rsid w:val="00C42650"/>
    <w:rsid w:val="00C428CD"/>
    <w:rsid w:val="00C43925"/>
    <w:rsid w:val="00C44FEF"/>
    <w:rsid w:val="00C45A01"/>
    <w:rsid w:val="00C46AB9"/>
    <w:rsid w:val="00C471D4"/>
    <w:rsid w:val="00C472AA"/>
    <w:rsid w:val="00C47443"/>
    <w:rsid w:val="00C47B39"/>
    <w:rsid w:val="00C47BCC"/>
    <w:rsid w:val="00C50418"/>
    <w:rsid w:val="00C5093F"/>
    <w:rsid w:val="00C51448"/>
    <w:rsid w:val="00C5313D"/>
    <w:rsid w:val="00C535C2"/>
    <w:rsid w:val="00C5478B"/>
    <w:rsid w:val="00C554D0"/>
    <w:rsid w:val="00C55B5B"/>
    <w:rsid w:val="00C5707E"/>
    <w:rsid w:val="00C5735A"/>
    <w:rsid w:val="00C57D73"/>
    <w:rsid w:val="00C607DA"/>
    <w:rsid w:val="00C6091F"/>
    <w:rsid w:val="00C61574"/>
    <w:rsid w:val="00C62432"/>
    <w:rsid w:val="00C62800"/>
    <w:rsid w:val="00C62DDE"/>
    <w:rsid w:val="00C63C39"/>
    <w:rsid w:val="00C64A18"/>
    <w:rsid w:val="00C6549D"/>
    <w:rsid w:val="00C656FC"/>
    <w:rsid w:val="00C6598A"/>
    <w:rsid w:val="00C6680B"/>
    <w:rsid w:val="00C66F99"/>
    <w:rsid w:val="00C67C45"/>
    <w:rsid w:val="00C7158F"/>
    <w:rsid w:val="00C7168A"/>
    <w:rsid w:val="00C719C3"/>
    <w:rsid w:val="00C72924"/>
    <w:rsid w:val="00C72F09"/>
    <w:rsid w:val="00C73A15"/>
    <w:rsid w:val="00C741FF"/>
    <w:rsid w:val="00C74F6E"/>
    <w:rsid w:val="00C76083"/>
    <w:rsid w:val="00C76A71"/>
    <w:rsid w:val="00C775B9"/>
    <w:rsid w:val="00C77748"/>
    <w:rsid w:val="00C77849"/>
    <w:rsid w:val="00C77B32"/>
    <w:rsid w:val="00C80177"/>
    <w:rsid w:val="00C833A5"/>
    <w:rsid w:val="00C83CDA"/>
    <w:rsid w:val="00C84482"/>
    <w:rsid w:val="00C84F85"/>
    <w:rsid w:val="00C8544F"/>
    <w:rsid w:val="00C85D2F"/>
    <w:rsid w:val="00C85DF0"/>
    <w:rsid w:val="00C87FEC"/>
    <w:rsid w:val="00C90E10"/>
    <w:rsid w:val="00C91AEA"/>
    <w:rsid w:val="00C91C95"/>
    <w:rsid w:val="00C92D83"/>
    <w:rsid w:val="00C937BC"/>
    <w:rsid w:val="00C94E73"/>
    <w:rsid w:val="00C9570A"/>
    <w:rsid w:val="00C957CA"/>
    <w:rsid w:val="00C95D23"/>
    <w:rsid w:val="00C965F2"/>
    <w:rsid w:val="00C96EAC"/>
    <w:rsid w:val="00C9769D"/>
    <w:rsid w:val="00C97777"/>
    <w:rsid w:val="00CA07D4"/>
    <w:rsid w:val="00CA086A"/>
    <w:rsid w:val="00CA0A1A"/>
    <w:rsid w:val="00CA354F"/>
    <w:rsid w:val="00CA357B"/>
    <w:rsid w:val="00CA41F6"/>
    <w:rsid w:val="00CA4578"/>
    <w:rsid w:val="00CA45AC"/>
    <w:rsid w:val="00CA4C98"/>
    <w:rsid w:val="00CA53D4"/>
    <w:rsid w:val="00CA5EC3"/>
    <w:rsid w:val="00CB0DEA"/>
    <w:rsid w:val="00CB1763"/>
    <w:rsid w:val="00CB37B1"/>
    <w:rsid w:val="00CB5011"/>
    <w:rsid w:val="00CB6028"/>
    <w:rsid w:val="00CB6903"/>
    <w:rsid w:val="00CB6BB3"/>
    <w:rsid w:val="00CB6C67"/>
    <w:rsid w:val="00CB7E4B"/>
    <w:rsid w:val="00CC179D"/>
    <w:rsid w:val="00CC1C57"/>
    <w:rsid w:val="00CC281B"/>
    <w:rsid w:val="00CC2B18"/>
    <w:rsid w:val="00CC349E"/>
    <w:rsid w:val="00CC4DBE"/>
    <w:rsid w:val="00CC5FB0"/>
    <w:rsid w:val="00CC607D"/>
    <w:rsid w:val="00CC6088"/>
    <w:rsid w:val="00CC6AC4"/>
    <w:rsid w:val="00CC6ADA"/>
    <w:rsid w:val="00CC7463"/>
    <w:rsid w:val="00CC7CBD"/>
    <w:rsid w:val="00CD1172"/>
    <w:rsid w:val="00CD1550"/>
    <w:rsid w:val="00CD22F6"/>
    <w:rsid w:val="00CD2772"/>
    <w:rsid w:val="00CD27B9"/>
    <w:rsid w:val="00CD28BC"/>
    <w:rsid w:val="00CD301B"/>
    <w:rsid w:val="00CD4239"/>
    <w:rsid w:val="00CD44A0"/>
    <w:rsid w:val="00CD44C4"/>
    <w:rsid w:val="00CD4F92"/>
    <w:rsid w:val="00CD52E6"/>
    <w:rsid w:val="00CD53C7"/>
    <w:rsid w:val="00CD569F"/>
    <w:rsid w:val="00CD5945"/>
    <w:rsid w:val="00CD6550"/>
    <w:rsid w:val="00CD6A2D"/>
    <w:rsid w:val="00CD6CAE"/>
    <w:rsid w:val="00CD6DEE"/>
    <w:rsid w:val="00CD71C2"/>
    <w:rsid w:val="00CD7C3A"/>
    <w:rsid w:val="00CD7C7C"/>
    <w:rsid w:val="00CD7D59"/>
    <w:rsid w:val="00CE063D"/>
    <w:rsid w:val="00CE09B7"/>
    <w:rsid w:val="00CE0A07"/>
    <w:rsid w:val="00CE173D"/>
    <w:rsid w:val="00CE20DD"/>
    <w:rsid w:val="00CE2FD3"/>
    <w:rsid w:val="00CE39EC"/>
    <w:rsid w:val="00CE3B48"/>
    <w:rsid w:val="00CE3D91"/>
    <w:rsid w:val="00CE3E80"/>
    <w:rsid w:val="00CE40DA"/>
    <w:rsid w:val="00CE411F"/>
    <w:rsid w:val="00CE4482"/>
    <w:rsid w:val="00CE4D3D"/>
    <w:rsid w:val="00CE5081"/>
    <w:rsid w:val="00CE62F9"/>
    <w:rsid w:val="00CE65FB"/>
    <w:rsid w:val="00CE6C66"/>
    <w:rsid w:val="00CE6C8C"/>
    <w:rsid w:val="00CE6C99"/>
    <w:rsid w:val="00CE705A"/>
    <w:rsid w:val="00CE7460"/>
    <w:rsid w:val="00CE789C"/>
    <w:rsid w:val="00CF019B"/>
    <w:rsid w:val="00CF0BE4"/>
    <w:rsid w:val="00CF1CDD"/>
    <w:rsid w:val="00CF3C18"/>
    <w:rsid w:val="00CF3CFF"/>
    <w:rsid w:val="00CF4226"/>
    <w:rsid w:val="00CF4269"/>
    <w:rsid w:val="00CF6F76"/>
    <w:rsid w:val="00D00919"/>
    <w:rsid w:val="00D0099E"/>
    <w:rsid w:val="00D030F1"/>
    <w:rsid w:val="00D03275"/>
    <w:rsid w:val="00D036F1"/>
    <w:rsid w:val="00D037A2"/>
    <w:rsid w:val="00D043D2"/>
    <w:rsid w:val="00D0442D"/>
    <w:rsid w:val="00D05523"/>
    <w:rsid w:val="00D064F5"/>
    <w:rsid w:val="00D06A95"/>
    <w:rsid w:val="00D06D59"/>
    <w:rsid w:val="00D0739E"/>
    <w:rsid w:val="00D07BB9"/>
    <w:rsid w:val="00D10551"/>
    <w:rsid w:val="00D10FDC"/>
    <w:rsid w:val="00D114C8"/>
    <w:rsid w:val="00D11D2E"/>
    <w:rsid w:val="00D1274D"/>
    <w:rsid w:val="00D12CE5"/>
    <w:rsid w:val="00D1354D"/>
    <w:rsid w:val="00D14CC7"/>
    <w:rsid w:val="00D14F5A"/>
    <w:rsid w:val="00D151D9"/>
    <w:rsid w:val="00D15698"/>
    <w:rsid w:val="00D15DEA"/>
    <w:rsid w:val="00D15E3C"/>
    <w:rsid w:val="00D165DA"/>
    <w:rsid w:val="00D1694C"/>
    <w:rsid w:val="00D169A6"/>
    <w:rsid w:val="00D16F2C"/>
    <w:rsid w:val="00D17DA7"/>
    <w:rsid w:val="00D17FA8"/>
    <w:rsid w:val="00D17FF6"/>
    <w:rsid w:val="00D20324"/>
    <w:rsid w:val="00D20C1C"/>
    <w:rsid w:val="00D20DEF"/>
    <w:rsid w:val="00D2275E"/>
    <w:rsid w:val="00D22F96"/>
    <w:rsid w:val="00D23866"/>
    <w:rsid w:val="00D240AE"/>
    <w:rsid w:val="00D240AF"/>
    <w:rsid w:val="00D24364"/>
    <w:rsid w:val="00D245A1"/>
    <w:rsid w:val="00D2462D"/>
    <w:rsid w:val="00D2515E"/>
    <w:rsid w:val="00D25829"/>
    <w:rsid w:val="00D267BB"/>
    <w:rsid w:val="00D269F0"/>
    <w:rsid w:val="00D26CED"/>
    <w:rsid w:val="00D2789E"/>
    <w:rsid w:val="00D279C3"/>
    <w:rsid w:val="00D30283"/>
    <w:rsid w:val="00D3132F"/>
    <w:rsid w:val="00D314FE"/>
    <w:rsid w:val="00D31B09"/>
    <w:rsid w:val="00D31DE8"/>
    <w:rsid w:val="00D31DFE"/>
    <w:rsid w:val="00D3243B"/>
    <w:rsid w:val="00D32D40"/>
    <w:rsid w:val="00D32FF8"/>
    <w:rsid w:val="00D339BD"/>
    <w:rsid w:val="00D341A8"/>
    <w:rsid w:val="00D3599F"/>
    <w:rsid w:val="00D36C8B"/>
    <w:rsid w:val="00D37067"/>
    <w:rsid w:val="00D374A3"/>
    <w:rsid w:val="00D40372"/>
    <w:rsid w:val="00D418E6"/>
    <w:rsid w:val="00D41AB7"/>
    <w:rsid w:val="00D41F8B"/>
    <w:rsid w:val="00D4326A"/>
    <w:rsid w:val="00D432A1"/>
    <w:rsid w:val="00D432FE"/>
    <w:rsid w:val="00D4467B"/>
    <w:rsid w:val="00D44851"/>
    <w:rsid w:val="00D50226"/>
    <w:rsid w:val="00D5028F"/>
    <w:rsid w:val="00D5083C"/>
    <w:rsid w:val="00D50869"/>
    <w:rsid w:val="00D50F00"/>
    <w:rsid w:val="00D51324"/>
    <w:rsid w:val="00D51560"/>
    <w:rsid w:val="00D5267F"/>
    <w:rsid w:val="00D52681"/>
    <w:rsid w:val="00D52B1B"/>
    <w:rsid w:val="00D52F90"/>
    <w:rsid w:val="00D5306C"/>
    <w:rsid w:val="00D5340D"/>
    <w:rsid w:val="00D53452"/>
    <w:rsid w:val="00D53BB9"/>
    <w:rsid w:val="00D53F96"/>
    <w:rsid w:val="00D549B3"/>
    <w:rsid w:val="00D54E1D"/>
    <w:rsid w:val="00D550E0"/>
    <w:rsid w:val="00D5554A"/>
    <w:rsid w:val="00D55D7B"/>
    <w:rsid w:val="00D55FAD"/>
    <w:rsid w:val="00D57E83"/>
    <w:rsid w:val="00D60502"/>
    <w:rsid w:val="00D60C67"/>
    <w:rsid w:val="00D617FA"/>
    <w:rsid w:val="00D61A69"/>
    <w:rsid w:val="00D61D57"/>
    <w:rsid w:val="00D6356B"/>
    <w:rsid w:val="00D6488D"/>
    <w:rsid w:val="00D64AAD"/>
    <w:rsid w:val="00D6622F"/>
    <w:rsid w:val="00D66683"/>
    <w:rsid w:val="00D66EEF"/>
    <w:rsid w:val="00D67B61"/>
    <w:rsid w:val="00D70097"/>
    <w:rsid w:val="00D70745"/>
    <w:rsid w:val="00D70CB2"/>
    <w:rsid w:val="00D72046"/>
    <w:rsid w:val="00D72B79"/>
    <w:rsid w:val="00D72BBE"/>
    <w:rsid w:val="00D7310C"/>
    <w:rsid w:val="00D731DB"/>
    <w:rsid w:val="00D73541"/>
    <w:rsid w:val="00D7522E"/>
    <w:rsid w:val="00D75551"/>
    <w:rsid w:val="00D75BB2"/>
    <w:rsid w:val="00D75D09"/>
    <w:rsid w:val="00D761FC"/>
    <w:rsid w:val="00D76685"/>
    <w:rsid w:val="00D772D6"/>
    <w:rsid w:val="00D80927"/>
    <w:rsid w:val="00D8102F"/>
    <w:rsid w:val="00D81E76"/>
    <w:rsid w:val="00D834B8"/>
    <w:rsid w:val="00D83D45"/>
    <w:rsid w:val="00D84ACA"/>
    <w:rsid w:val="00D851E8"/>
    <w:rsid w:val="00D85C52"/>
    <w:rsid w:val="00D87181"/>
    <w:rsid w:val="00D87826"/>
    <w:rsid w:val="00D91351"/>
    <w:rsid w:val="00D925D4"/>
    <w:rsid w:val="00D9276F"/>
    <w:rsid w:val="00D94096"/>
    <w:rsid w:val="00D9536C"/>
    <w:rsid w:val="00D95E6C"/>
    <w:rsid w:val="00D95FAA"/>
    <w:rsid w:val="00D9644D"/>
    <w:rsid w:val="00D96953"/>
    <w:rsid w:val="00D97BE1"/>
    <w:rsid w:val="00D97C6E"/>
    <w:rsid w:val="00DA0283"/>
    <w:rsid w:val="00DA0A07"/>
    <w:rsid w:val="00DA137C"/>
    <w:rsid w:val="00DA14AF"/>
    <w:rsid w:val="00DA1EB5"/>
    <w:rsid w:val="00DA2647"/>
    <w:rsid w:val="00DA2B8A"/>
    <w:rsid w:val="00DA45D7"/>
    <w:rsid w:val="00DA461D"/>
    <w:rsid w:val="00DA4684"/>
    <w:rsid w:val="00DA4940"/>
    <w:rsid w:val="00DA49FA"/>
    <w:rsid w:val="00DA4BC6"/>
    <w:rsid w:val="00DA564F"/>
    <w:rsid w:val="00DA5CE6"/>
    <w:rsid w:val="00DA68CC"/>
    <w:rsid w:val="00DA69FA"/>
    <w:rsid w:val="00DA6BD8"/>
    <w:rsid w:val="00DA7673"/>
    <w:rsid w:val="00DA7FBB"/>
    <w:rsid w:val="00DB0A10"/>
    <w:rsid w:val="00DB0B57"/>
    <w:rsid w:val="00DB1AB7"/>
    <w:rsid w:val="00DB33BC"/>
    <w:rsid w:val="00DB3AD6"/>
    <w:rsid w:val="00DB460C"/>
    <w:rsid w:val="00DB4891"/>
    <w:rsid w:val="00DB5BC6"/>
    <w:rsid w:val="00DB6BE1"/>
    <w:rsid w:val="00DB7061"/>
    <w:rsid w:val="00DB70F0"/>
    <w:rsid w:val="00DB7570"/>
    <w:rsid w:val="00DB77A0"/>
    <w:rsid w:val="00DB7CFA"/>
    <w:rsid w:val="00DB7EBB"/>
    <w:rsid w:val="00DC0399"/>
    <w:rsid w:val="00DC0DDB"/>
    <w:rsid w:val="00DC0F4F"/>
    <w:rsid w:val="00DC1801"/>
    <w:rsid w:val="00DC2BD9"/>
    <w:rsid w:val="00DC2D8C"/>
    <w:rsid w:val="00DC2E75"/>
    <w:rsid w:val="00DC2FFC"/>
    <w:rsid w:val="00DC47AC"/>
    <w:rsid w:val="00DC4E02"/>
    <w:rsid w:val="00DC5622"/>
    <w:rsid w:val="00DC569D"/>
    <w:rsid w:val="00DC6110"/>
    <w:rsid w:val="00DC62C6"/>
    <w:rsid w:val="00DC74AB"/>
    <w:rsid w:val="00DC7CED"/>
    <w:rsid w:val="00DD0108"/>
    <w:rsid w:val="00DD02CF"/>
    <w:rsid w:val="00DD03FB"/>
    <w:rsid w:val="00DD21D0"/>
    <w:rsid w:val="00DD2AC4"/>
    <w:rsid w:val="00DD37D8"/>
    <w:rsid w:val="00DD4DDF"/>
    <w:rsid w:val="00DD4ED7"/>
    <w:rsid w:val="00DD5C2C"/>
    <w:rsid w:val="00DD627A"/>
    <w:rsid w:val="00DD6488"/>
    <w:rsid w:val="00DD72D5"/>
    <w:rsid w:val="00DD7822"/>
    <w:rsid w:val="00DD78FE"/>
    <w:rsid w:val="00DD7BF8"/>
    <w:rsid w:val="00DE0792"/>
    <w:rsid w:val="00DE09C8"/>
    <w:rsid w:val="00DE0F5A"/>
    <w:rsid w:val="00DE194E"/>
    <w:rsid w:val="00DE1F4E"/>
    <w:rsid w:val="00DE27A7"/>
    <w:rsid w:val="00DE280E"/>
    <w:rsid w:val="00DE28C5"/>
    <w:rsid w:val="00DE3235"/>
    <w:rsid w:val="00DE3AFC"/>
    <w:rsid w:val="00DE6013"/>
    <w:rsid w:val="00DE6B79"/>
    <w:rsid w:val="00DE7412"/>
    <w:rsid w:val="00DE751B"/>
    <w:rsid w:val="00DE7735"/>
    <w:rsid w:val="00DE77E8"/>
    <w:rsid w:val="00DF0137"/>
    <w:rsid w:val="00DF0F92"/>
    <w:rsid w:val="00DF1C91"/>
    <w:rsid w:val="00DF1DEA"/>
    <w:rsid w:val="00DF2410"/>
    <w:rsid w:val="00DF25B7"/>
    <w:rsid w:val="00DF2E81"/>
    <w:rsid w:val="00DF2F40"/>
    <w:rsid w:val="00DF2FCC"/>
    <w:rsid w:val="00DF3000"/>
    <w:rsid w:val="00DF3A23"/>
    <w:rsid w:val="00DF4633"/>
    <w:rsid w:val="00DF4904"/>
    <w:rsid w:val="00DF508C"/>
    <w:rsid w:val="00DF53F9"/>
    <w:rsid w:val="00DF563A"/>
    <w:rsid w:val="00DF58AA"/>
    <w:rsid w:val="00DF665C"/>
    <w:rsid w:val="00E011C6"/>
    <w:rsid w:val="00E01AF5"/>
    <w:rsid w:val="00E032DA"/>
    <w:rsid w:val="00E03FF9"/>
    <w:rsid w:val="00E0442E"/>
    <w:rsid w:val="00E06444"/>
    <w:rsid w:val="00E06E6A"/>
    <w:rsid w:val="00E070F1"/>
    <w:rsid w:val="00E071CA"/>
    <w:rsid w:val="00E07204"/>
    <w:rsid w:val="00E1039F"/>
    <w:rsid w:val="00E1049C"/>
    <w:rsid w:val="00E111A3"/>
    <w:rsid w:val="00E111F8"/>
    <w:rsid w:val="00E1219E"/>
    <w:rsid w:val="00E1391C"/>
    <w:rsid w:val="00E148D0"/>
    <w:rsid w:val="00E14AB8"/>
    <w:rsid w:val="00E1520A"/>
    <w:rsid w:val="00E16156"/>
    <w:rsid w:val="00E16D7C"/>
    <w:rsid w:val="00E172E6"/>
    <w:rsid w:val="00E179C6"/>
    <w:rsid w:val="00E2026F"/>
    <w:rsid w:val="00E21CB3"/>
    <w:rsid w:val="00E21D1C"/>
    <w:rsid w:val="00E21F7A"/>
    <w:rsid w:val="00E222B7"/>
    <w:rsid w:val="00E231C0"/>
    <w:rsid w:val="00E24A9F"/>
    <w:rsid w:val="00E25070"/>
    <w:rsid w:val="00E25198"/>
    <w:rsid w:val="00E259D3"/>
    <w:rsid w:val="00E2731F"/>
    <w:rsid w:val="00E27A26"/>
    <w:rsid w:val="00E27A9B"/>
    <w:rsid w:val="00E30448"/>
    <w:rsid w:val="00E308F8"/>
    <w:rsid w:val="00E31144"/>
    <w:rsid w:val="00E3198F"/>
    <w:rsid w:val="00E319A0"/>
    <w:rsid w:val="00E32F63"/>
    <w:rsid w:val="00E33537"/>
    <w:rsid w:val="00E33895"/>
    <w:rsid w:val="00E345C0"/>
    <w:rsid w:val="00E3583C"/>
    <w:rsid w:val="00E36B7B"/>
    <w:rsid w:val="00E37453"/>
    <w:rsid w:val="00E37703"/>
    <w:rsid w:val="00E41370"/>
    <w:rsid w:val="00E415F0"/>
    <w:rsid w:val="00E43077"/>
    <w:rsid w:val="00E436D8"/>
    <w:rsid w:val="00E45B16"/>
    <w:rsid w:val="00E46A42"/>
    <w:rsid w:val="00E46B92"/>
    <w:rsid w:val="00E46BCD"/>
    <w:rsid w:val="00E472A6"/>
    <w:rsid w:val="00E474D0"/>
    <w:rsid w:val="00E476ED"/>
    <w:rsid w:val="00E4785C"/>
    <w:rsid w:val="00E47868"/>
    <w:rsid w:val="00E47B23"/>
    <w:rsid w:val="00E50335"/>
    <w:rsid w:val="00E50D69"/>
    <w:rsid w:val="00E51519"/>
    <w:rsid w:val="00E52736"/>
    <w:rsid w:val="00E53566"/>
    <w:rsid w:val="00E543C5"/>
    <w:rsid w:val="00E5465D"/>
    <w:rsid w:val="00E5497D"/>
    <w:rsid w:val="00E54D20"/>
    <w:rsid w:val="00E5520C"/>
    <w:rsid w:val="00E5547C"/>
    <w:rsid w:val="00E56196"/>
    <w:rsid w:val="00E56A8E"/>
    <w:rsid w:val="00E56BD6"/>
    <w:rsid w:val="00E56EE8"/>
    <w:rsid w:val="00E5731C"/>
    <w:rsid w:val="00E603D3"/>
    <w:rsid w:val="00E6055B"/>
    <w:rsid w:val="00E6059C"/>
    <w:rsid w:val="00E6093F"/>
    <w:rsid w:val="00E6139E"/>
    <w:rsid w:val="00E61774"/>
    <w:rsid w:val="00E6194E"/>
    <w:rsid w:val="00E61A59"/>
    <w:rsid w:val="00E621FF"/>
    <w:rsid w:val="00E62DB2"/>
    <w:rsid w:val="00E6345F"/>
    <w:rsid w:val="00E656D5"/>
    <w:rsid w:val="00E659C6"/>
    <w:rsid w:val="00E65AF4"/>
    <w:rsid w:val="00E65B4D"/>
    <w:rsid w:val="00E65C66"/>
    <w:rsid w:val="00E6673B"/>
    <w:rsid w:val="00E67207"/>
    <w:rsid w:val="00E67625"/>
    <w:rsid w:val="00E70C3D"/>
    <w:rsid w:val="00E7171D"/>
    <w:rsid w:val="00E7199B"/>
    <w:rsid w:val="00E71C5C"/>
    <w:rsid w:val="00E71F8E"/>
    <w:rsid w:val="00E72F1C"/>
    <w:rsid w:val="00E72F3A"/>
    <w:rsid w:val="00E7363C"/>
    <w:rsid w:val="00E73CC8"/>
    <w:rsid w:val="00E752EC"/>
    <w:rsid w:val="00E75366"/>
    <w:rsid w:val="00E76405"/>
    <w:rsid w:val="00E769C5"/>
    <w:rsid w:val="00E80DDC"/>
    <w:rsid w:val="00E80ED3"/>
    <w:rsid w:val="00E8153C"/>
    <w:rsid w:val="00E81EC6"/>
    <w:rsid w:val="00E82874"/>
    <w:rsid w:val="00E836F4"/>
    <w:rsid w:val="00E83F35"/>
    <w:rsid w:val="00E86E5C"/>
    <w:rsid w:val="00E90A0B"/>
    <w:rsid w:val="00E91880"/>
    <w:rsid w:val="00E9234C"/>
    <w:rsid w:val="00E92DE7"/>
    <w:rsid w:val="00E939D0"/>
    <w:rsid w:val="00E93ECB"/>
    <w:rsid w:val="00E947EE"/>
    <w:rsid w:val="00E954B3"/>
    <w:rsid w:val="00E96663"/>
    <w:rsid w:val="00E96BE9"/>
    <w:rsid w:val="00E97337"/>
    <w:rsid w:val="00E975CC"/>
    <w:rsid w:val="00EA0E56"/>
    <w:rsid w:val="00EA18FC"/>
    <w:rsid w:val="00EA2F67"/>
    <w:rsid w:val="00EA3452"/>
    <w:rsid w:val="00EA3757"/>
    <w:rsid w:val="00EA4834"/>
    <w:rsid w:val="00EA4867"/>
    <w:rsid w:val="00EA4DA9"/>
    <w:rsid w:val="00EA660A"/>
    <w:rsid w:val="00EA6A80"/>
    <w:rsid w:val="00EA7F50"/>
    <w:rsid w:val="00EA7F55"/>
    <w:rsid w:val="00EB220E"/>
    <w:rsid w:val="00EB2908"/>
    <w:rsid w:val="00EB2B5A"/>
    <w:rsid w:val="00EB3225"/>
    <w:rsid w:val="00EB355C"/>
    <w:rsid w:val="00EB3DE4"/>
    <w:rsid w:val="00EB408C"/>
    <w:rsid w:val="00EB4F95"/>
    <w:rsid w:val="00EB529D"/>
    <w:rsid w:val="00EB6403"/>
    <w:rsid w:val="00EB7561"/>
    <w:rsid w:val="00EB7692"/>
    <w:rsid w:val="00EB794F"/>
    <w:rsid w:val="00EC0E5C"/>
    <w:rsid w:val="00EC132B"/>
    <w:rsid w:val="00EC2E5E"/>
    <w:rsid w:val="00EC35E9"/>
    <w:rsid w:val="00EC4031"/>
    <w:rsid w:val="00EC4C46"/>
    <w:rsid w:val="00EC5299"/>
    <w:rsid w:val="00EC5C76"/>
    <w:rsid w:val="00EC604D"/>
    <w:rsid w:val="00EC637A"/>
    <w:rsid w:val="00EC6E92"/>
    <w:rsid w:val="00EC7399"/>
    <w:rsid w:val="00ED07F4"/>
    <w:rsid w:val="00ED0B3A"/>
    <w:rsid w:val="00ED1BD2"/>
    <w:rsid w:val="00ED2110"/>
    <w:rsid w:val="00ED2CA2"/>
    <w:rsid w:val="00ED342A"/>
    <w:rsid w:val="00ED34A4"/>
    <w:rsid w:val="00ED35A5"/>
    <w:rsid w:val="00ED40DE"/>
    <w:rsid w:val="00ED46A9"/>
    <w:rsid w:val="00ED4AB6"/>
    <w:rsid w:val="00ED5E77"/>
    <w:rsid w:val="00ED614B"/>
    <w:rsid w:val="00ED619D"/>
    <w:rsid w:val="00ED6B89"/>
    <w:rsid w:val="00ED705E"/>
    <w:rsid w:val="00ED7645"/>
    <w:rsid w:val="00EE010B"/>
    <w:rsid w:val="00EE04E4"/>
    <w:rsid w:val="00EE0A6E"/>
    <w:rsid w:val="00EE0E63"/>
    <w:rsid w:val="00EE12A9"/>
    <w:rsid w:val="00EE12DC"/>
    <w:rsid w:val="00EE1484"/>
    <w:rsid w:val="00EE27B5"/>
    <w:rsid w:val="00EE2E33"/>
    <w:rsid w:val="00EE3676"/>
    <w:rsid w:val="00EE4614"/>
    <w:rsid w:val="00EE473B"/>
    <w:rsid w:val="00EE5028"/>
    <w:rsid w:val="00EE50E1"/>
    <w:rsid w:val="00EE54F0"/>
    <w:rsid w:val="00EE5ABC"/>
    <w:rsid w:val="00EE6C1A"/>
    <w:rsid w:val="00EE6E42"/>
    <w:rsid w:val="00EE6F98"/>
    <w:rsid w:val="00EE7166"/>
    <w:rsid w:val="00EE7D1B"/>
    <w:rsid w:val="00EF01D2"/>
    <w:rsid w:val="00EF02E2"/>
    <w:rsid w:val="00EF2945"/>
    <w:rsid w:val="00EF3328"/>
    <w:rsid w:val="00EF3565"/>
    <w:rsid w:val="00EF3C51"/>
    <w:rsid w:val="00EF4529"/>
    <w:rsid w:val="00EF5124"/>
    <w:rsid w:val="00EF544B"/>
    <w:rsid w:val="00EF5911"/>
    <w:rsid w:val="00EF6BF6"/>
    <w:rsid w:val="00EF7C70"/>
    <w:rsid w:val="00F0094E"/>
    <w:rsid w:val="00F026AF"/>
    <w:rsid w:val="00F02847"/>
    <w:rsid w:val="00F02C90"/>
    <w:rsid w:val="00F03D07"/>
    <w:rsid w:val="00F03D80"/>
    <w:rsid w:val="00F041C8"/>
    <w:rsid w:val="00F04348"/>
    <w:rsid w:val="00F0498E"/>
    <w:rsid w:val="00F05338"/>
    <w:rsid w:val="00F05744"/>
    <w:rsid w:val="00F05858"/>
    <w:rsid w:val="00F05FF1"/>
    <w:rsid w:val="00F06045"/>
    <w:rsid w:val="00F0684A"/>
    <w:rsid w:val="00F069C1"/>
    <w:rsid w:val="00F1099A"/>
    <w:rsid w:val="00F10B07"/>
    <w:rsid w:val="00F10D80"/>
    <w:rsid w:val="00F10EBC"/>
    <w:rsid w:val="00F11CBA"/>
    <w:rsid w:val="00F13671"/>
    <w:rsid w:val="00F1377E"/>
    <w:rsid w:val="00F13ACE"/>
    <w:rsid w:val="00F1561C"/>
    <w:rsid w:val="00F15A45"/>
    <w:rsid w:val="00F15A62"/>
    <w:rsid w:val="00F16D1B"/>
    <w:rsid w:val="00F177C5"/>
    <w:rsid w:val="00F17D8D"/>
    <w:rsid w:val="00F17EBC"/>
    <w:rsid w:val="00F25817"/>
    <w:rsid w:val="00F258A1"/>
    <w:rsid w:val="00F25938"/>
    <w:rsid w:val="00F25CC2"/>
    <w:rsid w:val="00F27CF5"/>
    <w:rsid w:val="00F30403"/>
    <w:rsid w:val="00F307FF"/>
    <w:rsid w:val="00F30A47"/>
    <w:rsid w:val="00F30CA1"/>
    <w:rsid w:val="00F310AE"/>
    <w:rsid w:val="00F31176"/>
    <w:rsid w:val="00F312AD"/>
    <w:rsid w:val="00F3192A"/>
    <w:rsid w:val="00F31E48"/>
    <w:rsid w:val="00F32F9A"/>
    <w:rsid w:val="00F33B1A"/>
    <w:rsid w:val="00F33E5A"/>
    <w:rsid w:val="00F34808"/>
    <w:rsid w:val="00F35311"/>
    <w:rsid w:val="00F35AE6"/>
    <w:rsid w:val="00F3676F"/>
    <w:rsid w:val="00F37A36"/>
    <w:rsid w:val="00F40DB8"/>
    <w:rsid w:val="00F41330"/>
    <w:rsid w:val="00F420D0"/>
    <w:rsid w:val="00F42B14"/>
    <w:rsid w:val="00F42F6A"/>
    <w:rsid w:val="00F437C1"/>
    <w:rsid w:val="00F443BD"/>
    <w:rsid w:val="00F443C2"/>
    <w:rsid w:val="00F45333"/>
    <w:rsid w:val="00F453A7"/>
    <w:rsid w:val="00F45545"/>
    <w:rsid w:val="00F45974"/>
    <w:rsid w:val="00F4776F"/>
    <w:rsid w:val="00F47CF4"/>
    <w:rsid w:val="00F47FBA"/>
    <w:rsid w:val="00F5002A"/>
    <w:rsid w:val="00F502B9"/>
    <w:rsid w:val="00F51049"/>
    <w:rsid w:val="00F51123"/>
    <w:rsid w:val="00F51461"/>
    <w:rsid w:val="00F520F5"/>
    <w:rsid w:val="00F52B39"/>
    <w:rsid w:val="00F53745"/>
    <w:rsid w:val="00F543DF"/>
    <w:rsid w:val="00F56945"/>
    <w:rsid w:val="00F56B30"/>
    <w:rsid w:val="00F573DF"/>
    <w:rsid w:val="00F57406"/>
    <w:rsid w:val="00F57961"/>
    <w:rsid w:val="00F57FB8"/>
    <w:rsid w:val="00F604C8"/>
    <w:rsid w:val="00F61554"/>
    <w:rsid w:val="00F621F0"/>
    <w:rsid w:val="00F62A5D"/>
    <w:rsid w:val="00F62D3A"/>
    <w:rsid w:val="00F62F73"/>
    <w:rsid w:val="00F631DB"/>
    <w:rsid w:val="00F63FE9"/>
    <w:rsid w:val="00F64CAD"/>
    <w:rsid w:val="00F659D5"/>
    <w:rsid w:val="00F66336"/>
    <w:rsid w:val="00F6724A"/>
    <w:rsid w:val="00F707A9"/>
    <w:rsid w:val="00F70C94"/>
    <w:rsid w:val="00F70CDA"/>
    <w:rsid w:val="00F71051"/>
    <w:rsid w:val="00F719DA"/>
    <w:rsid w:val="00F71F13"/>
    <w:rsid w:val="00F72A0E"/>
    <w:rsid w:val="00F73179"/>
    <w:rsid w:val="00F73793"/>
    <w:rsid w:val="00F73A86"/>
    <w:rsid w:val="00F73AE2"/>
    <w:rsid w:val="00F7467E"/>
    <w:rsid w:val="00F7492D"/>
    <w:rsid w:val="00F7516E"/>
    <w:rsid w:val="00F75EB9"/>
    <w:rsid w:val="00F762D4"/>
    <w:rsid w:val="00F77D2D"/>
    <w:rsid w:val="00F805F9"/>
    <w:rsid w:val="00F81354"/>
    <w:rsid w:val="00F822BE"/>
    <w:rsid w:val="00F822FB"/>
    <w:rsid w:val="00F8246A"/>
    <w:rsid w:val="00F83783"/>
    <w:rsid w:val="00F83B6D"/>
    <w:rsid w:val="00F84D69"/>
    <w:rsid w:val="00F85887"/>
    <w:rsid w:val="00F860FD"/>
    <w:rsid w:val="00F867E6"/>
    <w:rsid w:val="00F86B49"/>
    <w:rsid w:val="00F87FCC"/>
    <w:rsid w:val="00F90618"/>
    <w:rsid w:val="00F90938"/>
    <w:rsid w:val="00F90FA9"/>
    <w:rsid w:val="00F912D5"/>
    <w:rsid w:val="00F91310"/>
    <w:rsid w:val="00F91753"/>
    <w:rsid w:val="00F930BB"/>
    <w:rsid w:val="00F93AE6"/>
    <w:rsid w:val="00F94480"/>
    <w:rsid w:val="00F96426"/>
    <w:rsid w:val="00F964F1"/>
    <w:rsid w:val="00F96ACE"/>
    <w:rsid w:val="00F97BCD"/>
    <w:rsid w:val="00FA0732"/>
    <w:rsid w:val="00FA08C2"/>
    <w:rsid w:val="00FA2296"/>
    <w:rsid w:val="00FA2AD5"/>
    <w:rsid w:val="00FA37EA"/>
    <w:rsid w:val="00FA3AA4"/>
    <w:rsid w:val="00FA3CF3"/>
    <w:rsid w:val="00FA3F85"/>
    <w:rsid w:val="00FA51C4"/>
    <w:rsid w:val="00FA55B0"/>
    <w:rsid w:val="00FA5AFA"/>
    <w:rsid w:val="00FA6174"/>
    <w:rsid w:val="00FA6665"/>
    <w:rsid w:val="00FA6675"/>
    <w:rsid w:val="00FB0446"/>
    <w:rsid w:val="00FB06B7"/>
    <w:rsid w:val="00FB0726"/>
    <w:rsid w:val="00FB1056"/>
    <w:rsid w:val="00FB115E"/>
    <w:rsid w:val="00FB2D51"/>
    <w:rsid w:val="00FB2DF8"/>
    <w:rsid w:val="00FB363D"/>
    <w:rsid w:val="00FB4295"/>
    <w:rsid w:val="00FB45AE"/>
    <w:rsid w:val="00FB4AD1"/>
    <w:rsid w:val="00FB5380"/>
    <w:rsid w:val="00FB5726"/>
    <w:rsid w:val="00FB5E28"/>
    <w:rsid w:val="00FB771F"/>
    <w:rsid w:val="00FC02B5"/>
    <w:rsid w:val="00FC0B61"/>
    <w:rsid w:val="00FC1511"/>
    <w:rsid w:val="00FC250F"/>
    <w:rsid w:val="00FC2BA3"/>
    <w:rsid w:val="00FC2EC2"/>
    <w:rsid w:val="00FC376F"/>
    <w:rsid w:val="00FC461E"/>
    <w:rsid w:val="00FC51A3"/>
    <w:rsid w:val="00FC577E"/>
    <w:rsid w:val="00FC5E2F"/>
    <w:rsid w:val="00FC633E"/>
    <w:rsid w:val="00FC6464"/>
    <w:rsid w:val="00FC66F2"/>
    <w:rsid w:val="00FC6CF4"/>
    <w:rsid w:val="00FC7235"/>
    <w:rsid w:val="00FC7266"/>
    <w:rsid w:val="00FC74D8"/>
    <w:rsid w:val="00FD09D8"/>
    <w:rsid w:val="00FD0A99"/>
    <w:rsid w:val="00FD0BAF"/>
    <w:rsid w:val="00FD11E5"/>
    <w:rsid w:val="00FD17CF"/>
    <w:rsid w:val="00FD1ACE"/>
    <w:rsid w:val="00FD215F"/>
    <w:rsid w:val="00FD21E5"/>
    <w:rsid w:val="00FD2812"/>
    <w:rsid w:val="00FD2B99"/>
    <w:rsid w:val="00FD320B"/>
    <w:rsid w:val="00FD34D5"/>
    <w:rsid w:val="00FD413C"/>
    <w:rsid w:val="00FD4358"/>
    <w:rsid w:val="00FD5A58"/>
    <w:rsid w:val="00FD7C8C"/>
    <w:rsid w:val="00FE00EE"/>
    <w:rsid w:val="00FE0624"/>
    <w:rsid w:val="00FE100E"/>
    <w:rsid w:val="00FE106B"/>
    <w:rsid w:val="00FE110C"/>
    <w:rsid w:val="00FE25F0"/>
    <w:rsid w:val="00FE3142"/>
    <w:rsid w:val="00FE3752"/>
    <w:rsid w:val="00FE3D25"/>
    <w:rsid w:val="00FE3EEE"/>
    <w:rsid w:val="00FE46CF"/>
    <w:rsid w:val="00FE4CE6"/>
    <w:rsid w:val="00FE50A4"/>
    <w:rsid w:val="00FE524C"/>
    <w:rsid w:val="00FE5579"/>
    <w:rsid w:val="00FE61CC"/>
    <w:rsid w:val="00FE68E5"/>
    <w:rsid w:val="00FE77DA"/>
    <w:rsid w:val="00FF02A7"/>
    <w:rsid w:val="00FF0979"/>
    <w:rsid w:val="00FF1029"/>
    <w:rsid w:val="00FF1FEE"/>
    <w:rsid w:val="00FF220D"/>
    <w:rsid w:val="00FF3975"/>
    <w:rsid w:val="00FF4371"/>
    <w:rsid w:val="00FF46F0"/>
    <w:rsid w:val="00FF4720"/>
    <w:rsid w:val="00FF4AD1"/>
    <w:rsid w:val="00FF4C41"/>
    <w:rsid w:val="00FF54D6"/>
    <w:rsid w:val="00FF5BD9"/>
    <w:rsid w:val="00FF626E"/>
    <w:rsid w:val="00FF738E"/>
    <w:rsid w:val="00FF7A9E"/>
    <w:rsid w:val="0560C797"/>
    <w:rsid w:val="0B70B142"/>
    <w:rsid w:val="1831B5CF"/>
    <w:rsid w:val="3D0BC712"/>
    <w:rsid w:val="429296C5"/>
    <w:rsid w:val="469B1492"/>
    <w:rsid w:val="4B1757D0"/>
    <w:rsid w:val="4E1BA21C"/>
    <w:rsid w:val="5D094ABC"/>
    <w:rsid w:val="7B21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D4D2"/>
  <w15:chartTrackingRefBased/>
  <w15:docId w15:val="{3728C057-3A1C-45B1-8428-D77A9564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64"/>
    <w:lsdException w:name="Medium List 1" w:uiPriority="0"/>
    <w:lsdException w:name="Medium List 2" w:uiPriority="66"/>
    <w:lsdException w:name="Medium Grid 1" w:uiPriority="67"/>
    <w:lsdException w:name="Medium Grid 2" w:uiPriority="68"/>
    <w:lsdException w:name="Medium Grid 3" w:uiPriority="0"/>
    <w:lsdException w:name="Dark List" w:uiPriority="70"/>
    <w:lsdException w:name="Colorful Shading" w:uiPriority="71"/>
    <w:lsdException w:name="Colorful List" w:uiPriority="72"/>
    <w:lsdException w:name="Colorful Grid" w:uiPriority="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F43"/>
    <w:pPr>
      <w:widowControl w:val="0"/>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qFormat/>
    <w:rsid w:val="007B08B0"/>
    <w:pPr>
      <w:keepNext/>
      <w:widowControl/>
      <w:numPr>
        <w:ilvl w:val="2"/>
        <w:numId w:val="1"/>
      </w:numPr>
      <w:spacing w:before="240" w:after="60"/>
      <w:outlineLvl w:val="0"/>
    </w:pPr>
    <w:rPr>
      <w:rFonts w:ascii="Arial" w:eastAsia="MS ??" w:hAnsi="Arial" w:cs="Arial"/>
      <w:b/>
      <w:bCs/>
      <w:color w:val="auto"/>
      <w:kern w:val="32"/>
      <w:sz w:val="32"/>
      <w:szCs w:val="32"/>
      <w:lang w:val="en-US"/>
    </w:rPr>
  </w:style>
  <w:style w:type="paragraph" w:styleId="Heading2">
    <w:name w:val="heading 2"/>
    <w:basedOn w:val="Normal"/>
    <w:next w:val="Normal"/>
    <w:link w:val="Heading2Char"/>
    <w:unhideWhenUsed/>
    <w:qFormat/>
    <w:rsid w:val="007B08B0"/>
    <w:pPr>
      <w:keepNext/>
      <w:keepLines/>
      <w:spacing w:before="40"/>
      <w:outlineLvl w:val="1"/>
    </w:pPr>
    <w:rPr>
      <w:rFonts w:ascii="Calibri Light" w:eastAsia="Times New Roman" w:hAnsi="Calibri Light" w:cs="Times New Roman"/>
      <w:color w:val="2E74B5"/>
      <w:sz w:val="26"/>
      <w:szCs w:val="26"/>
    </w:rPr>
  </w:style>
  <w:style w:type="paragraph" w:styleId="Heading3">
    <w:name w:val="heading 3"/>
    <w:basedOn w:val="Normal"/>
    <w:link w:val="Heading3Char"/>
    <w:qFormat/>
    <w:rsid w:val="00DC1801"/>
    <w:pPr>
      <w:widowControl/>
      <w:spacing w:before="100" w:beforeAutospacing="1" w:after="100" w:afterAutospacing="1"/>
      <w:outlineLvl w:val="2"/>
    </w:pPr>
    <w:rPr>
      <w:rFonts w:ascii="Times New Roman" w:eastAsia="Times New Roman" w:hAnsi="Times New Roman" w:cs="Times New Roman"/>
      <w:b/>
      <w:bCs/>
      <w:color w:val="auto"/>
      <w:sz w:val="27"/>
      <w:szCs w:val="27"/>
      <w:lang w:eastAsia="el-GR"/>
    </w:rPr>
  </w:style>
  <w:style w:type="paragraph" w:styleId="Heading4">
    <w:name w:val="heading 4"/>
    <w:basedOn w:val="Normal"/>
    <w:next w:val="Normal"/>
    <w:link w:val="Heading4Char"/>
    <w:qFormat/>
    <w:rsid w:val="007B08B0"/>
    <w:pPr>
      <w:keepNext/>
      <w:widowControl/>
      <w:spacing w:before="240" w:after="60"/>
      <w:ind w:left="864" w:hanging="864"/>
      <w:outlineLvl w:val="3"/>
    </w:pPr>
    <w:rPr>
      <w:rFonts w:ascii="Calibri" w:eastAsia="MS Minngs" w:hAnsi="Calibri" w:cs="Arial"/>
      <w:b/>
      <w:color w:val="auto"/>
      <w:sz w:val="28"/>
      <w:szCs w:val="22"/>
      <w:lang w:val="en-US"/>
    </w:rPr>
  </w:style>
  <w:style w:type="paragraph" w:styleId="Heading5">
    <w:name w:val="heading 5"/>
    <w:basedOn w:val="Normal"/>
    <w:next w:val="Normal"/>
    <w:link w:val="Heading5Char"/>
    <w:qFormat/>
    <w:rsid w:val="007B08B0"/>
    <w:pPr>
      <w:keepNext/>
      <w:keepLines/>
      <w:widowControl/>
      <w:spacing w:before="200"/>
      <w:ind w:left="1008" w:hanging="1008"/>
      <w:outlineLvl w:val="4"/>
    </w:pPr>
    <w:rPr>
      <w:rFonts w:ascii="Calibri" w:eastAsia="MS ????" w:hAnsi="Calibri" w:cs="Times New Roman"/>
      <w:color w:val="243F60"/>
      <w:sz w:val="22"/>
      <w:szCs w:val="22"/>
      <w:lang w:val="en-US"/>
    </w:rPr>
  </w:style>
  <w:style w:type="paragraph" w:styleId="Heading6">
    <w:name w:val="heading 6"/>
    <w:basedOn w:val="Normal"/>
    <w:next w:val="Normal"/>
    <w:link w:val="Heading6Char"/>
    <w:qFormat/>
    <w:rsid w:val="007B08B0"/>
    <w:pPr>
      <w:keepNext/>
      <w:keepLines/>
      <w:widowControl/>
      <w:spacing w:before="200"/>
      <w:ind w:left="1152" w:hanging="1152"/>
      <w:outlineLvl w:val="5"/>
    </w:pPr>
    <w:rPr>
      <w:rFonts w:ascii="Calibri" w:eastAsia="MS ????" w:hAnsi="Calibri" w:cs="Times New Roman"/>
      <w:i/>
      <w:iCs/>
      <w:color w:val="243F60"/>
      <w:sz w:val="22"/>
      <w:szCs w:val="22"/>
      <w:lang w:val="en-US"/>
    </w:rPr>
  </w:style>
  <w:style w:type="paragraph" w:styleId="Heading7">
    <w:name w:val="heading 7"/>
    <w:basedOn w:val="Normal"/>
    <w:next w:val="Normal"/>
    <w:link w:val="Heading7Char"/>
    <w:qFormat/>
    <w:rsid w:val="007B08B0"/>
    <w:pPr>
      <w:keepNext/>
      <w:keepLines/>
      <w:widowControl/>
      <w:spacing w:before="200"/>
      <w:ind w:left="1296" w:hanging="1296"/>
      <w:outlineLvl w:val="6"/>
    </w:pPr>
    <w:rPr>
      <w:rFonts w:ascii="Calibri" w:eastAsia="MS ????" w:hAnsi="Calibri" w:cs="Times New Roman"/>
      <w:i/>
      <w:iCs/>
      <w:color w:val="404040"/>
      <w:sz w:val="22"/>
      <w:szCs w:val="22"/>
      <w:lang w:val="en-US"/>
    </w:rPr>
  </w:style>
  <w:style w:type="paragraph" w:styleId="Heading8">
    <w:name w:val="heading 8"/>
    <w:basedOn w:val="Normal"/>
    <w:next w:val="Normal"/>
    <w:link w:val="Heading8Char"/>
    <w:qFormat/>
    <w:rsid w:val="007B08B0"/>
    <w:pPr>
      <w:keepNext/>
      <w:keepLines/>
      <w:widowControl/>
      <w:spacing w:before="200"/>
      <w:ind w:left="1440" w:hanging="1440"/>
      <w:outlineLvl w:val="7"/>
    </w:pPr>
    <w:rPr>
      <w:rFonts w:ascii="Calibri" w:eastAsia="MS ????" w:hAnsi="Calibri" w:cs="Times New Roman"/>
      <w:color w:val="404040"/>
      <w:sz w:val="20"/>
      <w:szCs w:val="20"/>
      <w:lang w:val="en-US"/>
    </w:rPr>
  </w:style>
  <w:style w:type="paragraph" w:styleId="Heading9">
    <w:name w:val="heading 9"/>
    <w:basedOn w:val="Normal"/>
    <w:next w:val="Normal"/>
    <w:link w:val="Heading9Char"/>
    <w:qFormat/>
    <w:rsid w:val="007B08B0"/>
    <w:pPr>
      <w:keepNext/>
      <w:keepLines/>
      <w:widowControl/>
      <w:spacing w:before="200"/>
      <w:ind w:left="1584" w:hanging="1584"/>
      <w:outlineLvl w:val="8"/>
    </w:pPr>
    <w:rPr>
      <w:rFonts w:ascii="Calibri" w:eastAsia="MS ????" w:hAnsi="Calibri"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A1A25"/>
    <w:rPr>
      <w:color w:val="0066CC"/>
      <w:u w:val="single"/>
    </w:rPr>
  </w:style>
  <w:style w:type="character" w:customStyle="1" w:styleId="Headerorfooter">
    <w:name w:val="Header or footer_"/>
    <w:link w:val="Headerorfooter0"/>
    <w:rsid w:val="008A1A25"/>
    <w:rPr>
      <w:rFonts w:ascii="Arial" w:eastAsia="Arial" w:hAnsi="Arial" w:cs="Arial"/>
      <w:sz w:val="14"/>
      <w:szCs w:val="14"/>
      <w:shd w:val="clear" w:color="auto" w:fill="FFFFFF"/>
    </w:rPr>
  </w:style>
  <w:style w:type="character" w:customStyle="1" w:styleId="Bodytext5">
    <w:name w:val="Body text (5)_"/>
    <w:link w:val="Bodytext50"/>
    <w:rsid w:val="008A1A25"/>
    <w:rPr>
      <w:rFonts w:ascii="Arial" w:eastAsia="Arial" w:hAnsi="Arial" w:cs="Arial"/>
      <w:sz w:val="19"/>
      <w:szCs w:val="19"/>
      <w:shd w:val="clear" w:color="auto" w:fill="FFFFFF"/>
    </w:rPr>
  </w:style>
  <w:style w:type="character" w:customStyle="1" w:styleId="Bodytext6">
    <w:name w:val="Body text (6)_"/>
    <w:link w:val="Bodytext60"/>
    <w:rsid w:val="008A1A25"/>
    <w:rPr>
      <w:rFonts w:ascii="Arial" w:eastAsia="Arial" w:hAnsi="Arial" w:cs="Arial"/>
      <w:b/>
      <w:bCs/>
      <w:sz w:val="21"/>
      <w:szCs w:val="21"/>
      <w:shd w:val="clear" w:color="auto" w:fill="FFFFFF"/>
    </w:rPr>
  </w:style>
  <w:style w:type="character" w:customStyle="1" w:styleId="Bodytext">
    <w:name w:val="Body text_"/>
    <w:link w:val="BodyText2"/>
    <w:rsid w:val="008A1A25"/>
    <w:rPr>
      <w:rFonts w:ascii="Arial" w:eastAsia="Arial" w:hAnsi="Arial" w:cs="Arial"/>
      <w:sz w:val="21"/>
      <w:szCs w:val="21"/>
      <w:shd w:val="clear" w:color="auto" w:fill="FFFFFF"/>
    </w:rPr>
  </w:style>
  <w:style w:type="character" w:customStyle="1" w:styleId="Bodytext7">
    <w:name w:val="Body text (7)_"/>
    <w:link w:val="Bodytext70"/>
    <w:rsid w:val="008A1A25"/>
    <w:rPr>
      <w:rFonts w:ascii="Arial" w:eastAsia="Arial" w:hAnsi="Arial" w:cs="Arial"/>
      <w:b/>
      <w:bCs/>
      <w:sz w:val="23"/>
      <w:szCs w:val="23"/>
      <w:shd w:val="clear" w:color="auto" w:fill="FFFFFF"/>
    </w:rPr>
  </w:style>
  <w:style w:type="character" w:customStyle="1" w:styleId="BodyText1">
    <w:name w:val="Body Text1"/>
    <w:rsid w:val="008A1A25"/>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8A1A25"/>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8A1A25"/>
    <w:rPr>
      <w:rFonts w:ascii="Arial" w:eastAsia="Arial" w:hAnsi="Arial" w:cs="Arial"/>
      <w:b/>
      <w:bCs/>
      <w:i/>
      <w:iCs/>
      <w:sz w:val="21"/>
      <w:szCs w:val="21"/>
      <w:shd w:val="clear" w:color="auto" w:fill="FFFFFF"/>
    </w:rPr>
  </w:style>
  <w:style w:type="character" w:customStyle="1" w:styleId="Heading42">
    <w:name w:val="Heading #4 (2)_"/>
    <w:link w:val="Heading420"/>
    <w:rsid w:val="008A1A25"/>
    <w:rPr>
      <w:rFonts w:ascii="Arial" w:eastAsia="Arial" w:hAnsi="Arial" w:cs="Arial"/>
      <w:b/>
      <w:bCs/>
      <w:i/>
      <w:iCs/>
      <w:sz w:val="21"/>
      <w:szCs w:val="21"/>
      <w:shd w:val="clear" w:color="auto" w:fill="FFFFFF"/>
    </w:rPr>
  </w:style>
  <w:style w:type="character" w:customStyle="1" w:styleId="Bodytext5105pt">
    <w:name w:val="Body text (5) + 10;5 pt"/>
    <w:rsid w:val="008A1A25"/>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8A1A25"/>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8A1A25"/>
    <w:rPr>
      <w:rFonts w:ascii="Arial" w:eastAsia="Arial" w:hAnsi="Arial" w:cs="Arial"/>
      <w:b/>
      <w:bCs/>
      <w:sz w:val="23"/>
      <w:szCs w:val="23"/>
      <w:shd w:val="clear" w:color="auto" w:fill="FFFFFF"/>
    </w:rPr>
  </w:style>
  <w:style w:type="character" w:customStyle="1" w:styleId="BodytextSmallCaps">
    <w:name w:val="Body text + Small Caps"/>
    <w:rsid w:val="008A1A25"/>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8A1A25"/>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8A1A25"/>
    <w:rPr>
      <w:rFonts w:ascii="Tahoma" w:eastAsia="Tahoma" w:hAnsi="Tahoma" w:cs="Tahoma"/>
      <w:sz w:val="18"/>
      <w:szCs w:val="18"/>
      <w:shd w:val="clear" w:color="auto" w:fill="FFFFFF"/>
    </w:rPr>
  </w:style>
  <w:style w:type="character" w:customStyle="1" w:styleId="Bodytext10Garamond13pt">
    <w:name w:val="Body text (10) + Garamond;13 pt"/>
    <w:rsid w:val="008A1A25"/>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8A1A25"/>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8A1A25"/>
    <w:pPr>
      <w:shd w:val="clear" w:color="auto" w:fill="FFFFFF"/>
      <w:spacing w:line="0" w:lineRule="atLeast"/>
    </w:pPr>
    <w:rPr>
      <w:rFonts w:ascii="Arial" w:eastAsia="Arial" w:hAnsi="Arial" w:cs="Arial"/>
      <w:color w:val="auto"/>
      <w:sz w:val="14"/>
      <w:szCs w:val="14"/>
      <w:lang w:val="en-US"/>
    </w:rPr>
  </w:style>
  <w:style w:type="paragraph" w:customStyle="1" w:styleId="Bodytext50">
    <w:name w:val="Body text (5)"/>
    <w:basedOn w:val="Normal"/>
    <w:link w:val="Bodytext5"/>
    <w:rsid w:val="008A1A25"/>
    <w:pPr>
      <w:shd w:val="clear" w:color="auto" w:fill="FFFFFF"/>
      <w:spacing w:before="180" w:after="660" w:line="0" w:lineRule="atLeast"/>
      <w:ind w:hanging="340"/>
      <w:jc w:val="both"/>
    </w:pPr>
    <w:rPr>
      <w:rFonts w:ascii="Arial" w:eastAsia="Arial" w:hAnsi="Arial" w:cs="Arial"/>
      <w:color w:val="auto"/>
      <w:sz w:val="19"/>
      <w:szCs w:val="19"/>
      <w:lang w:val="en-US"/>
    </w:rPr>
  </w:style>
  <w:style w:type="paragraph" w:customStyle="1" w:styleId="Bodytext60">
    <w:name w:val="Body text (6)"/>
    <w:basedOn w:val="Normal"/>
    <w:link w:val="Bodytext6"/>
    <w:rsid w:val="008A1A25"/>
    <w:pPr>
      <w:shd w:val="clear" w:color="auto" w:fill="FFFFFF"/>
      <w:spacing w:before="660" w:after="180" w:line="385" w:lineRule="exact"/>
      <w:ind w:hanging="580"/>
      <w:jc w:val="center"/>
    </w:pPr>
    <w:rPr>
      <w:rFonts w:ascii="Arial" w:eastAsia="Arial" w:hAnsi="Arial" w:cs="Arial"/>
      <w:b/>
      <w:bCs/>
      <w:color w:val="auto"/>
      <w:sz w:val="21"/>
      <w:szCs w:val="21"/>
      <w:lang w:val="en-US"/>
    </w:rPr>
  </w:style>
  <w:style w:type="paragraph" w:customStyle="1" w:styleId="BodyText2">
    <w:name w:val="Body Text2"/>
    <w:basedOn w:val="Normal"/>
    <w:link w:val="Bodytext"/>
    <w:rsid w:val="008A1A25"/>
    <w:pPr>
      <w:shd w:val="clear" w:color="auto" w:fill="FFFFFF"/>
      <w:spacing w:before="180" w:after="60" w:line="259" w:lineRule="exact"/>
      <w:ind w:hanging="580"/>
      <w:jc w:val="both"/>
    </w:pPr>
    <w:rPr>
      <w:rFonts w:ascii="Arial" w:eastAsia="Arial" w:hAnsi="Arial" w:cs="Arial"/>
      <w:color w:val="auto"/>
      <w:sz w:val="21"/>
      <w:szCs w:val="21"/>
      <w:lang w:val="en-US"/>
    </w:rPr>
  </w:style>
  <w:style w:type="paragraph" w:customStyle="1" w:styleId="Bodytext70">
    <w:name w:val="Body text (7)"/>
    <w:basedOn w:val="Normal"/>
    <w:link w:val="Bodytext7"/>
    <w:rsid w:val="008A1A25"/>
    <w:pPr>
      <w:shd w:val="clear" w:color="auto" w:fill="FFFFFF"/>
      <w:spacing w:before="180" w:after="180" w:line="0" w:lineRule="atLeast"/>
      <w:ind w:hanging="340"/>
      <w:jc w:val="both"/>
    </w:pPr>
    <w:rPr>
      <w:rFonts w:ascii="Arial" w:eastAsia="Arial" w:hAnsi="Arial" w:cs="Arial"/>
      <w:b/>
      <w:bCs/>
      <w:color w:val="auto"/>
      <w:sz w:val="23"/>
      <w:szCs w:val="23"/>
      <w:lang w:val="en-US"/>
    </w:rPr>
  </w:style>
  <w:style w:type="paragraph" w:customStyle="1" w:styleId="Bodytext80">
    <w:name w:val="Body text (8)"/>
    <w:basedOn w:val="Normal"/>
    <w:link w:val="Bodytext8"/>
    <w:rsid w:val="008A1A25"/>
    <w:pPr>
      <w:shd w:val="clear" w:color="auto" w:fill="FFFFFF"/>
      <w:spacing w:before="300" w:after="120" w:line="0" w:lineRule="atLeast"/>
      <w:ind w:hanging="220"/>
      <w:jc w:val="both"/>
    </w:pPr>
    <w:rPr>
      <w:rFonts w:ascii="Arial" w:eastAsia="Arial" w:hAnsi="Arial" w:cs="Arial"/>
      <w:b/>
      <w:bCs/>
      <w:i/>
      <w:iCs/>
      <w:color w:val="auto"/>
      <w:sz w:val="21"/>
      <w:szCs w:val="21"/>
      <w:lang w:val="en-US"/>
    </w:rPr>
  </w:style>
  <w:style w:type="paragraph" w:customStyle="1" w:styleId="Heading420">
    <w:name w:val="Heading #4 (2)"/>
    <w:basedOn w:val="Normal"/>
    <w:link w:val="Heading42"/>
    <w:rsid w:val="008A1A25"/>
    <w:pPr>
      <w:shd w:val="clear" w:color="auto" w:fill="FFFFFF"/>
      <w:spacing w:before="360" w:after="120" w:line="0" w:lineRule="atLeast"/>
      <w:jc w:val="both"/>
      <w:outlineLvl w:val="3"/>
    </w:pPr>
    <w:rPr>
      <w:rFonts w:ascii="Arial" w:eastAsia="Arial" w:hAnsi="Arial" w:cs="Arial"/>
      <w:b/>
      <w:bCs/>
      <w:i/>
      <w:iCs/>
      <w:color w:val="auto"/>
      <w:sz w:val="21"/>
      <w:szCs w:val="21"/>
      <w:lang w:val="en-US"/>
    </w:rPr>
  </w:style>
  <w:style w:type="paragraph" w:customStyle="1" w:styleId="Bodytext90">
    <w:name w:val="Body text (9)"/>
    <w:basedOn w:val="Normal"/>
    <w:link w:val="Bodytext9"/>
    <w:rsid w:val="008A1A25"/>
    <w:pPr>
      <w:shd w:val="clear" w:color="auto" w:fill="FFFFFF"/>
      <w:spacing w:after="120" w:line="0" w:lineRule="atLeast"/>
      <w:jc w:val="center"/>
    </w:pPr>
    <w:rPr>
      <w:rFonts w:ascii="Franklin Gothic Heavy" w:eastAsia="Franklin Gothic Heavy" w:hAnsi="Franklin Gothic Heavy" w:cs="Franklin Gothic Heavy"/>
      <w:color w:val="auto"/>
      <w:sz w:val="22"/>
      <w:szCs w:val="22"/>
      <w:lang w:val="en-US"/>
    </w:rPr>
  </w:style>
  <w:style w:type="paragraph" w:customStyle="1" w:styleId="Heading220">
    <w:name w:val="Heading #2 (2)"/>
    <w:basedOn w:val="Normal"/>
    <w:link w:val="Heading22"/>
    <w:rsid w:val="008A1A25"/>
    <w:pPr>
      <w:shd w:val="clear" w:color="auto" w:fill="FFFFFF"/>
      <w:spacing w:after="120" w:line="0" w:lineRule="atLeast"/>
      <w:jc w:val="center"/>
      <w:outlineLvl w:val="1"/>
    </w:pPr>
    <w:rPr>
      <w:rFonts w:ascii="Arial" w:eastAsia="Arial" w:hAnsi="Arial" w:cs="Arial"/>
      <w:b/>
      <w:bCs/>
      <w:color w:val="auto"/>
      <w:sz w:val="23"/>
      <w:szCs w:val="23"/>
      <w:lang w:val="en-US"/>
    </w:rPr>
  </w:style>
  <w:style w:type="paragraph" w:customStyle="1" w:styleId="Bodytext100">
    <w:name w:val="Body text (10)"/>
    <w:basedOn w:val="Normal"/>
    <w:link w:val="Bodytext10"/>
    <w:rsid w:val="008A1A25"/>
    <w:pPr>
      <w:shd w:val="clear" w:color="auto" w:fill="FFFFFF"/>
      <w:spacing w:before="300" w:after="120" w:line="0" w:lineRule="atLeast"/>
      <w:jc w:val="right"/>
    </w:pPr>
    <w:rPr>
      <w:rFonts w:ascii="Tahoma" w:eastAsia="Tahoma" w:hAnsi="Tahoma" w:cs="Tahoma"/>
      <w:color w:val="auto"/>
      <w:sz w:val="18"/>
      <w:szCs w:val="18"/>
      <w:lang w:val="en-US"/>
    </w:rPr>
  </w:style>
  <w:style w:type="paragraph" w:customStyle="1" w:styleId="Heading41">
    <w:name w:val="Heading #4"/>
    <w:basedOn w:val="Normal"/>
    <w:link w:val="Heading40"/>
    <w:rsid w:val="008A1A25"/>
    <w:pPr>
      <w:shd w:val="clear" w:color="auto" w:fill="FFFFFF"/>
      <w:spacing w:before="240" w:after="120" w:line="0" w:lineRule="atLeast"/>
      <w:jc w:val="both"/>
      <w:outlineLvl w:val="3"/>
    </w:pPr>
    <w:rPr>
      <w:rFonts w:ascii="Arial" w:eastAsia="Arial" w:hAnsi="Arial" w:cs="Arial"/>
      <w:b/>
      <w:bCs/>
      <w:color w:val="auto"/>
      <w:sz w:val="21"/>
      <w:szCs w:val="21"/>
      <w:lang w:val="en-US"/>
    </w:rPr>
  </w:style>
  <w:style w:type="paragraph" w:styleId="Caption">
    <w:name w:val="caption"/>
    <w:basedOn w:val="Normal"/>
    <w:next w:val="Normal"/>
    <w:unhideWhenUsed/>
    <w:qFormat/>
    <w:rsid w:val="008A1A25"/>
    <w:pPr>
      <w:spacing w:after="200"/>
    </w:pPr>
    <w:rPr>
      <w:i/>
      <w:iCs/>
      <w:color w:val="44546A"/>
      <w:sz w:val="18"/>
      <w:szCs w:val="18"/>
    </w:rPr>
  </w:style>
  <w:style w:type="character" w:styleId="LineNumber">
    <w:name w:val="line number"/>
    <w:basedOn w:val="DefaultParagraphFont"/>
    <w:uiPriority w:val="99"/>
    <w:semiHidden/>
    <w:unhideWhenUsed/>
    <w:rsid w:val="008A1A25"/>
  </w:style>
  <w:style w:type="paragraph" w:styleId="Header">
    <w:name w:val="header"/>
    <w:aliases w:val="hd"/>
    <w:basedOn w:val="Normal"/>
    <w:link w:val="HeaderChar"/>
    <w:unhideWhenUsed/>
    <w:rsid w:val="005C434A"/>
    <w:pPr>
      <w:tabs>
        <w:tab w:val="center" w:pos="4320"/>
        <w:tab w:val="right" w:pos="8640"/>
      </w:tabs>
    </w:pPr>
  </w:style>
  <w:style w:type="character" w:customStyle="1" w:styleId="HeaderChar">
    <w:name w:val="Header Char"/>
    <w:aliases w:val="hd Char"/>
    <w:link w:val="Header"/>
    <w:rsid w:val="005C434A"/>
    <w:rPr>
      <w:rFonts w:ascii="Courier New" w:eastAsia="Courier New" w:hAnsi="Courier New" w:cs="Courier New"/>
      <w:color w:val="000000"/>
      <w:sz w:val="24"/>
      <w:szCs w:val="24"/>
      <w:lang w:val="el-GR"/>
    </w:rPr>
  </w:style>
  <w:style w:type="paragraph" w:styleId="Footer">
    <w:name w:val="footer"/>
    <w:aliases w:val="ft,fo"/>
    <w:basedOn w:val="Normal"/>
    <w:link w:val="FooterChar"/>
    <w:uiPriority w:val="99"/>
    <w:unhideWhenUsed/>
    <w:rsid w:val="005C434A"/>
    <w:pPr>
      <w:tabs>
        <w:tab w:val="center" w:pos="4320"/>
        <w:tab w:val="right" w:pos="8640"/>
      </w:tabs>
    </w:pPr>
  </w:style>
  <w:style w:type="character" w:customStyle="1" w:styleId="FooterChar">
    <w:name w:val="Footer Char"/>
    <w:aliases w:val="ft Char,fo Char"/>
    <w:link w:val="Footer"/>
    <w:uiPriority w:val="99"/>
    <w:rsid w:val="005C434A"/>
    <w:rPr>
      <w:rFonts w:ascii="Courier New" w:eastAsia="Courier New" w:hAnsi="Courier New" w:cs="Courier New"/>
      <w:color w:val="000000"/>
      <w:sz w:val="24"/>
      <w:szCs w:val="24"/>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0D5AE2"/>
    <w:pPr>
      <w:ind w:left="720"/>
      <w:contextualSpacing/>
    </w:pPr>
  </w:style>
  <w:style w:type="character" w:styleId="CommentReference">
    <w:name w:val="annotation reference"/>
    <w:unhideWhenUsed/>
    <w:rsid w:val="00F7492D"/>
    <w:rPr>
      <w:sz w:val="16"/>
      <w:szCs w:val="16"/>
    </w:rPr>
  </w:style>
  <w:style w:type="paragraph" w:styleId="CommentText">
    <w:name w:val="annotation text"/>
    <w:basedOn w:val="Normal"/>
    <w:link w:val="CommentTextChar"/>
    <w:unhideWhenUsed/>
    <w:rsid w:val="00F7492D"/>
    <w:rPr>
      <w:sz w:val="20"/>
      <w:szCs w:val="20"/>
    </w:rPr>
  </w:style>
  <w:style w:type="character" w:customStyle="1" w:styleId="CommentTextChar">
    <w:name w:val="Comment Text Char"/>
    <w:link w:val="CommentText"/>
    <w:rsid w:val="00F7492D"/>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semiHidden/>
    <w:unhideWhenUsed/>
    <w:rsid w:val="00F7492D"/>
    <w:rPr>
      <w:b/>
      <w:bCs/>
    </w:rPr>
  </w:style>
  <w:style w:type="character" w:customStyle="1" w:styleId="CommentSubjectChar">
    <w:name w:val="Comment Subject Char"/>
    <w:link w:val="CommentSubject"/>
    <w:semiHidden/>
    <w:rsid w:val="00F7492D"/>
    <w:rPr>
      <w:rFonts w:ascii="Courier New" w:eastAsia="Courier New" w:hAnsi="Courier New" w:cs="Courier New"/>
      <w:b/>
      <w:bCs/>
      <w:color w:val="000000"/>
      <w:sz w:val="20"/>
      <w:szCs w:val="20"/>
      <w:lang w:val="el-GR"/>
    </w:rPr>
  </w:style>
  <w:style w:type="paragraph" w:styleId="BalloonText">
    <w:name w:val="Balloon Text"/>
    <w:basedOn w:val="Normal"/>
    <w:link w:val="BalloonTextChar"/>
    <w:semiHidden/>
    <w:unhideWhenUsed/>
    <w:rsid w:val="00F7492D"/>
    <w:rPr>
      <w:rFonts w:ascii="Segoe UI" w:hAnsi="Segoe UI" w:cs="Segoe UI"/>
      <w:sz w:val="18"/>
      <w:szCs w:val="18"/>
    </w:rPr>
  </w:style>
  <w:style w:type="character" w:customStyle="1" w:styleId="BalloonTextChar">
    <w:name w:val="Balloon Text Char"/>
    <w:link w:val="BalloonText"/>
    <w:semiHidden/>
    <w:rsid w:val="00F7492D"/>
    <w:rPr>
      <w:rFonts w:ascii="Segoe UI" w:eastAsia="Courier New" w:hAnsi="Segoe UI" w:cs="Segoe UI"/>
      <w:color w:val="000000"/>
      <w:sz w:val="18"/>
      <w:szCs w:val="18"/>
      <w:lang w:val="el-GR"/>
    </w:rPr>
  </w:style>
  <w:style w:type="table" w:styleId="TableGrid">
    <w:name w:val="Table Grid"/>
    <w:basedOn w:val="TableNormal"/>
    <w:uiPriority w:val="39"/>
    <w:rsid w:val="0025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470CA0"/>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470CA0"/>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rsid w:val="00DA0283"/>
    <w:pPr>
      <w:widowControl/>
      <w:spacing w:before="100" w:beforeAutospacing="1" w:after="100" w:afterAutospacing="1"/>
    </w:pPr>
    <w:rPr>
      <w:rFonts w:ascii="Times New Roman" w:eastAsia="Times New Roman" w:hAnsi="Times New Roman" w:cs="Times New Roman"/>
      <w:color w:val="auto"/>
      <w:lang w:val="en-US"/>
    </w:rPr>
  </w:style>
  <w:style w:type="paragraph" w:styleId="Revision">
    <w:name w:val="Revision"/>
    <w:hidden/>
    <w:uiPriority w:val="99"/>
    <w:semiHidden/>
    <w:rsid w:val="00A66D49"/>
    <w:rPr>
      <w:rFonts w:ascii="Courier New" w:eastAsia="Courier New" w:hAnsi="Courier New" w:cs="Courier New"/>
      <w:color w:val="000000"/>
      <w:sz w:val="24"/>
      <w:szCs w:val="24"/>
      <w:lang w:val="el-GR"/>
    </w:rPr>
  </w:style>
  <w:style w:type="paragraph" w:styleId="FootnoteText">
    <w:name w:val="footnote text"/>
    <w:basedOn w:val="Normal"/>
    <w:link w:val="FootnoteTextChar"/>
    <w:uiPriority w:val="99"/>
    <w:semiHidden/>
    <w:unhideWhenUsed/>
    <w:rsid w:val="00AD5833"/>
    <w:rPr>
      <w:sz w:val="20"/>
      <w:szCs w:val="20"/>
    </w:rPr>
  </w:style>
  <w:style w:type="character" w:customStyle="1" w:styleId="FootnoteTextChar">
    <w:name w:val="Footnote Text Char"/>
    <w:link w:val="FootnoteText"/>
    <w:uiPriority w:val="99"/>
    <w:semiHidden/>
    <w:rsid w:val="00AD5833"/>
    <w:rPr>
      <w:rFonts w:ascii="Courier New" w:eastAsia="Courier New" w:hAnsi="Courier New" w:cs="Courier New"/>
      <w:color w:val="000000"/>
      <w:sz w:val="20"/>
      <w:szCs w:val="20"/>
      <w:lang w:val="el-GR"/>
    </w:rPr>
  </w:style>
  <w:style w:type="character" w:styleId="FootnoteReference">
    <w:name w:val="footnote reference"/>
    <w:uiPriority w:val="99"/>
    <w:semiHidden/>
    <w:unhideWhenUsed/>
    <w:rsid w:val="00AD5833"/>
    <w:rPr>
      <w:vertAlign w:val="superscript"/>
    </w:rPr>
  </w:style>
  <w:style w:type="character" w:styleId="Emphasis">
    <w:name w:val="Emphasis"/>
    <w:qFormat/>
    <w:rsid w:val="00CD27B9"/>
    <w:rPr>
      <w:i/>
      <w:iCs/>
    </w:rPr>
  </w:style>
  <w:style w:type="character" w:customStyle="1" w:styleId="Heading3Char">
    <w:name w:val="Heading 3 Char"/>
    <w:link w:val="Heading3"/>
    <w:rsid w:val="00DC1801"/>
    <w:rPr>
      <w:rFonts w:ascii="Times New Roman" w:eastAsia="Times New Roman" w:hAnsi="Times New Roman"/>
      <w:b/>
      <w:bCs/>
      <w:sz w:val="27"/>
      <w:szCs w:val="27"/>
    </w:rPr>
  </w:style>
  <w:style w:type="character" w:styleId="Strong">
    <w:name w:val="Strong"/>
    <w:qFormat/>
    <w:rsid w:val="00DC1801"/>
    <w:rPr>
      <w:b/>
      <w:bCs/>
    </w:rPr>
  </w:style>
  <w:style w:type="paragraph" w:styleId="BodyTextIndent">
    <w:name w:val="Body Text Indent"/>
    <w:basedOn w:val="Normal"/>
    <w:link w:val="BodyTextIndentChar"/>
    <w:rsid w:val="0023124E"/>
    <w:pPr>
      <w:widowControl/>
      <w:suppressAutoHyphens/>
      <w:autoSpaceDN w:val="0"/>
      <w:spacing w:after="120"/>
      <w:ind w:left="283"/>
      <w:textAlignment w:val="baseline"/>
    </w:pPr>
    <w:rPr>
      <w:rFonts w:ascii="Arial" w:eastAsia="Times New Roman" w:hAnsi="Arial" w:cs="Times New Roman"/>
      <w:color w:val="auto"/>
      <w:lang w:val="en-GB"/>
    </w:rPr>
  </w:style>
  <w:style w:type="character" w:customStyle="1" w:styleId="BodyTextIndentChar">
    <w:name w:val="Body Text Indent Char"/>
    <w:link w:val="BodyTextIndent"/>
    <w:rsid w:val="0023124E"/>
    <w:rPr>
      <w:rFonts w:ascii="Arial" w:eastAsia="Times New Roman" w:hAnsi="Arial"/>
      <w:sz w:val="24"/>
      <w:szCs w:val="24"/>
      <w:lang w:val="en-GB" w:eastAsia="en-US"/>
    </w:rPr>
  </w:style>
  <w:style w:type="paragraph" w:styleId="BodyText0">
    <w:name w:val="Body Text"/>
    <w:basedOn w:val="Normal"/>
    <w:link w:val="BodyTextChar"/>
    <w:unhideWhenUsed/>
    <w:rsid w:val="00BC7390"/>
    <w:pPr>
      <w:spacing w:after="120"/>
    </w:pPr>
  </w:style>
  <w:style w:type="character" w:customStyle="1" w:styleId="BodyTextChar">
    <w:name w:val="Body Text Char"/>
    <w:link w:val="BodyText0"/>
    <w:rsid w:val="00BC7390"/>
    <w:rPr>
      <w:rFonts w:ascii="Courier New" w:eastAsia="Courier New" w:hAnsi="Courier New" w:cs="Courier New"/>
      <w:color w:val="000000"/>
      <w:sz w:val="24"/>
      <w:szCs w:val="24"/>
      <w:lang w:val="el-GR"/>
    </w:rPr>
  </w:style>
  <w:style w:type="character" w:customStyle="1" w:styleId="Heading2Char">
    <w:name w:val="Heading 2 Char"/>
    <w:link w:val="Heading2"/>
    <w:semiHidden/>
    <w:rsid w:val="007B08B0"/>
    <w:rPr>
      <w:rFonts w:ascii="Calibri Light" w:eastAsia="Times New Roman" w:hAnsi="Calibri Light" w:cs="Times New Roman"/>
      <w:color w:val="2E74B5"/>
      <w:sz w:val="26"/>
      <w:szCs w:val="26"/>
      <w:lang w:val="el-GR"/>
    </w:rPr>
  </w:style>
  <w:style w:type="character" w:customStyle="1" w:styleId="Heading1Char">
    <w:name w:val="Heading 1 Char"/>
    <w:link w:val="Heading1"/>
    <w:rsid w:val="007B08B0"/>
    <w:rPr>
      <w:rFonts w:ascii="Arial" w:eastAsia="MS ??" w:hAnsi="Arial" w:cs="Arial"/>
      <w:b/>
      <w:bCs/>
      <w:kern w:val="32"/>
      <w:sz w:val="32"/>
      <w:szCs w:val="32"/>
    </w:rPr>
  </w:style>
  <w:style w:type="character" w:customStyle="1" w:styleId="Heading4Char">
    <w:name w:val="Heading 4 Char"/>
    <w:link w:val="Heading4"/>
    <w:rsid w:val="007B08B0"/>
    <w:rPr>
      <w:rFonts w:eastAsia="MS Minngs" w:cs="Arial"/>
      <w:b/>
      <w:sz w:val="28"/>
      <w:szCs w:val="22"/>
    </w:rPr>
  </w:style>
  <w:style w:type="character" w:customStyle="1" w:styleId="Heading5Char">
    <w:name w:val="Heading 5 Char"/>
    <w:link w:val="Heading5"/>
    <w:rsid w:val="007B08B0"/>
    <w:rPr>
      <w:rFonts w:eastAsia="MS ????"/>
      <w:color w:val="243F60"/>
      <w:sz w:val="22"/>
      <w:szCs w:val="22"/>
    </w:rPr>
  </w:style>
  <w:style w:type="character" w:customStyle="1" w:styleId="Heading6Char">
    <w:name w:val="Heading 6 Char"/>
    <w:link w:val="Heading6"/>
    <w:rsid w:val="007B08B0"/>
    <w:rPr>
      <w:rFonts w:eastAsia="MS ????"/>
      <w:i/>
      <w:iCs/>
      <w:color w:val="243F60"/>
      <w:sz w:val="22"/>
      <w:szCs w:val="22"/>
    </w:rPr>
  </w:style>
  <w:style w:type="character" w:customStyle="1" w:styleId="Heading7Char">
    <w:name w:val="Heading 7 Char"/>
    <w:link w:val="Heading7"/>
    <w:rsid w:val="007B08B0"/>
    <w:rPr>
      <w:rFonts w:eastAsia="MS ????"/>
      <w:i/>
      <w:iCs/>
      <w:color w:val="404040"/>
      <w:sz w:val="22"/>
      <w:szCs w:val="22"/>
    </w:rPr>
  </w:style>
  <w:style w:type="character" w:customStyle="1" w:styleId="Heading8Char">
    <w:name w:val="Heading 8 Char"/>
    <w:link w:val="Heading8"/>
    <w:rsid w:val="007B08B0"/>
    <w:rPr>
      <w:rFonts w:eastAsia="MS ????"/>
      <w:color w:val="404040"/>
    </w:rPr>
  </w:style>
  <w:style w:type="character" w:customStyle="1" w:styleId="Heading9Char">
    <w:name w:val="Heading 9 Char"/>
    <w:link w:val="Heading9"/>
    <w:rsid w:val="007B08B0"/>
    <w:rPr>
      <w:rFonts w:eastAsia="MS ????"/>
      <w:i/>
      <w:iCs/>
      <w:color w:val="404040"/>
    </w:rPr>
  </w:style>
  <w:style w:type="numbering" w:customStyle="1" w:styleId="NoList1">
    <w:name w:val="No List1"/>
    <w:next w:val="NoList"/>
    <w:uiPriority w:val="99"/>
    <w:semiHidden/>
    <w:unhideWhenUsed/>
    <w:rsid w:val="007B08B0"/>
  </w:style>
  <w:style w:type="paragraph" w:customStyle="1" w:styleId="a">
    <w:name w:val="ΧΕΝΙΑ"/>
    <w:basedOn w:val="Heading2"/>
    <w:autoRedefine/>
    <w:rsid w:val="007B08B0"/>
    <w:pPr>
      <w:keepLines w:val="0"/>
      <w:widowControl/>
      <w:numPr>
        <w:ilvl w:val="1"/>
      </w:numPr>
      <w:tabs>
        <w:tab w:val="decimal" w:leader="dot" w:pos="576"/>
      </w:tabs>
      <w:spacing w:before="240" w:after="60"/>
      <w:ind w:left="576" w:hanging="576"/>
    </w:pPr>
    <w:rPr>
      <w:rFonts w:ascii="Arial" w:eastAsia="MS ??" w:hAnsi="Arial"/>
      <w:b/>
      <w:color w:val="auto"/>
      <w:sz w:val="22"/>
      <w:szCs w:val="20"/>
      <w:lang w:val="en-US"/>
    </w:rPr>
  </w:style>
  <w:style w:type="paragraph" w:customStyle="1" w:styleId="1">
    <w:name w:val="ΧΕΝΙΑ 1"/>
    <w:basedOn w:val="Heading1"/>
    <w:next w:val="Heading2"/>
    <w:autoRedefine/>
    <w:rsid w:val="007B08B0"/>
    <w:pPr>
      <w:spacing w:line="280" w:lineRule="exact"/>
      <w:jc w:val="both"/>
    </w:pPr>
    <w:rPr>
      <w:rFonts w:cs="Times New Roman"/>
      <w:bCs w:val="0"/>
      <w:sz w:val="28"/>
      <w:szCs w:val="20"/>
    </w:rPr>
  </w:style>
  <w:style w:type="paragraph" w:styleId="TOC1">
    <w:name w:val="toc 1"/>
    <w:basedOn w:val="Normal"/>
    <w:next w:val="Normal"/>
    <w:autoRedefine/>
    <w:uiPriority w:val="39"/>
    <w:rsid w:val="00ED4AB6"/>
    <w:pPr>
      <w:spacing w:before="120" w:after="120"/>
    </w:pPr>
    <w:rPr>
      <w:rFonts w:asciiTheme="minorHAnsi" w:hAnsiTheme="minorHAnsi" w:cstheme="minorHAnsi"/>
      <w:b/>
      <w:bCs/>
      <w:caps/>
      <w:sz w:val="20"/>
      <w:szCs w:val="20"/>
    </w:rPr>
  </w:style>
  <w:style w:type="table" w:customStyle="1" w:styleId="TableGrid1">
    <w:name w:val="Table Grid1"/>
    <w:basedOn w:val="TableNormal"/>
    <w:next w:val="TableGrid"/>
    <w:rsid w:val="007B08B0"/>
    <w:rPr>
      <w:rFonts w:ascii="Cambria" w:eastAsia="MS ??" w:hAnsi="Cambria"/>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rsid w:val="007B08B0"/>
    <w:rPr>
      <w:rFonts w:ascii="Cambria" w:eastAsia="MS ??" w:hAnsi="Cambria"/>
      <w:color w:val="000000"/>
      <w:lang w:val="el-GR" w:eastAsia="el-G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7B08B0"/>
    <w:rPr>
      <w:rFonts w:ascii="Cambria" w:eastAsia="MS ??" w:hAnsi="Cambria"/>
      <w:color w:val="365F91"/>
      <w:lang w:val="el-GR" w:eastAsia="el-G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Grid">
    <w:name w:val="Light Grid"/>
    <w:rsid w:val="007B08B0"/>
    <w:rPr>
      <w:rFonts w:ascii="Cambria" w:eastAsia="MS ??" w:hAnsi="Cambria"/>
      <w:lang w:val="el-GR" w:eastAsia="el-G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Accent41">
    <w:name w:val="Light Shading - Accent 41"/>
    <w:rsid w:val="007B08B0"/>
    <w:rPr>
      <w:rFonts w:ascii="Cambria" w:eastAsia="MS ??" w:hAnsi="Cambria"/>
      <w:color w:val="5F497A"/>
      <w:lang w:val="el-GR" w:eastAsia="el-G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10">
    <w:name w:val="Παράγραφος λίστας1"/>
    <w:basedOn w:val="Normal"/>
    <w:rsid w:val="007B08B0"/>
    <w:pPr>
      <w:widowControl/>
      <w:ind w:left="720"/>
    </w:pPr>
    <w:rPr>
      <w:rFonts w:ascii="Times New Roman" w:eastAsia="MS ??" w:hAnsi="Times New Roman" w:cs="Arial"/>
      <w:color w:val="auto"/>
      <w:sz w:val="22"/>
      <w:szCs w:val="22"/>
    </w:rPr>
  </w:style>
  <w:style w:type="paragraph" w:customStyle="1" w:styleId="Default">
    <w:name w:val="Default"/>
    <w:rsid w:val="007B08B0"/>
    <w:pPr>
      <w:autoSpaceDE w:val="0"/>
      <w:autoSpaceDN w:val="0"/>
      <w:adjustRightInd w:val="0"/>
    </w:pPr>
    <w:rPr>
      <w:rFonts w:eastAsia="MS ??" w:cs="Calibri"/>
      <w:color w:val="000000"/>
      <w:sz w:val="24"/>
      <w:szCs w:val="24"/>
      <w:lang w:val="el-GR" w:eastAsia="el-GR"/>
    </w:rPr>
  </w:style>
  <w:style w:type="table" w:styleId="MediumShading1">
    <w:name w:val="Medium Shading 1"/>
    <w:rsid w:val="007B08B0"/>
    <w:rPr>
      <w:rFonts w:ascii="Cambria" w:eastAsia="MS ??" w:hAnsi="Cambria"/>
      <w:lang w:val="el-GR" w:eastAsia="el-G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styleId="MediumList1">
    <w:name w:val="Medium List 1"/>
    <w:rsid w:val="007B08B0"/>
    <w:rPr>
      <w:rFonts w:ascii="Cambria" w:eastAsia="MS ??" w:hAnsi="Cambria"/>
      <w:color w:val="000000"/>
      <w:lang w:val="el-GR" w:eastAsia="el-G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Heading2Char1">
    <w:name w:val="Heading 2 Char1"/>
    <w:locked/>
    <w:rsid w:val="007B08B0"/>
    <w:rPr>
      <w:rFonts w:ascii="Arial" w:eastAsia="MS ??" w:hAnsi="Arial"/>
      <w:b/>
      <w:sz w:val="22"/>
      <w:lang w:val="el-GR" w:eastAsia="el-GR"/>
    </w:rPr>
  </w:style>
  <w:style w:type="paragraph" w:styleId="BodyText20">
    <w:name w:val="Body Text 2"/>
    <w:basedOn w:val="Normal"/>
    <w:link w:val="BodyText2Char"/>
    <w:rsid w:val="007B08B0"/>
    <w:pPr>
      <w:widowControl/>
      <w:spacing w:after="120" w:line="480" w:lineRule="auto"/>
    </w:pPr>
    <w:rPr>
      <w:rFonts w:ascii="Arial" w:eastAsia="MS ??" w:hAnsi="Arial" w:cs="Arial"/>
      <w:color w:val="auto"/>
      <w:sz w:val="22"/>
      <w:szCs w:val="22"/>
      <w:lang w:val="en-US"/>
    </w:rPr>
  </w:style>
  <w:style w:type="character" w:customStyle="1" w:styleId="BodyText2Char">
    <w:name w:val="Body Text 2 Char"/>
    <w:link w:val="BodyText20"/>
    <w:rsid w:val="007B08B0"/>
    <w:rPr>
      <w:rFonts w:ascii="Arial" w:eastAsia="MS ??" w:hAnsi="Arial" w:cs="Arial"/>
      <w:sz w:val="22"/>
      <w:szCs w:val="22"/>
    </w:rPr>
  </w:style>
  <w:style w:type="paragraph" w:styleId="DocumentMap">
    <w:name w:val="Document Map"/>
    <w:basedOn w:val="Normal"/>
    <w:link w:val="DocumentMapChar"/>
    <w:semiHidden/>
    <w:rsid w:val="007B08B0"/>
    <w:pPr>
      <w:widowControl/>
      <w:shd w:val="clear" w:color="auto" w:fill="000080"/>
    </w:pPr>
    <w:rPr>
      <w:rFonts w:ascii="Times New Roman" w:eastAsia="MS ??" w:hAnsi="Times New Roman" w:cs="Arial"/>
      <w:color w:val="auto"/>
      <w:sz w:val="2"/>
      <w:szCs w:val="20"/>
      <w:lang w:val="en-US"/>
    </w:rPr>
  </w:style>
  <w:style w:type="character" w:customStyle="1" w:styleId="DocumentMapChar">
    <w:name w:val="Document Map Char"/>
    <w:link w:val="DocumentMap"/>
    <w:semiHidden/>
    <w:rsid w:val="007B08B0"/>
    <w:rPr>
      <w:rFonts w:ascii="Times New Roman" w:eastAsia="MS ??" w:hAnsi="Times New Roman" w:cs="Arial"/>
      <w:sz w:val="2"/>
      <w:shd w:val="clear" w:color="auto" w:fill="000080"/>
    </w:rPr>
  </w:style>
  <w:style w:type="paragraph" w:styleId="TOC2">
    <w:name w:val="toc 2"/>
    <w:basedOn w:val="Normal"/>
    <w:next w:val="Normal"/>
    <w:autoRedefine/>
    <w:uiPriority w:val="39"/>
    <w:rsid w:val="00273EF3"/>
    <w:pPr>
      <w:tabs>
        <w:tab w:val="left" w:pos="960"/>
        <w:tab w:val="right" w:leader="dot" w:pos="10790"/>
      </w:tabs>
      <w:ind w:left="993" w:hanging="567"/>
      <w:jc w:val="both"/>
    </w:pPr>
    <w:rPr>
      <w:rFonts w:ascii="Calibri" w:eastAsia="Calibri" w:hAnsi="Calibri" w:cs="Calibri"/>
      <w:b/>
      <w:bCs/>
      <w:smallCaps/>
      <w:noProof/>
      <w:sz w:val="22"/>
      <w:szCs w:val="22"/>
    </w:rPr>
  </w:style>
  <w:style w:type="paragraph" w:customStyle="1" w:styleId="BodyVIS">
    <w:name w:val="Body_VIS"/>
    <w:basedOn w:val="Normal"/>
    <w:link w:val="BodyVISChar"/>
    <w:rsid w:val="007B08B0"/>
    <w:pPr>
      <w:widowControl/>
      <w:spacing w:after="120" w:line="300" w:lineRule="atLeast"/>
      <w:jc w:val="both"/>
    </w:pPr>
    <w:rPr>
      <w:rFonts w:ascii="Tahoma" w:eastAsia="MS ??" w:hAnsi="Tahoma" w:cs="Times New Roman"/>
      <w:color w:val="auto"/>
      <w:sz w:val="20"/>
      <w:szCs w:val="20"/>
      <w:lang w:eastAsia="el-GR"/>
    </w:rPr>
  </w:style>
  <w:style w:type="character" w:customStyle="1" w:styleId="BodyVISChar">
    <w:name w:val="Body_VIS Char"/>
    <w:link w:val="BodyVIS"/>
    <w:locked/>
    <w:rsid w:val="007B08B0"/>
    <w:rPr>
      <w:rFonts w:ascii="Tahoma" w:eastAsia="MS ??" w:hAnsi="Tahoma"/>
      <w:lang w:val="el-GR" w:eastAsia="el-GR"/>
    </w:rPr>
  </w:style>
  <w:style w:type="paragraph" w:styleId="TOCHeading">
    <w:name w:val="TOC Heading"/>
    <w:basedOn w:val="Heading1"/>
    <w:next w:val="Normal"/>
    <w:uiPriority w:val="39"/>
    <w:qFormat/>
    <w:rsid w:val="007B08B0"/>
    <w:pPr>
      <w:keepLines/>
      <w:numPr>
        <w:ilvl w:val="0"/>
      </w:numPr>
      <w:tabs>
        <w:tab w:val="clear" w:pos="360"/>
      </w:tabs>
      <w:spacing w:before="480" w:after="0" w:line="276" w:lineRule="auto"/>
      <w:ind w:left="432" w:hanging="432"/>
      <w:outlineLvl w:val="9"/>
    </w:pPr>
    <w:rPr>
      <w:rFonts w:ascii="Calibri" w:eastAsia="MS Gothi" w:hAnsi="Calibri"/>
      <w:bCs w:val="0"/>
      <w:color w:val="365F91"/>
      <w:kern w:val="0"/>
      <w:sz w:val="28"/>
      <w:szCs w:val="28"/>
      <w:lang w:val="el-GR"/>
    </w:rPr>
  </w:style>
  <w:style w:type="paragraph" w:styleId="TOC3">
    <w:name w:val="toc 3"/>
    <w:basedOn w:val="Normal"/>
    <w:next w:val="Normal"/>
    <w:autoRedefine/>
    <w:uiPriority w:val="39"/>
    <w:rsid w:val="007B08B0"/>
    <w:pPr>
      <w:ind w:left="480"/>
    </w:pPr>
    <w:rPr>
      <w:rFonts w:asciiTheme="minorHAnsi" w:hAnsiTheme="minorHAnsi" w:cstheme="minorHAnsi"/>
      <w:i/>
      <w:iCs/>
      <w:sz w:val="20"/>
      <w:szCs w:val="20"/>
    </w:rPr>
  </w:style>
  <w:style w:type="paragraph" w:styleId="TOC4">
    <w:name w:val="toc 4"/>
    <w:basedOn w:val="Normal"/>
    <w:next w:val="Normal"/>
    <w:autoRedefine/>
    <w:rsid w:val="007B08B0"/>
    <w:pPr>
      <w:ind w:left="720"/>
    </w:pPr>
    <w:rPr>
      <w:rFonts w:asciiTheme="minorHAnsi" w:hAnsiTheme="minorHAnsi" w:cstheme="minorHAnsi"/>
      <w:sz w:val="18"/>
      <w:szCs w:val="18"/>
    </w:rPr>
  </w:style>
  <w:style w:type="paragraph" w:styleId="TOC5">
    <w:name w:val="toc 5"/>
    <w:basedOn w:val="Normal"/>
    <w:next w:val="Normal"/>
    <w:autoRedefine/>
    <w:rsid w:val="007B08B0"/>
    <w:pPr>
      <w:ind w:left="960"/>
    </w:pPr>
    <w:rPr>
      <w:rFonts w:asciiTheme="minorHAnsi" w:hAnsiTheme="minorHAnsi" w:cstheme="minorHAnsi"/>
      <w:sz w:val="18"/>
      <w:szCs w:val="18"/>
    </w:rPr>
  </w:style>
  <w:style w:type="paragraph" w:styleId="TOC6">
    <w:name w:val="toc 6"/>
    <w:basedOn w:val="Normal"/>
    <w:next w:val="Normal"/>
    <w:autoRedefine/>
    <w:rsid w:val="007B08B0"/>
    <w:pPr>
      <w:ind w:left="1200"/>
    </w:pPr>
    <w:rPr>
      <w:rFonts w:asciiTheme="minorHAnsi" w:hAnsiTheme="minorHAnsi" w:cstheme="minorHAnsi"/>
      <w:sz w:val="18"/>
      <w:szCs w:val="18"/>
    </w:rPr>
  </w:style>
  <w:style w:type="paragraph" w:styleId="TOC7">
    <w:name w:val="toc 7"/>
    <w:basedOn w:val="Normal"/>
    <w:next w:val="Normal"/>
    <w:autoRedefine/>
    <w:rsid w:val="007B08B0"/>
    <w:pPr>
      <w:ind w:left="1440"/>
    </w:pPr>
    <w:rPr>
      <w:rFonts w:asciiTheme="minorHAnsi" w:hAnsiTheme="minorHAnsi" w:cstheme="minorHAnsi"/>
      <w:sz w:val="18"/>
      <w:szCs w:val="18"/>
    </w:rPr>
  </w:style>
  <w:style w:type="paragraph" w:styleId="TOC8">
    <w:name w:val="toc 8"/>
    <w:basedOn w:val="Normal"/>
    <w:next w:val="Normal"/>
    <w:autoRedefine/>
    <w:rsid w:val="007B08B0"/>
    <w:pPr>
      <w:ind w:left="1680"/>
    </w:pPr>
    <w:rPr>
      <w:rFonts w:asciiTheme="minorHAnsi" w:hAnsiTheme="minorHAnsi" w:cstheme="minorHAnsi"/>
      <w:sz w:val="18"/>
      <w:szCs w:val="18"/>
    </w:rPr>
  </w:style>
  <w:style w:type="paragraph" w:styleId="TOC9">
    <w:name w:val="toc 9"/>
    <w:basedOn w:val="Normal"/>
    <w:next w:val="Normal"/>
    <w:autoRedefine/>
    <w:rsid w:val="007B08B0"/>
    <w:pPr>
      <w:ind w:left="1920"/>
    </w:pPr>
    <w:rPr>
      <w:rFonts w:asciiTheme="minorHAnsi" w:hAnsiTheme="minorHAnsi" w:cstheme="minorHAnsi"/>
      <w:sz w:val="18"/>
      <w:szCs w:val="18"/>
    </w:rPr>
  </w:style>
  <w:style w:type="paragraph" w:styleId="Subtitle">
    <w:name w:val="Subtitle"/>
    <w:basedOn w:val="Normal"/>
    <w:next w:val="Normal"/>
    <w:link w:val="SubtitleChar"/>
    <w:qFormat/>
    <w:rsid w:val="007B08B0"/>
    <w:pPr>
      <w:widowControl/>
      <w:spacing w:after="60"/>
      <w:jc w:val="center"/>
      <w:outlineLvl w:val="1"/>
    </w:pPr>
    <w:rPr>
      <w:rFonts w:ascii="Arial" w:eastAsia="MS Gothi" w:hAnsi="Arial" w:cs="Arial"/>
      <w:color w:val="auto"/>
      <w:sz w:val="22"/>
      <w:szCs w:val="22"/>
      <w:lang w:val="en-US"/>
    </w:rPr>
  </w:style>
  <w:style w:type="character" w:customStyle="1" w:styleId="SubtitleChar">
    <w:name w:val="Subtitle Char"/>
    <w:link w:val="Subtitle"/>
    <w:rsid w:val="007B08B0"/>
    <w:rPr>
      <w:rFonts w:ascii="Arial" w:eastAsia="MS Gothi" w:hAnsi="Arial" w:cs="Arial"/>
      <w:sz w:val="22"/>
      <w:szCs w:val="22"/>
    </w:rPr>
  </w:style>
  <w:style w:type="paragraph" w:styleId="Title">
    <w:name w:val="Title"/>
    <w:basedOn w:val="Normal"/>
    <w:next w:val="Normal"/>
    <w:link w:val="TitleChar"/>
    <w:autoRedefine/>
    <w:uiPriority w:val="99"/>
    <w:qFormat/>
    <w:rsid w:val="00236F33"/>
    <w:pPr>
      <w:widowControl/>
      <w:spacing w:before="120" w:after="120" w:line="320" w:lineRule="exact"/>
      <w:jc w:val="center"/>
      <w:outlineLvl w:val="0"/>
    </w:pPr>
    <w:rPr>
      <w:rFonts w:ascii="Calibri" w:eastAsia="Times New Roman" w:hAnsi="Calibri" w:cs="Arial"/>
      <w:b/>
      <w:bCs/>
      <w:color w:val="auto"/>
      <w:kern w:val="28"/>
      <w:szCs w:val="28"/>
      <w:lang w:eastAsia="el-GR"/>
    </w:rPr>
  </w:style>
  <w:style w:type="character" w:customStyle="1" w:styleId="TitleChar">
    <w:name w:val="Title Char"/>
    <w:link w:val="Title"/>
    <w:uiPriority w:val="99"/>
    <w:rsid w:val="00236F33"/>
    <w:rPr>
      <w:rFonts w:eastAsia="Times New Roman" w:cs="Arial"/>
      <w:b/>
      <w:bCs/>
      <w:kern w:val="28"/>
      <w:sz w:val="24"/>
      <w:szCs w:val="28"/>
      <w:lang w:val="el-GR" w:eastAsia="el-GR"/>
    </w:rPr>
  </w:style>
  <w:style w:type="table" w:styleId="LightList">
    <w:name w:val="Light List"/>
    <w:rsid w:val="007B08B0"/>
    <w:rPr>
      <w:rFonts w:ascii="Cambria" w:eastAsia="MS ??" w:hAnsi="Cambria"/>
      <w:lang w:val="el-GR" w:eastAsia="el-G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Shading-Accent61">
    <w:name w:val="Light Shading - Accent 61"/>
    <w:rsid w:val="007B08B0"/>
    <w:rPr>
      <w:rFonts w:ascii="Cambria" w:eastAsia="MS ??" w:hAnsi="Cambria"/>
      <w:color w:val="E36C0A"/>
      <w:lang w:val="el-GR" w:eastAsia="el-G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LightShading-Accent51">
    <w:name w:val="Light Shading - Accent 51"/>
    <w:rsid w:val="007B08B0"/>
    <w:rPr>
      <w:rFonts w:ascii="Cambria" w:eastAsia="MS ??" w:hAnsi="Cambria"/>
      <w:color w:val="31849B"/>
      <w:lang w:val="el-GR" w:eastAsia="el-G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21">
    <w:name w:val="Light Shading - Accent 21"/>
    <w:rsid w:val="007B08B0"/>
    <w:rPr>
      <w:rFonts w:ascii="Cambria" w:eastAsia="MS ??" w:hAnsi="Cambria"/>
      <w:color w:val="943634"/>
      <w:lang w:val="el-GR" w:eastAsia="el-G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sid w:val="007B08B0"/>
    <w:rPr>
      <w:rFonts w:ascii="Cambria" w:eastAsia="MS ??" w:hAnsi="Cambria"/>
      <w:color w:val="76923C"/>
      <w:lang w:val="el-GR" w:eastAsia="el-G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List-Accent11">
    <w:name w:val="Light List - Accent 11"/>
    <w:rsid w:val="007B08B0"/>
    <w:rPr>
      <w:rFonts w:ascii="Cambria" w:eastAsia="MS ??" w:hAnsi="Cambria"/>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rsid w:val="007B08B0"/>
    <w:rPr>
      <w:rFonts w:ascii="Cambria" w:eastAsia="MS ??" w:hAnsi="Cambria"/>
      <w:lang w:val="el-GR" w:eastAsia="el-G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rsid w:val="007B08B0"/>
    <w:rPr>
      <w:rFonts w:ascii="Cambria" w:eastAsia="MS ??" w:hAnsi="Cambria"/>
      <w:lang w:val="el-GR" w:eastAsia="el-G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rsid w:val="007B08B0"/>
    <w:rPr>
      <w:rFonts w:ascii="Cambria" w:eastAsia="MS ??" w:hAnsi="Cambria"/>
      <w:lang w:val="el-GR" w:eastAsia="el-G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Grid-Accent11">
    <w:name w:val="Light Grid - Accent 11"/>
    <w:rsid w:val="007B08B0"/>
    <w:rPr>
      <w:rFonts w:ascii="Cambria" w:eastAsia="MS ??" w:hAnsi="Cambria"/>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41">
    <w:name w:val="Light Grid - Accent 41"/>
    <w:rsid w:val="007B08B0"/>
    <w:rPr>
      <w:rFonts w:ascii="Cambria" w:eastAsia="MS ??" w:hAnsi="Cambria"/>
      <w:lang w:val="el-GR" w:eastAsia="el-G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MediumList1-Accent41">
    <w:name w:val="Medium List 1 - Accent 41"/>
    <w:rsid w:val="007B08B0"/>
    <w:rPr>
      <w:rFonts w:ascii="Cambria" w:eastAsia="MS ??" w:hAnsi="Cambria"/>
      <w:color w:val="000000"/>
      <w:lang w:val="el-GR" w:eastAsia="el-G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styleId="MediumGrid3">
    <w:name w:val="Medium Grid 3"/>
    <w:rsid w:val="007B08B0"/>
    <w:rPr>
      <w:rFonts w:ascii="Cambria" w:eastAsia="MS ??" w:hAnsi="Cambria"/>
      <w:lang w:val="el-GR" w:eastAsia="el-G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ColorfulGrid">
    <w:name w:val="Colorful Grid"/>
    <w:rsid w:val="007B08B0"/>
    <w:rPr>
      <w:rFonts w:ascii="Cambria" w:eastAsia="MS ??" w:hAnsi="Cambria"/>
      <w:color w:val="000000"/>
      <w:lang w:val="el-GR" w:eastAsia="el-G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character" w:styleId="PageNumber">
    <w:name w:val="page number"/>
    <w:semiHidden/>
    <w:rsid w:val="007B08B0"/>
    <w:rPr>
      <w:rFonts w:cs="Times New Roman"/>
    </w:rPr>
  </w:style>
  <w:style w:type="character" w:customStyle="1" w:styleId="hdCharChar">
    <w:name w:val="hd Char Char"/>
    <w:locked/>
    <w:rsid w:val="007B08B0"/>
    <w:rPr>
      <w:rFonts w:ascii="Times New Roman" w:hAnsi="Times New Roman"/>
      <w:sz w:val="24"/>
      <w:lang w:val="en-US" w:eastAsia="en-US"/>
    </w:rPr>
  </w:style>
  <w:style w:type="paragraph" w:styleId="NoSpacing">
    <w:name w:val="No Spacing"/>
    <w:uiPriority w:val="1"/>
    <w:qFormat/>
    <w:rsid w:val="007B08B0"/>
    <w:rPr>
      <w:rFonts w:ascii="Cambria" w:eastAsia="MS ??" w:hAnsi="Cambria"/>
      <w:sz w:val="24"/>
      <w:szCs w:val="24"/>
    </w:rPr>
  </w:style>
  <w:style w:type="character" w:styleId="BookTitle">
    <w:name w:val="Book Title"/>
    <w:qFormat/>
    <w:rsid w:val="007B08B0"/>
    <w:rPr>
      <w:rFonts w:cs="Times New Roman"/>
      <w:b/>
      <w:bCs/>
      <w:smallCaps/>
      <w:spacing w:val="5"/>
    </w:rPr>
  </w:style>
  <w:style w:type="paragraph" w:customStyle="1" w:styleId="XeniaHeading3">
    <w:name w:val="Xenia Heading 3"/>
    <w:basedOn w:val="Heading5"/>
    <w:next w:val="Caption"/>
    <w:rsid w:val="007B08B0"/>
    <w:pPr>
      <w:numPr>
        <w:ilvl w:val="4"/>
        <w:numId w:val="1"/>
      </w:numPr>
      <w:tabs>
        <w:tab w:val="clear" w:pos="2232"/>
      </w:tabs>
      <w:ind w:left="1008" w:hanging="1008"/>
    </w:pPr>
    <w:rPr>
      <w:rFonts w:ascii="Arial" w:hAnsi="Arial"/>
    </w:rPr>
  </w:style>
  <w:style w:type="character" w:customStyle="1" w:styleId="ftChar1">
    <w:name w:val="ft Char1"/>
    <w:aliases w:val="fo Char Char"/>
    <w:locked/>
    <w:rsid w:val="007B08B0"/>
    <w:rPr>
      <w:sz w:val="24"/>
      <w:lang w:val="en-US" w:eastAsia="en-US"/>
    </w:rPr>
  </w:style>
  <w:style w:type="numbering" w:customStyle="1" w:styleId="Style1">
    <w:name w:val="Style1"/>
    <w:rsid w:val="007B08B0"/>
    <w:pPr>
      <w:numPr>
        <w:numId w:val="2"/>
      </w:numPr>
    </w:pPr>
  </w:style>
  <w:style w:type="paragraph" w:customStyle="1" w:styleId="Par1">
    <w:name w:val="Par1"/>
    <w:basedOn w:val="Normal"/>
    <w:uiPriority w:val="99"/>
    <w:rsid w:val="00400644"/>
    <w:pPr>
      <w:widowControl/>
      <w:spacing w:line="360" w:lineRule="auto"/>
      <w:ind w:firstLine="397"/>
      <w:jc w:val="both"/>
    </w:pPr>
    <w:rPr>
      <w:rFonts w:ascii="Arial" w:eastAsia="Times New Roman" w:hAnsi="Arial" w:cs="Times New Roman"/>
      <w:color w:val="auto"/>
      <w:sz w:val="22"/>
      <w:szCs w:val="22"/>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34"/>
    <w:qFormat/>
    <w:locked/>
    <w:rsid w:val="00400644"/>
    <w:rPr>
      <w:rFonts w:ascii="Courier New" w:eastAsia="Courier New" w:hAnsi="Courier New" w:cs="Courier New"/>
      <w:color w:val="000000"/>
      <w:sz w:val="24"/>
      <w:szCs w:val="24"/>
      <w:lang w:val="el-GR"/>
    </w:rPr>
  </w:style>
  <w:style w:type="character" w:customStyle="1" w:styleId="UnresolvedMention1">
    <w:name w:val="Unresolved Mention1"/>
    <w:basedOn w:val="DefaultParagraphFont"/>
    <w:uiPriority w:val="99"/>
    <w:semiHidden/>
    <w:unhideWhenUsed/>
    <w:rsid w:val="00D95FAA"/>
    <w:rPr>
      <w:color w:val="605E5C"/>
      <w:shd w:val="clear" w:color="auto" w:fill="E1DFDD"/>
    </w:rPr>
  </w:style>
  <w:style w:type="character" w:customStyle="1" w:styleId="UnresolvedMention2">
    <w:name w:val="Unresolved Mention2"/>
    <w:basedOn w:val="DefaultParagraphFont"/>
    <w:uiPriority w:val="99"/>
    <w:semiHidden/>
    <w:unhideWhenUsed/>
    <w:rsid w:val="00670F8C"/>
    <w:rPr>
      <w:color w:val="605E5C"/>
      <w:shd w:val="clear" w:color="auto" w:fill="E1DFDD"/>
    </w:rPr>
  </w:style>
  <w:style w:type="paragraph" w:customStyle="1" w:styleId="11">
    <w:name w:val="Βασικό1"/>
    <w:rsid w:val="000C1DD0"/>
    <w:pPr>
      <w:suppressAutoHyphens/>
    </w:pPr>
    <w:rPr>
      <w:rFonts w:ascii="Times New Roman" w:eastAsia="Arial Unicode MS" w:hAnsi="Times New Roman" w:cs="Arial Unicode MS"/>
      <w:color w:val="000000"/>
      <w:sz w:val="24"/>
      <w:szCs w:val="24"/>
      <w:u w:color="000000"/>
      <w:lang w:val="el-GR" w:eastAsia="el-GR"/>
    </w:rPr>
  </w:style>
  <w:style w:type="table" w:customStyle="1" w:styleId="TableGrid2">
    <w:name w:val="Table Grid2"/>
    <w:basedOn w:val="TableNormal"/>
    <w:next w:val="TableGrid"/>
    <w:rsid w:val="006E03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E4A"/>
    <w:rPr>
      <w:color w:val="605E5C"/>
      <w:shd w:val="clear" w:color="auto" w:fill="E1DFDD"/>
    </w:rPr>
  </w:style>
  <w:style w:type="table" w:customStyle="1" w:styleId="TableGrid3">
    <w:name w:val="Table Grid3"/>
    <w:basedOn w:val="TableNormal"/>
    <w:next w:val="TableGrid"/>
    <w:uiPriority w:val="39"/>
    <w:rsid w:val="009A6A40"/>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A6A40"/>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A6A40"/>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9469">
      <w:bodyDiv w:val="1"/>
      <w:marLeft w:val="0"/>
      <w:marRight w:val="0"/>
      <w:marTop w:val="0"/>
      <w:marBottom w:val="0"/>
      <w:divBdr>
        <w:top w:val="none" w:sz="0" w:space="0" w:color="auto"/>
        <w:left w:val="none" w:sz="0" w:space="0" w:color="auto"/>
        <w:bottom w:val="none" w:sz="0" w:space="0" w:color="auto"/>
        <w:right w:val="none" w:sz="0" w:space="0" w:color="auto"/>
      </w:divBdr>
    </w:div>
    <w:div w:id="213011887">
      <w:bodyDiv w:val="1"/>
      <w:marLeft w:val="0"/>
      <w:marRight w:val="0"/>
      <w:marTop w:val="0"/>
      <w:marBottom w:val="0"/>
      <w:divBdr>
        <w:top w:val="none" w:sz="0" w:space="0" w:color="auto"/>
        <w:left w:val="none" w:sz="0" w:space="0" w:color="auto"/>
        <w:bottom w:val="none" w:sz="0" w:space="0" w:color="auto"/>
        <w:right w:val="none" w:sz="0" w:space="0" w:color="auto"/>
      </w:divBdr>
    </w:div>
    <w:div w:id="248273198">
      <w:bodyDiv w:val="1"/>
      <w:marLeft w:val="0"/>
      <w:marRight w:val="0"/>
      <w:marTop w:val="0"/>
      <w:marBottom w:val="0"/>
      <w:divBdr>
        <w:top w:val="none" w:sz="0" w:space="0" w:color="auto"/>
        <w:left w:val="none" w:sz="0" w:space="0" w:color="auto"/>
        <w:bottom w:val="none" w:sz="0" w:space="0" w:color="auto"/>
        <w:right w:val="none" w:sz="0" w:space="0" w:color="auto"/>
      </w:divBdr>
    </w:div>
    <w:div w:id="393967940">
      <w:bodyDiv w:val="1"/>
      <w:marLeft w:val="0"/>
      <w:marRight w:val="0"/>
      <w:marTop w:val="0"/>
      <w:marBottom w:val="0"/>
      <w:divBdr>
        <w:top w:val="none" w:sz="0" w:space="0" w:color="auto"/>
        <w:left w:val="none" w:sz="0" w:space="0" w:color="auto"/>
        <w:bottom w:val="none" w:sz="0" w:space="0" w:color="auto"/>
        <w:right w:val="none" w:sz="0" w:space="0" w:color="auto"/>
      </w:divBdr>
    </w:div>
    <w:div w:id="452215985">
      <w:bodyDiv w:val="1"/>
      <w:marLeft w:val="0"/>
      <w:marRight w:val="0"/>
      <w:marTop w:val="0"/>
      <w:marBottom w:val="0"/>
      <w:divBdr>
        <w:top w:val="none" w:sz="0" w:space="0" w:color="auto"/>
        <w:left w:val="none" w:sz="0" w:space="0" w:color="auto"/>
        <w:bottom w:val="none" w:sz="0" w:space="0" w:color="auto"/>
        <w:right w:val="none" w:sz="0" w:space="0" w:color="auto"/>
      </w:divBdr>
    </w:div>
    <w:div w:id="545459216">
      <w:bodyDiv w:val="1"/>
      <w:marLeft w:val="0"/>
      <w:marRight w:val="0"/>
      <w:marTop w:val="0"/>
      <w:marBottom w:val="0"/>
      <w:divBdr>
        <w:top w:val="none" w:sz="0" w:space="0" w:color="auto"/>
        <w:left w:val="none" w:sz="0" w:space="0" w:color="auto"/>
        <w:bottom w:val="none" w:sz="0" w:space="0" w:color="auto"/>
        <w:right w:val="none" w:sz="0" w:space="0" w:color="auto"/>
      </w:divBdr>
    </w:div>
    <w:div w:id="581767014">
      <w:bodyDiv w:val="1"/>
      <w:marLeft w:val="0"/>
      <w:marRight w:val="0"/>
      <w:marTop w:val="0"/>
      <w:marBottom w:val="0"/>
      <w:divBdr>
        <w:top w:val="none" w:sz="0" w:space="0" w:color="auto"/>
        <w:left w:val="none" w:sz="0" w:space="0" w:color="auto"/>
        <w:bottom w:val="none" w:sz="0" w:space="0" w:color="auto"/>
        <w:right w:val="none" w:sz="0" w:space="0" w:color="auto"/>
      </w:divBdr>
    </w:div>
    <w:div w:id="614557780">
      <w:bodyDiv w:val="1"/>
      <w:marLeft w:val="0"/>
      <w:marRight w:val="0"/>
      <w:marTop w:val="0"/>
      <w:marBottom w:val="0"/>
      <w:divBdr>
        <w:top w:val="none" w:sz="0" w:space="0" w:color="auto"/>
        <w:left w:val="none" w:sz="0" w:space="0" w:color="auto"/>
        <w:bottom w:val="none" w:sz="0" w:space="0" w:color="auto"/>
        <w:right w:val="none" w:sz="0" w:space="0" w:color="auto"/>
      </w:divBdr>
    </w:div>
    <w:div w:id="680621087">
      <w:bodyDiv w:val="1"/>
      <w:marLeft w:val="0"/>
      <w:marRight w:val="0"/>
      <w:marTop w:val="0"/>
      <w:marBottom w:val="0"/>
      <w:divBdr>
        <w:top w:val="none" w:sz="0" w:space="0" w:color="auto"/>
        <w:left w:val="none" w:sz="0" w:space="0" w:color="auto"/>
        <w:bottom w:val="none" w:sz="0" w:space="0" w:color="auto"/>
        <w:right w:val="none" w:sz="0" w:space="0" w:color="auto"/>
      </w:divBdr>
    </w:div>
    <w:div w:id="696929509">
      <w:bodyDiv w:val="1"/>
      <w:marLeft w:val="0"/>
      <w:marRight w:val="0"/>
      <w:marTop w:val="0"/>
      <w:marBottom w:val="0"/>
      <w:divBdr>
        <w:top w:val="none" w:sz="0" w:space="0" w:color="auto"/>
        <w:left w:val="none" w:sz="0" w:space="0" w:color="auto"/>
        <w:bottom w:val="none" w:sz="0" w:space="0" w:color="auto"/>
        <w:right w:val="none" w:sz="0" w:space="0" w:color="auto"/>
      </w:divBdr>
    </w:div>
    <w:div w:id="705526412">
      <w:bodyDiv w:val="1"/>
      <w:marLeft w:val="0"/>
      <w:marRight w:val="0"/>
      <w:marTop w:val="0"/>
      <w:marBottom w:val="0"/>
      <w:divBdr>
        <w:top w:val="none" w:sz="0" w:space="0" w:color="auto"/>
        <w:left w:val="none" w:sz="0" w:space="0" w:color="auto"/>
        <w:bottom w:val="none" w:sz="0" w:space="0" w:color="auto"/>
        <w:right w:val="none" w:sz="0" w:space="0" w:color="auto"/>
      </w:divBdr>
    </w:div>
    <w:div w:id="720714276">
      <w:bodyDiv w:val="1"/>
      <w:marLeft w:val="0"/>
      <w:marRight w:val="0"/>
      <w:marTop w:val="0"/>
      <w:marBottom w:val="0"/>
      <w:divBdr>
        <w:top w:val="none" w:sz="0" w:space="0" w:color="auto"/>
        <w:left w:val="none" w:sz="0" w:space="0" w:color="auto"/>
        <w:bottom w:val="none" w:sz="0" w:space="0" w:color="auto"/>
        <w:right w:val="none" w:sz="0" w:space="0" w:color="auto"/>
      </w:divBdr>
    </w:div>
    <w:div w:id="721487239">
      <w:bodyDiv w:val="1"/>
      <w:marLeft w:val="0"/>
      <w:marRight w:val="0"/>
      <w:marTop w:val="0"/>
      <w:marBottom w:val="0"/>
      <w:divBdr>
        <w:top w:val="none" w:sz="0" w:space="0" w:color="auto"/>
        <w:left w:val="none" w:sz="0" w:space="0" w:color="auto"/>
        <w:bottom w:val="none" w:sz="0" w:space="0" w:color="auto"/>
        <w:right w:val="none" w:sz="0" w:space="0" w:color="auto"/>
      </w:divBdr>
    </w:div>
    <w:div w:id="724376672">
      <w:bodyDiv w:val="1"/>
      <w:marLeft w:val="0"/>
      <w:marRight w:val="0"/>
      <w:marTop w:val="0"/>
      <w:marBottom w:val="0"/>
      <w:divBdr>
        <w:top w:val="none" w:sz="0" w:space="0" w:color="auto"/>
        <w:left w:val="none" w:sz="0" w:space="0" w:color="auto"/>
        <w:bottom w:val="none" w:sz="0" w:space="0" w:color="auto"/>
        <w:right w:val="none" w:sz="0" w:space="0" w:color="auto"/>
      </w:divBdr>
    </w:div>
    <w:div w:id="733550566">
      <w:bodyDiv w:val="1"/>
      <w:marLeft w:val="0"/>
      <w:marRight w:val="0"/>
      <w:marTop w:val="0"/>
      <w:marBottom w:val="0"/>
      <w:divBdr>
        <w:top w:val="none" w:sz="0" w:space="0" w:color="auto"/>
        <w:left w:val="none" w:sz="0" w:space="0" w:color="auto"/>
        <w:bottom w:val="none" w:sz="0" w:space="0" w:color="auto"/>
        <w:right w:val="none" w:sz="0" w:space="0" w:color="auto"/>
      </w:divBdr>
    </w:div>
    <w:div w:id="738328724">
      <w:bodyDiv w:val="1"/>
      <w:marLeft w:val="0"/>
      <w:marRight w:val="0"/>
      <w:marTop w:val="0"/>
      <w:marBottom w:val="0"/>
      <w:divBdr>
        <w:top w:val="none" w:sz="0" w:space="0" w:color="auto"/>
        <w:left w:val="none" w:sz="0" w:space="0" w:color="auto"/>
        <w:bottom w:val="none" w:sz="0" w:space="0" w:color="auto"/>
        <w:right w:val="none" w:sz="0" w:space="0" w:color="auto"/>
      </w:divBdr>
    </w:div>
    <w:div w:id="740832507">
      <w:bodyDiv w:val="1"/>
      <w:marLeft w:val="0"/>
      <w:marRight w:val="0"/>
      <w:marTop w:val="0"/>
      <w:marBottom w:val="0"/>
      <w:divBdr>
        <w:top w:val="none" w:sz="0" w:space="0" w:color="auto"/>
        <w:left w:val="none" w:sz="0" w:space="0" w:color="auto"/>
        <w:bottom w:val="none" w:sz="0" w:space="0" w:color="auto"/>
        <w:right w:val="none" w:sz="0" w:space="0" w:color="auto"/>
      </w:divBdr>
    </w:div>
    <w:div w:id="741490427">
      <w:bodyDiv w:val="1"/>
      <w:marLeft w:val="0"/>
      <w:marRight w:val="0"/>
      <w:marTop w:val="0"/>
      <w:marBottom w:val="0"/>
      <w:divBdr>
        <w:top w:val="none" w:sz="0" w:space="0" w:color="auto"/>
        <w:left w:val="none" w:sz="0" w:space="0" w:color="auto"/>
        <w:bottom w:val="none" w:sz="0" w:space="0" w:color="auto"/>
        <w:right w:val="none" w:sz="0" w:space="0" w:color="auto"/>
      </w:divBdr>
    </w:div>
    <w:div w:id="754471872">
      <w:bodyDiv w:val="1"/>
      <w:marLeft w:val="0"/>
      <w:marRight w:val="0"/>
      <w:marTop w:val="0"/>
      <w:marBottom w:val="0"/>
      <w:divBdr>
        <w:top w:val="none" w:sz="0" w:space="0" w:color="auto"/>
        <w:left w:val="none" w:sz="0" w:space="0" w:color="auto"/>
        <w:bottom w:val="none" w:sz="0" w:space="0" w:color="auto"/>
        <w:right w:val="none" w:sz="0" w:space="0" w:color="auto"/>
      </w:divBdr>
    </w:div>
    <w:div w:id="758865836">
      <w:bodyDiv w:val="1"/>
      <w:marLeft w:val="0"/>
      <w:marRight w:val="0"/>
      <w:marTop w:val="0"/>
      <w:marBottom w:val="0"/>
      <w:divBdr>
        <w:top w:val="none" w:sz="0" w:space="0" w:color="auto"/>
        <w:left w:val="none" w:sz="0" w:space="0" w:color="auto"/>
        <w:bottom w:val="none" w:sz="0" w:space="0" w:color="auto"/>
        <w:right w:val="none" w:sz="0" w:space="0" w:color="auto"/>
      </w:divBdr>
    </w:div>
    <w:div w:id="802887047">
      <w:bodyDiv w:val="1"/>
      <w:marLeft w:val="0"/>
      <w:marRight w:val="0"/>
      <w:marTop w:val="0"/>
      <w:marBottom w:val="0"/>
      <w:divBdr>
        <w:top w:val="none" w:sz="0" w:space="0" w:color="auto"/>
        <w:left w:val="none" w:sz="0" w:space="0" w:color="auto"/>
        <w:bottom w:val="none" w:sz="0" w:space="0" w:color="auto"/>
        <w:right w:val="none" w:sz="0" w:space="0" w:color="auto"/>
      </w:divBdr>
    </w:div>
    <w:div w:id="821197762">
      <w:bodyDiv w:val="1"/>
      <w:marLeft w:val="0"/>
      <w:marRight w:val="0"/>
      <w:marTop w:val="0"/>
      <w:marBottom w:val="0"/>
      <w:divBdr>
        <w:top w:val="none" w:sz="0" w:space="0" w:color="auto"/>
        <w:left w:val="none" w:sz="0" w:space="0" w:color="auto"/>
        <w:bottom w:val="none" w:sz="0" w:space="0" w:color="auto"/>
        <w:right w:val="none" w:sz="0" w:space="0" w:color="auto"/>
      </w:divBdr>
    </w:div>
    <w:div w:id="839538209">
      <w:bodyDiv w:val="1"/>
      <w:marLeft w:val="0"/>
      <w:marRight w:val="0"/>
      <w:marTop w:val="0"/>
      <w:marBottom w:val="0"/>
      <w:divBdr>
        <w:top w:val="none" w:sz="0" w:space="0" w:color="auto"/>
        <w:left w:val="none" w:sz="0" w:space="0" w:color="auto"/>
        <w:bottom w:val="none" w:sz="0" w:space="0" w:color="auto"/>
        <w:right w:val="none" w:sz="0" w:space="0" w:color="auto"/>
      </w:divBdr>
    </w:div>
    <w:div w:id="846552592">
      <w:bodyDiv w:val="1"/>
      <w:marLeft w:val="0"/>
      <w:marRight w:val="0"/>
      <w:marTop w:val="0"/>
      <w:marBottom w:val="0"/>
      <w:divBdr>
        <w:top w:val="none" w:sz="0" w:space="0" w:color="auto"/>
        <w:left w:val="none" w:sz="0" w:space="0" w:color="auto"/>
        <w:bottom w:val="none" w:sz="0" w:space="0" w:color="auto"/>
        <w:right w:val="none" w:sz="0" w:space="0" w:color="auto"/>
      </w:divBdr>
    </w:div>
    <w:div w:id="898588653">
      <w:bodyDiv w:val="1"/>
      <w:marLeft w:val="0"/>
      <w:marRight w:val="0"/>
      <w:marTop w:val="0"/>
      <w:marBottom w:val="0"/>
      <w:divBdr>
        <w:top w:val="none" w:sz="0" w:space="0" w:color="auto"/>
        <w:left w:val="none" w:sz="0" w:space="0" w:color="auto"/>
        <w:bottom w:val="none" w:sz="0" w:space="0" w:color="auto"/>
        <w:right w:val="none" w:sz="0" w:space="0" w:color="auto"/>
      </w:divBdr>
    </w:div>
    <w:div w:id="907233281">
      <w:bodyDiv w:val="1"/>
      <w:marLeft w:val="0"/>
      <w:marRight w:val="0"/>
      <w:marTop w:val="0"/>
      <w:marBottom w:val="0"/>
      <w:divBdr>
        <w:top w:val="none" w:sz="0" w:space="0" w:color="auto"/>
        <w:left w:val="none" w:sz="0" w:space="0" w:color="auto"/>
        <w:bottom w:val="none" w:sz="0" w:space="0" w:color="auto"/>
        <w:right w:val="none" w:sz="0" w:space="0" w:color="auto"/>
      </w:divBdr>
      <w:divsChild>
        <w:div w:id="11538876">
          <w:marLeft w:val="0"/>
          <w:marRight w:val="0"/>
          <w:marTop w:val="0"/>
          <w:marBottom w:val="240"/>
          <w:divBdr>
            <w:top w:val="none" w:sz="0" w:space="0" w:color="auto"/>
            <w:left w:val="none" w:sz="0" w:space="0" w:color="auto"/>
            <w:bottom w:val="none" w:sz="0" w:space="0" w:color="auto"/>
            <w:right w:val="none" w:sz="0" w:space="0" w:color="auto"/>
          </w:divBdr>
        </w:div>
        <w:div w:id="431241832">
          <w:marLeft w:val="0"/>
          <w:marRight w:val="0"/>
          <w:marTop w:val="0"/>
          <w:marBottom w:val="0"/>
          <w:divBdr>
            <w:top w:val="none" w:sz="0" w:space="0" w:color="auto"/>
            <w:left w:val="none" w:sz="0" w:space="0" w:color="auto"/>
            <w:bottom w:val="none" w:sz="0" w:space="0" w:color="auto"/>
            <w:right w:val="none" w:sz="0" w:space="0" w:color="auto"/>
          </w:divBdr>
          <w:divsChild>
            <w:div w:id="1712807890">
              <w:marLeft w:val="0"/>
              <w:marRight w:val="0"/>
              <w:marTop w:val="0"/>
              <w:marBottom w:val="240"/>
              <w:divBdr>
                <w:top w:val="none" w:sz="0" w:space="0" w:color="auto"/>
                <w:left w:val="none" w:sz="0" w:space="0" w:color="auto"/>
                <w:bottom w:val="none" w:sz="0" w:space="0" w:color="auto"/>
                <w:right w:val="none" w:sz="0" w:space="0" w:color="auto"/>
              </w:divBdr>
            </w:div>
          </w:divsChild>
        </w:div>
        <w:div w:id="1212766632">
          <w:marLeft w:val="0"/>
          <w:marRight w:val="0"/>
          <w:marTop w:val="0"/>
          <w:marBottom w:val="0"/>
          <w:divBdr>
            <w:top w:val="none" w:sz="0" w:space="0" w:color="auto"/>
            <w:left w:val="none" w:sz="0" w:space="0" w:color="auto"/>
            <w:bottom w:val="none" w:sz="0" w:space="0" w:color="auto"/>
            <w:right w:val="none" w:sz="0" w:space="0" w:color="auto"/>
          </w:divBdr>
        </w:div>
        <w:div w:id="2041976267">
          <w:marLeft w:val="0"/>
          <w:marRight w:val="0"/>
          <w:marTop w:val="0"/>
          <w:marBottom w:val="0"/>
          <w:divBdr>
            <w:top w:val="none" w:sz="0" w:space="0" w:color="auto"/>
            <w:left w:val="none" w:sz="0" w:space="0" w:color="auto"/>
            <w:bottom w:val="none" w:sz="0" w:space="0" w:color="auto"/>
            <w:right w:val="none" w:sz="0" w:space="0" w:color="auto"/>
          </w:divBdr>
          <w:divsChild>
            <w:div w:id="8912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46038977">
      <w:bodyDiv w:val="1"/>
      <w:marLeft w:val="0"/>
      <w:marRight w:val="0"/>
      <w:marTop w:val="0"/>
      <w:marBottom w:val="0"/>
      <w:divBdr>
        <w:top w:val="none" w:sz="0" w:space="0" w:color="auto"/>
        <w:left w:val="none" w:sz="0" w:space="0" w:color="auto"/>
        <w:bottom w:val="none" w:sz="0" w:space="0" w:color="auto"/>
        <w:right w:val="none" w:sz="0" w:space="0" w:color="auto"/>
      </w:divBdr>
    </w:div>
    <w:div w:id="952979148">
      <w:bodyDiv w:val="1"/>
      <w:marLeft w:val="0"/>
      <w:marRight w:val="0"/>
      <w:marTop w:val="0"/>
      <w:marBottom w:val="0"/>
      <w:divBdr>
        <w:top w:val="none" w:sz="0" w:space="0" w:color="auto"/>
        <w:left w:val="none" w:sz="0" w:space="0" w:color="auto"/>
        <w:bottom w:val="none" w:sz="0" w:space="0" w:color="auto"/>
        <w:right w:val="none" w:sz="0" w:space="0" w:color="auto"/>
      </w:divBdr>
    </w:div>
    <w:div w:id="993068230">
      <w:bodyDiv w:val="1"/>
      <w:marLeft w:val="0"/>
      <w:marRight w:val="0"/>
      <w:marTop w:val="0"/>
      <w:marBottom w:val="0"/>
      <w:divBdr>
        <w:top w:val="none" w:sz="0" w:space="0" w:color="auto"/>
        <w:left w:val="none" w:sz="0" w:space="0" w:color="auto"/>
        <w:bottom w:val="none" w:sz="0" w:space="0" w:color="auto"/>
        <w:right w:val="none" w:sz="0" w:space="0" w:color="auto"/>
      </w:divBdr>
    </w:div>
    <w:div w:id="997155095">
      <w:bodyDiv w:val="1"/>
      <w:marLeft w:val="0"/>
      <w:marRight w:val="0"/>
      <w:marTop w:val="0"/>
      <w:marBottom w:val="0"/>
      <w:divBdr>
        <w:top w:val="none" w:sz="0" w:space="0" w:color="auto"/>
        <w:left w:val="none" w:sz="0" w:space="0" w:color="auto"/>
        <w:bottom w:val="none" w:sz="0" w:space="0" w:color="auto"/>
        <w:right w:val="none" w:sz="0" w:space="0" w:color="auto"/>
      </w:divBdr>
    </w:div>
    <w:div w:id="1014845217">
      <w:bodyDiv w:val="1"/>
      <w:marLeft w:val="0"/>
      <w:marRight w:val="0"/>
      <w:marTop w:val="0"/>
      <w:marBottom w:val="0"/>
      <w:divBdr>
        <w:top w:val="none" w:sz="0" w:space="0" w:color="auto"/>
        <w:left w:val="none" w:sz="0" w:space="0" w:color="auto"/>
        <w:bottom w:val="none" w:sz="0" w:space="0" w:color="auto"/>
        <w:right w:val="none" w:sz="0" w:space="0" w:color="auto"/>
      </w:divBdr>
    </w:div>
    <w:div w:id="1060441483">
      <w:bodyDiv w:val="1"/>
      <w:marLeft w:val="0"/>
      <w:marRight w:val="0"/>
      <w:marTop w:val="0"/>
      <w:marBottom w:val="0"/>
      <w:divBdr>
        <w:top w:val="none" w:sz="0" w:space="0" w:color="auto"/>
        <w:left w:val="none" w:sz="0" w:space="0" w:color="auto"/>
        <w:bottom w:val="none" w:sz="0" w:space="0" w:color="auto"/>
        <w:right w:val="none" w:sz="0" w:space="0" w:color="auto"/>
      </w:divBdr>
    </w:div>
    <w:div w:id="1207912732">
      <w:bodyDiv w:val="1"/>
      <w:marLeft w:val="0"/>
      <w:marRight w:val="0"/>
      <w:marTop w:val="0"/>
      <w:marBottom w:val="0"/>
      <w:divBdr>
        <w:top w:val="none" w:sz="0" w:space="0" w:color="auto"/>
        <w:left w:val="none" w:sz="0" w:space="0" w:color="auto"/>
        <w:bottom w:val="none" w:sz="0" w:space="0" w:color="auto"/>
        <w:right w:val="none" w:sz="0" w:space="0" w:color="auto"/>
      </w:divBdr>
    </w:div>
    <w:div w:id="1240553545">
      <w:bodyDiv w:val="1"/>
      <w:marLeft w:val="0"/>
      <w:marRight w:val="0"/>
      <w:marTop w:val="0"/>
      <w:marBottom w:val="0"/>
      <w:divBdr>
        <w:top w:val="none" w:sz="0" w:space="0" w:color="auto"/>
        <w:left w:val="none" w:sz="0" w:space="0" w:color="auto"/>
        <w:bottom w:val="none" w:sz="0" w:space="0" w:color="auto"/>
        <w:right w:val="none" w:sz="0" w:space="0" w:color="auto"/>
      </w:divBdr>
    </w:div>
    <w:div w:id="1296527386">
      <w:bodyDiv w:val="1"/>
      <w:marLeft w:val="0"/>
      <w:marRight w:val="0"/>
      <w:marTop w:val="0"/>
      <w:marBottom w:val="0"/>
      <w:divBdr>
        <w:top w:val="none" w:sz="0" w:space="0" w:color="auto"/>
        <w:left w:val="none" w:sz="0" w:space="0" w:color="auto"/>
        <w:bottom w:val="none" w:sz="0" w:space="0" w:color="auto"/>
        <w:right w:val="none" w:sz="0" w:space="0" w:color="auto"/>
      </w:divBdr>
    </w:div>
    <w:div w:id="1311473453">
      <w:bodyDiv w:val="1"/>
      <w:marLeft w:val="0"/>
      <w:marRight w:val="0"/>
      <w:marTop w:val="0"/>
      <w:marBottom w:val="0"/>
      <w:divBdr>
        <w:top w:val="none" w:sz="0" w:space="0" w:color="auto"/>
        <w:left w:val="none" w:sz="0" w:space="0" w:color="auto"/>
        <w:bottom w:val="none" w:sz="0" w:space="0" w:color="auto"/>
        <w:right w:val="none" w:sz="0" w:space="0" w:color="auto"/>
      </w:divBdr>
    </w:div>
    <w:div w:id="1465805154">
      <w:bodyDiv w:val="1"/>
      <w:marLeft w:val="0"/>
      <w:marRight w:val="0"/>
      <w:marTop w:val="0"/>
      <w:marBottom w:val="0"/>
      <w:divBdr>
        <w:top w:val="none" w:sz="0" w:space="0" w:color="auto"/>
        <w:left w:val="none" w:sz="0" w:space="0" w:color="auto"/>
        <w:bottom w:val="none" w:sz="0" w:space="0" w:color="auto"/>
        <w:right w:val="none" w:sz="0" w:space="0" w:color="auto"/>
      </w:divBdr>
    </w:div>
    <w:div w:id="1481655841">
      <w:bodyDiv w:val="1"/>
      <w:marLeft w:val="0"/>
      <w:marRight w:val="0"/>
      <w:marTop w:val="0"/>
      <w:marBottom w:val="0"/>
      <w:divBdr>
        <w:top w:val="none" w:sz="0" w:space="0" w:color="auto"/>
        <w:left w:val="none" w:sz="0" w:space="0" w:color="auto"/>
        <w:bottom w:val="none" w:sz="0" w:space="0" w:color="auto"/>
        <w:right w:val="none" w:sz="0" w:space="0" w:color="auto"/>
      </w:divBdr>
    </w:div>
    <w:div w:id="1507983511">
      <w:bodyDiv w:val="1"/>
      <w:marLeft w:val="0"/>
      <w:marRight w:val="0"/>
      <w:marTop w:val="0"/>
      <w:marBottom w:val="0"/>
      <w:divBdr>
        <w:top w:val="none" w:sz="0" w:space="0" w:color="auto"/>
        <w:left w:val="none" w:sz="0" w:space="0" w:color="auto"/>
        <w:bottom w:val="none" w:sz="0" w:space="0" w:color="auto"/>
        <w:right w:val="none" w:sz="0" w:space="0" w:color="auto"/>
      </w:divBdr>
    </w:div>
    <w:div w:id="1587885217">
      <w:bodyDiv w:val="1"/>
      <w:marLeft w:val="0"/>
      <w:marRight w:val="0"/>
      <w:marTop w:val="0"/>
      <w:marBottom w:val="0"/>
      <w:divBdr>
        <w:top w:val="none" w:sz="0" w:space="0" w:color="auto"/>
        <w:left w:val="none" w:sz="0" w:space="0" w:color="auto"/>
        <w:bottom w:val="none" w:sz="0" w:space="0" w:color="auto"/>
        <w:right w:val="none" w:sz="0" w:space="0" w:color="auto"/>
      </w:divBdr>
    </w:div>
    <w:div w:id="1590118406">
      <w:bodyDiv w:val="1"/>
      <w:marLeft w:val="0"/>
      <w:marRight w:val="0"/>
      <w:marTop w:val="0"/>
      <w:marBottom w:val="0"/>
      <w:divBdr>
        <w:top w:val="none" w:sz="0" w:space="0" w:color="auto"/>
        <w:left w:val="none" w:sz="0" w:space="0" w:color="auto"/>
        <w:bottom w:val="none" w:sz="0" w:space="0" w:color="auto"/>
        <w:right w:val="none" w:sz="0" w:space="0" w:color="auto"/>
      </w:divBdr>
    </w:div>
    <w:div w:id="1599564241">
      <w:bodyDiv w:val="1"/>
      <w:marLeft w:val="0"/>
      <w:marRight w:val="0"/>
      <w:marTop w:val="0"/>
      <w:marBottom w:val="0"/>
      <w:divBdr>
        <w:top w:val="none" w:sz="0" w:space="0" w:color="auto"/>
        <w:left w:val="none" w:sz="0" w:space="0" w:color="auto"/>
        <w:bottom w:val="none" w:sz="0" w:space="0" w:color="auto"/>
        <w:right w:val="none" w:sz="0" w:space="0" w:color="auto"/>
      </w:divBdr>
    </w:div>
    <w:div w:id="1608153259">
      <w:bodyDiv w:val="1"/>
      <w:marLeft w:val="0"/>
      <w:marRight w:val="0"/>
      <w:marTop w:val="0"/>
      <w:marBottom w:val="0"/>
      <w:divBdr>
        <w:top w:val="none" w:sz="0" w:space="0" w:color="auto"/>
        <w:left w:val="none" w:sz="0" w:space="0" w:color="auto"/>
        <w:bottom w:val="none" w:sz="0" w:space="0" w:color="auto"/>
        <w:right w:val="none" w:sz="0" w:space="0" w:color="auto"/>
      </w:divBdr>
    </w:div>
    <w:div w:id="1630822465">
      <w:bodyDiv w:val="1"/>
      <w:marLeft w:val="0"/>
      <w:marRight w:val="0"/>
      <w:marTop w:val="0"/>
      <w:marBottom w:val="0"/>
      <w:divBdr>
        <w:top w:val="none" w:sz="0" w:space="0" w:color="auto"/>
        <w:left w:val="none" w:sz="0" w:space="0" w:color="auto"/>
        <w:bottom w:val="none" w:sz="0" w:space="0" w:color="auto"/>
        <w:right w:val="none" w:sz="0" w:space="0" w:color="auto"/>
      </w:divBdr>
    </w:div>
    <w:div w:id="1649624965">
      <w:bodyDiv w:val="1"/>
      <w:marLeft w:val="0"/>
      <w:marRight w:val="0"/>
      <w:marTop w:val="0"/>
      <w:marBottom w:val="0"/>
      <w:divBdr>
        <w:top w:val="none" w:sz="0" w:space="0" w:color="auto"/>
        <w:left w:val="none" w:sz="0" w:space="0" w:color="auto"/>
        <w:bottom w:val="none" w:sz="0" w:space="0" w:color="auto"/>
        <w:right w:val="none" w:sz="0" w:space="0" w:color="auto"/>
      </w:divBdr>
    </w:div>
    <w:div w:id="1664895774">
      <w:bodyDiv w:val="1"/>
      <w:marLeft w:val="0"/>
      <w:marRight w:val="0"/>
      <w:marTop w:val="0"/>
      <w:marBottom w:val="0"/>
      <w:divBdr>
        <w:top w:val="none" w:sz="0" w:space="0" w:color="auto"/>
        <w:left w:val="none" w:sz="0" w:space="0" w:color="auto"/>
        <w:bottom w:val="none" w:sz="0" w:space="0" w:color="auto"/>
        <w:right w:val="none" w:sz="0" w:space="0" w:color="auto"/>
      </w:divBdr>
    </w:div>
    <w:div w:id="1757093975">
      <w:bodyDiv w:val="1"/>
      <w:marLeft w:val="0"/>
      <w:marRight w:val="0"/>
      <w:marTop w:val="0"/>
      <w:marBottom w:val="0"/>
      <w:divBdr>
        <w:top w:val="none" w:sz="0" w:space="0" w:color="auto"/>
        <w:left w:val="none" w:sz="0" w:space="0" w:color="auto"/>
        <w:bottom w:val="none" w:sz="0" w:space="0" w:color="auto"/>
        <w:right w:val="none" w:sz="0" w:space="0" w:color="auto"/>
      </w:divBdr>
    </w:div>
    <w:div w:id="1769351068">
      <w:bodyDiv w:val="1"/>
      <w:marLeft w:val="0"/>
      <w:marRight w:val="0"/>
      <w:marTop w:val="0"/>
      <w:marBottom w:val="0"/>
      <w:divBdr>
        <w:top w:val="none" w:sz="0" w:space="0" w:color="auto"/>
        <w:left w:val="none" w:sz="0" w:space="0" w:color="auto"/>
        <w:bottom w:val="none" w:sz="0" w:space="0" w:color="auto"/>
        <w:right w:val="none" w:sz="0" w:space="0" w:color="auto"/>
      </w:divBdr>
    </w:div>
    <w:div w:id="1779981595">
      <w:bodyDiv w:val="1"/>
      <w:marLeft w:val="0"/>
      <w:marRight w:val="0"/>
      <w:marTop w:val="0"/>
      <w:marBottom w:val="0"/>
      <w:divBdr>
        <w:top w:val="none" w:sz="0" w:space="0" w:color="auto"/>
        <w:left w:val="none" w:sz="0" w:space="0" w:color="auto"/>
        <w:bottom w:val="none" w:sz="0" w:space="0" w:color="auto"/>
        <w:right w:val="none" w:sz="0" w:space="0" w:color="auto"/>
      </w:divBdr>
    </w:div>
    <w:div w:id="1826241243">
      <w:bodyDiv w:val="1"/>
      <w:marLeft w:val="0"/>
      <w:marRight w:val="0"/>
      <w:marTop w:val="0"/>
      <w:marBottom w:val="0"/>
      <w:divBdr>
        <w:top w:val="none" w:sz="0" w:space="0" w:color="auto"/>
        <w:left w:val="none" w:sz="0" w:space="0" w:color="auto"/>
        <w:bottom w:val="none" w:sz="0" w:space="0" w:color="auto"/>
        <w:right w:val="none" w:sz="0" w:space="0" w:color="auto"/>
      </w:divBdr>
    </w:div>
    <w:div w:id="1901011961">
      <w:bodyDiv w:val="1"/>
      <w:marLeft w:val="0"/>
      <w:marRight w:val="0"/>
      <w:marTop w:val="0"/>
      <w:marBottom w:val="0"/>
      <w:divBdr>
        <w:top w:val="none" w:sz="0" w:space="0" w:color="auto"/>
        <w:left w:val="none" w:sz="0" w:space="0" w:color="auto"/>
        <w:bottom w:val="none" w:sz="0" w:space="0" w:color="auto"/>
        <w:right w:val="none" w:sz="0" w:space="0" w:color="auto"/>
      </w:divBdr>
    </w:div>
    <w:div w:id="1914776841">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 w:id="21228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g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Παράρτημα I: Τεχνικές Προδιαγραφές - ΜΠ 2026.30Α</TitleBackup>
    <AlternateText xmlns="a029a951-197a-4454-90a0-4e8ba8bb2239">Παράρτημα I: Τεχνικές Προδιαγραφές - ΜΠ 2026.30Α</AlternateText>
    <RelatedEntity xmlns="8e878111-5d44-4ac0-8d7d-001e9b3d0fd0" xsi:nil="true"/>
    <CEID xmlns="a029a951-197a-4454-90a0-4e8ba8bb2239">e0c33063-0706-449d-8991-d53068b7eb2b</CEID>
    <ParentEntity xmlns="8e878111-5d44-4ac0-8d7d-001e9b3d0fd0" xsi:nil="true"/>
    <TitleEn xmlns="a029a951-197a-4454-90a0-4e8ba8bb2239" xsi:nil="true"/>
    <ItemOrder xmlns="a029a951-197a-4454-90a0-4e8ba8bb2239" xsi:nil="true"/>
    <DisplayTitle xmlns="8e878111-5d44-4ac0-8d7d-001e9b3d0fd0">Παράρτημα I: Τεχνικές Προδιαγραφές - ΜΠ 2026.30Α</DisplayTitle>
    <ContentDate xmlns="a029a951-197a-4454-90a0-4e8ba8bb2239">2026-05-13T21:00:00+00:00</ContentDate>
    <OrganizationalUnit xmlns="8e878111-5d44-4ac0-8d7d-001e9b3d0fd0">71</OrganizationalUnit>
    <ShowInContentGroups xmlns="a029a951-197a-4454-90a0-4e8ba8bb2239"/>
    <Topic xmlns="8e878111-5d44-4ac0-8d7d-001e9b3d0fd0" xsi:nil="true"/>
    <Source xmlns="8e878111-5d44-4ac0-8d7d-001e9b3d0fd0" xsi:nil="true"/>
    <AModifiedBy xmlns="a029a951-197a-4454-90a0-4e8ba8bb2239">KARKANIS, Orestis Theodoros</AModifiedBy>
    <AModified xmlns="a029a951-197a-4454-90a0-4e8ba8bb2239">2026-05-14T12:06:54+00:00</AModified>
    <AID xmlns="a029a951-197a-4454-90a0-4e8ba8bb2239">37527</AID>
    <ACreated xmlns="a029a951-197a-4454-90a0-4e8ba8bb2239">2026-05-14T11:38:05+00:00</ACreated>
    <ACreatedBy xmlns="a029a951-197a-4454-90a0-4e8ba8bb2239">KARKANIS, Orestis Theodoros</ACreatedBy>
    <AVersion xmlns="a029a951-197a-4454-90a0-4e8ba8bb2239">1.0</A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01B49B0E2D040A8C43F46F2DDC68B" ma:contentTypeVersion="2" ma:contentTypeDescription="Create a new document." ma:contentTypeScope="" ma:versionID="4419f8ad936ebca68084d8b78c365c07">
  <xsd:schema xmlns:xsd="http://www.w3.org/2001/XMLSchema" xmlns:xs="http://www.w3.org/2001/XMLSchema" xmlns:p="http://schemas.microsoft.com/office/2006/metadata/properties" xmlns:ns2="e53027b5-c737-4427-a453-b4182f3c1bdd" xmlns:ns3="bd463c63-4f47-4207-8eee-9c4d681bddea" targetNamespace="http://schemas.microsoft.com/office/2006/metadata/properties" ma:root="true" ma:fieldsID="8bafe43588c6dcf357891c8ce5581768" ns2:_="" ns3:_="">
    <xsd:import namespace="e53027b5-c737-4427-a453-b4182f3c1bdd"/>
    <xsd:import namespace="bd463c63-4f47-4207-8eee-9c4d681bdde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536DD-E0AB-428E-A8E7-38E698FE6187}"/>
</file>

<file path=customXml/itemProps2.xml><?xml version="1.0" encoding="utf-8"?>
<ds:datastoreItem xmlns:ds="http://schemas.openxmlformats.org/officeDocument/2006/customXml" ds:itemID="{D2459708-D6C7-424B-B453-87057FA2DEE8}"/>
</file>

<file path=customXml/itemProps3.xml><?xml version="1.0" encoding="utf-8"?>
<ds:datastoreItem xmlns:ds="http://schemas.openxmlformats.org/officeDocument/2006/customXml" ds:itemID="{0FE37B9F-CD01-4F8B-B8EF-9C244ECC7502}"/>
</file>

<file path=customXml/itemProps4.xml><?xml version="1.0" encoding="utf-8"?>
<ds:datastoreItem xmlns:ds="http://schemas.openxmlformats.org/officeDocument/2006/customXml" ds:itemID="{353CA5AC-2ABF-4286-B82B-E7E7DA9E0DD2}"/>
</file>

<file path=customXml/itemProps5.xml><?xml version="1.0" encoding="utf-8"?>
<ds:datastoreItem xmlns:ds="http://schemas.openxmlformats.org/officeDocument/2006/customXml" ds:itemID="{A0FFD154-6CB3-4CBD-A6C5-5C1DF823EDD4}"/>
</file>

<file path=customXml/itemProps6.xml><?xml version="1.0" encoding="utf-8"?>
<ds:datastoreItem xmlns:ds="http://schemas.openxmlformats.org/officeDocument/2006/customXml" ds:itemID="{2789597B-2A15-4BAC-9A5C-4AA2B8E6452E}"/>
</file>

<file path=docProps/app.xml><?xml version="1.0" encoding="utf-8"?>
<Properties xmlns="http://schemas.openxmlformats.org/officeDocument/2006/extended-properties" xmlns:vt="http://schemas.openxmlformats.org/officeDocument/2006/docPropsVTypes">
  <Template>Normal</Template>
  <TotalTime>1</TotalTime>
  <Pages>7</Pages>
  <Words>3708</Words>
  <Characters>20024</Characters>
  <Application>Microsoft Office Word</Application>
  <DocSecurity>0</DocSecurity>
  <Lines>166</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ΜΠ.2026.30Α</vt:lpstr>
      <vt:lpstr/>
    </vt:vector>
  </TitlesOfParts>
  <Company>Bank of Greece</Company>
  <LinksUpToDate>false</LinksUpToDate>
  <CharactersWithSpaces>23685</CharactersWithSpaces>
  <SharedDoc>false</SharedDoc>
  <HLinks>
    <vt:vector size="90" baseType="variant">
      <vt:variant>
        <vt:i4>5046382</vt:i4>
      </vt:variant>
      <vt:variant>
        <vt:i4>42</vt:i4>
      </vt:variant>
      <vt:variant>
        <vt:i4>0</vt:i4>
      </vt:variant>
      <vt:variant>
        <vt:i4>5</vt:i4>
      </vt:variant>
      <vt:variant>
        <vt:lpwstr>mailto:tendering@bankofgreece.gr</vt:lpwstr>
      </vt:variant>
      <vt:variant>
        <vt:lpwstr/>
      </vt:variant>
      <vt:variant>
        <vt:i4>5046382</vt:i4>
      </vt:variant>
      <vt:variant>
        <vt:i4>39</vt:i4>
      </vt:variant>
      <vt:variant>
        <vt:i4>0</vt:i4>
      </vt:variant>
      <vt:variant>
        <vt:i4>5</vt:i4>
      </vt:variant>
      <vt:variant>
        <vt:lpwstr>mailto:tendering@bankofgreece.gr</vt:lpwstr>
      </vt:variant>
      <vt:variant>
        <vt:lpwstr/>
      </vt:variant>
      <vt:variant>
        <vt:i4>6094880</vt:i4>
      </vt:variant>
      <vt:variant>
        <vt:i4>36</vt:i4>
      </vt:variant>
      <vt:variant>
        <vt:i4>0</vt:i4>
      </vt:variant>
      <vt:variant>
        <vt:i4>5</vt:i4>
      </vt:variant>
      <vt:variant>
        <vt:lpwstr>mailto:sec.provision@bankofgreece.gr</vt:lpwstr>
      </vt:variant>
      <vt:variant>
        <vt:lpwstr/>
      </vt:variant>
      <vt:variant>
        <vt:i4>7471201</vt:i4>
      </vt:variant>
      <vt:variant>
        <vt:i4>33</vt:i4>
      </vt:variant>
      <vt:variant>
        <vt:i4>0</vt:i4>
      </vt:variant>
      <vt:variant>
        <vt:i4>5</vt:i4>
      </vt:variant>
      <vt:variant>
        <vt:lpwstr>https://www.marketsite.gr/</vt:lpwstr>
      </vt:variant>
      <vt:variant>
        <vt:lpwstr/>
      </vt:variant>
      <vt:variant>
        <vt:i4>7667753</vt:i4>
      </vt:variant>
      <vt:variant>
        <vt:i4>30</vt:i4>
      </vt:variant>
      <vt:variant>
        <vt:i4>0</vt:i4>
      </vt:variant>
      <vt:variant>
        <vt:i4>5</vt:i4>
      </vt:variant>
      <vt:variant>
        <vt:lpwstr>http://www.bankofgreece.gr/</vt:lpwstr>
      </vt:variant>
      <vt:variant>
        <vt:lpwstr/>
      </vt:variant>
      <vt:variant>
        <vt:i4>5046382</vt:i4>
      </vt:variant>
      <vt:variant>
        <vt:i4>27</vt:i4>
      </vt:variant>
      <vt:variant>
        <vt:i4>0</vt:i4>
      </vt:variant>
      <vt:variant>
        <vt:i4>5</vt:i4>
      </vt:variant>
      <vt:variant>
        <vt:lpwstr>mailto:tendering@bankofgreece.gr</vt:lpwstr>
      </vt:variant>
      <vt:variant>
        <vt:lpwstr/>
      </vt:variant>
      <vt:variant>
        <vt:i4>6750260</vt:i4>
      </vt:variant>
      <vt:variant>
        <vt:i4>24</vt:i4>
      </vt:variant>
      <vt:variant>
        <vt:i4>0</vt:i4>
      </vt:variant>
      <vt:variant>
        <vt:i4>5</vt:i4>
      </vt:variant>
      <vt:variant>
        <vt:lpwstr>https://eidas.ec.europa.eu/efda/tl-browser/</vt:lpwstr>
      </vt:variant>
      <vt:variant>
        <vt:lpwstr>/screen/home</vt:lpwstr>
      </vt:variant>
      <vt:variant>
        <vt:i4>655429</vt:i4>
      </vt:variant>
      <vt:variant>
        <vt:i4>21</vt:i4>
      </vt:variant>
      <vt:variant>
        <vt:i4>0</vt:i4>
      </vt:variant>
      <vt:variant>
        <vt:i4>5</vt:i4>
      </vt:variant>
      <vt:variant>
        <vt:lpwstr>http://www.marketsite.gr/</vt:lpwstr>
      </vt:variant>
      <vt:variant>
        <vt:lpwstr/>
      </vt:variant>
      <vt:variant>
        <vt:i4>6815762</vt:i4>
      </vt:variant>
      <vt:variant>
        <vt:i4>18</vt:i4>
      </vt:variant>
      <vt:variant>
        <vt:i4>0</vt:i4>
      </vt:variant>
      <vt:variant>
        <vt:i4>5</vt:i4>
      </vt:variant>
      <vt:variant>
        <vt:lpwstr>mailto:support@cosmo-one.gr</vt:lpwstr>
      </vt:variant>
      <vt:variant>
        <vt:lpwstr/>
      </vt:variant>
      <vt:variant>
        <vt:i4>3080302</vt:i4>
      </vt:variant>
      <vt:variant>
        <vt:i4>15</vt:i4>
      </vt:variant>
      <vt:variant>
        <vt:i4>0</vt:i4>
      </vt:variant>
      <vt:variant>
        <vt:i4>5</vt:i4>
      </vt:variant>
      <vt:variant>
        <vt:lpwstr>https://support.cosmo-one.gr/kb/article/185-%CF%80%CF%8E%CF%82-%CE%B5%CE%B3%CE%B3%CF%81%CE%AC%CF%86%CF%89-%CE%BD%CE%AD%CE%B1-%CE%BA%CE%BF%CE%B9%CE%BD%CE%BF%CF%80%CF%81%CE%B1%CE%BE%CE%AF%CE%B1-%CE%AD%CE%BD%CF%89%CF%83%CE%B7-%CE%B5%CF%84%CE%B1%CE%B9%CF%81%CE%B5%CE%B9%CF%8E%CE%BD/</vt:lpwstr>
      </vt:variant>
      <vt:variant>
        <vt:lpwstr/>
      </vt:variant>
      <vt:variant>
        <vt:i4>7798830</vt:i4>
      </vt:variant>
      <vt:variant>
        <vt:i4>12</vt:i4>
      </vt:variant>
      <vt:variant>
        <vt:i4>0</vt:i4>
      </vt:variant>
      <vt:variant>
        <vt:i4>5</vt:i4>
      </vt:variant>
      <vt:variant>
        <vt:lpwstr>https://support.cosmo-one.gr/kb/article/166-%CE%BC%CE%B5-%CF%80%CE%BF%CE%B9%CE%BF%CF%85%CF%82-%CF%84%CF%81%CF%8C%CF%80%CE%BF%CF%85%CF%82-%CE%BC%CF%80%CE%BF%CF%81%CF%8E-%CE%BD%CE%B1-%CE%B5%CE%B3%CE%B3%CF%81%CE%AC%CF%88%CF%89-%CE%BD%CE%AD%CE%BF-%CF%87%CF%81%CE%AE%CF%83%CF%84%CE%B7-%CF%83%CE%B5-%CE%AE%CE%B4%CE%B7-%CE%B5%CE%B3%CE%B3%CE%B5%CE%B3%CF%81%CE%B1%CE%BC%CE%BC%CE%AD%CE%BD%CE%BF-%CE%BD%CE%BF%CE%BC%CE%B9%CE%BA%CF%8C-%CE%AE-%CF%86%CF%85%CF%83%CE%B9%CE%BA%CF%8C-%CF%80%CF%81%CF%8C%CF%83%CF%89%CF%80%CE%BF-%CE%B5%CF%84%CE%B1%CE%B9%CF%81%CE%B5%CE%AF%CE%B1-%CE%B5%CF%80%CE%B9%CF%84%CE%B7%CE%B4%CE%B5%CF%85%CE%BC%CE%B1%CF%84%CE%AF%CE%B1-%CE%BA-%CE%B1/</vt:lpwstr>
      </vt:variant>
      <vt:variant>
        <vt:lpwstr/>
      </vt:variant>
      <vt:variant>
        <vt:i4>2162796</vt:i4>
      </vt:variant>
      <vt:variant>
        <vt:i4>9</vt:i4>
      </vt:variant>
      <vt:variant>
        <vt:i4>0</vt:i4>
      </vt:variant>
      <vt:variant>
        <vt:i4>5</vt:i4>
      </vt:variant>
      <vt:variant>
        <vt:lpwstr>https://support.cosmo-one.gr/kb/article/182-%CF%80%CF%8E%CF%82-%CE%B5%CE%B3%CE%B3%CF%81%CE%AC%CF%86%CF%89-%CE%BD%CE%AD%CE%BF-%CF%86%CF%85%CF%83%CE%B9%CE%BA%CF%8C-%CF%80%CF%81%CF%8C%CF%83%CF%89%CF%80%CE%BF-%CE%B5%CF%80%CE%B9%CF%84%CE%B7%CE%B4%CE%B5%CF%85%CE%BC%CE%B1%CF%84%CE%AF%CE%B1/</vt:lpwstr>
      </vt:variant>
      <vt:variant>
        <vt:lpwstr/>
      </vt:variant>
      <vt:variant>
        <vt:i4>3014690</vt:i4>
      </vt:variant>
      <vt:variant>
        <vt:i4>6</vt:i4>
      </vt:variant>
      <vt:variant>
        <vt:i4>0</vt:i4>
      </vt:variant>
      <vt:variant>
        <vt:i4>5</vt:i4>
      </vt:variant>
      <vt:variant>
        <vt:lpwstr>https://support.cosmo-one.gr/kb/article/157-%CF%80%CF%8E%CF%82-%CE%B5%CE%B3%CE%B3%CF%81%CE%AC%CF%86%CF%89-%CE%BD%CE%AD%CE%BF-%CE%BD%CE%BF%CE%BC%CE%B9%CE%BA%CF%8C-%CF%80%CF%81%CF%8C%CF%83%CF%89%CF%80%CE%BF-%CF%80-%CF%87-%CE%B5%CE%BC%CF%80%CE%BF%CF%81%CE%B9%CE%BA%CE%AE-%CE%B5%CF%84%CE%B1%CE%B9%CF%81%CE%B5%CE%AF%CE%B1-%CE%BA%CE%BB%CF%80/</vt:lpwstr>
      </vt:variant>
      <vt:variant>
        <vt:lpwstr/>
      </vt:variant>
      <vt:variant>
        <vt:i4>3801208</vt:i4>
      </vt:variant>
      <vt:variant>
        <vt:i4>3</vt:i4>
      </vt:variant>
      <vt:variant>
        <vt:i4>0</vt:i4>
      </vt:variant>
      <vt:variant>
        <vt:i4>5</vt:i4>
      </vt:variant>
      <vt:variant>
        <vt:lpwstr>https://register.marketsite.gr/</vt:lpwstr>
      </vt:variant>
      <vt:variant>
        <vt:lpwstr/>
      </vt:variant>
      <vt:variant>
        <vt:i4>7471201</vt:i4>
      </vt:variant>
      <vt:variant>
        <vt:i4>0</vt:i4>
      </vt:variant>
      <vt:variant>
        <vt:i4>0</vt:i4>
      </vt:variant>
      <vt:variant>
        <vt:i4>5</vt:i4>
      </vt:variant>
      <vt:variant>
        <vt:lpwstr>https://www.marketsite.gr/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I: Τεχνικές Προδιαγραφές - ΜΠ 2026.30Α</dc:title>
  <dc:subject/>
  <dc:creator>IKandias@bankofgreece.gr</dc:creator>
  <cp:keywords>ΜΠ.2026.30Α_Παραρτήματα</cp:keywords>
  <dc:description/>
  <cp:lastModifiedBy>KANDIAS, Ioannis</cp:lastModifiedBy>
  <cp:revision>4</cp:revision>
  <cp:lastPrinted>2026-05-14T07:07:00Z</cp:lastPrinted>
  <dcterms:created xsi:type="dcterms:W3CDTF">2026-05-14T07:07:00Z</dcterms:created>
  <dcterms:modified xsi:type="dcterms:W3CDTF">2026-05-14T07:08:00Z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daa4a6c2-48ba-479f-80f3-a4fa35affd82</vt:lpwstr>
  </property>
  <property fmtid="{D5CDD505-2E9C-101B-9397-08002B2CF9AE}" pid="4" name="_dlc_DocId">
    <vt:lpwstr>3108-1546945802-10538</vt:lpwstr>
  </property>
  <property fmtid="{D5CDD505-2E9C-101B-9397-08002B2CF9AE}" pid="5" name="_dlc_DocIdUrl">
    <vt:lpwstr>https://bogintranet2020/sites/3108/_layouts/15/DocIdRedir.aspx?ID=3108-1546945802-10538, 3108-1546945802-10538</vt:lpwstr>
  </property>
  <property fmtid="{D5CDD505-2E9C-101B-9397-08002B2CF9AE}" pid="6" name="ClassificationContentMarkingHeaderShapeIds">
    <vt:lpwstr>5a5d1d8,15996b3e,4ea5fbfe</vt:lpwstr>
  </property>
  <property fmtid="{D5CDD505-2E9C-101B-9397-08002B2CF9AE}" pid="7" name="ClassificationContentMarkingHeaderFontProps">
    <vt:lpwstr>#000000,10,Aptos</vt:lpwstr>
  </property>
  <property fmtid="{D5CDD505-2E9C-101B-9397-08002B2CF9AE}" pid="8" name="ClassificationContentMarkingHeaderText">
    <vt:lpwstr>ΠΕΡΙΟΡΙΣΜΕΝΗΣ ΕΣΩΤΕΡΙΚΗΣ ΔΙΑΝΟΜΗΣ           </vt:lpwstr>
  </property>
  <property fmtid="{D5CDD505-2E9C-101B-9397-08002B2CF9AE}" pid="9" name="MSIP_Label_8666ca18-1a45-4cba-8d0e-5e071d9cfdfd_Enabled">
    <vt:lpwstr>true</vt:lpwstr>
  </property>
  <property fmtid="{D5CDD505-2E9C-101B-9397-08002B2CF9AE}" pid="10" name="MSIP_Label_8666ca18-1a45-4cba-8d0e-5e071d9cfdfd_SetDate">
    <vt:lpwstr>2025-11-20T07:51:16Z</vt:lpwstr>
  </property>
  <property fmtid="{D5CDD505-2E9C-101B-9397-08002B2CF9AE}" pid="11" name="MSIP_Label_8666ca18-1a45-4cba-8d0e-5e071d9cfdfd_Method">
    <vt:lpwstr>Privileged</vt:lpwstr>
  </property>
  <property fmtid="{D5CDD505-2E9C-101B-9397-08002B2CF9AE}" pid="12" name="MSIP_Label_8666ca18-1a45-4cba-8d0e-5e071d9cfdfd_Name">
    <vt:lpwstr>ΠΕΡΙΟΡΙΣΜΕΝΗΣ ΕΣΩΤΕΡΙΚΗΣ ΔΙΑΝΟΜΗΣ</vt:lpwstr>
  </property>
  <property fmtid="{D5CDD505-2E9C-101B-9397-08002B2CF9AE}" pid="13" name="MSIP_Label_8666ca18-1a45-4cba-8d0e-5e071d9cfdfd_SiteId">
    <vt:lpwstr>dabae695-3d3b-4e5d-ab49-009605ba5c68</vt:lpwstr>
  </property>
  <property fmtid="{D5CDD505-2E9C-101B-9397-08002B2CF9AE}" pid="14" name="MSIP_Label_8666ca18-1a45-4cba-8d0e-5e071d9cfdfd_ActionId">
    <vt:lpwstr>7850bf6b-9085-4f44-a25e-7e64b051ed2b</vt:lpwstr>
  </property>
  <property fmtid="{D5CDD505-2E9C-101B-9397-08002B2CF9AE}" pid="15" name="MSIP_Label_8666ca18-1a45-4cba-8d0e-5e071d9cfdfd_ContentBits">
    <vt:lpwstr>1</vt:lpwstr>
  </property>
  <property fmtid="{D5CDD505-2E9C-101B-9397-08002B2CF9AE}" pid="16" name="MSIP_Label_8666ca18-1a45-4cba-8d0e-5e071d9cfdfd_Tag">
    <vt:lpwstr>10, 2, 1, 1</vt:lpwstr>
  </property>
  <property fmtid="{D5CDD505-2E9C-101B-9397-08002B2CF9AE}" pid="17" name="Order">
    <vt:r8>3752700</vt:r8>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ies>
</file>