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6E9D" w14:textId="77777777" w:rsidR="00BA338B" w:rsidRPr="00BA338B" w:rsidRDefault="00BA338B" w:rsidP="00BA338B">
      <w:pPr>
        <w:keepNext/>
        <w:widowControl/>
        <w:spacing w:before="240" w:after="240"/>
        <w:jc w:val="center"/>
        <w:outlineLvl w:val="0"/>
        <w:rPr>
          <w:rFonts w:ascii="Calibri" w:eastAsia="Times New Roman" w:hAnsi="Calibri" w:cs="Calibri"/>
          <w:color w:val="auto"/>
          <w:kern w:val="32"/>
          <w:sz w:val="22"/>
          <w:szCs w:val="22"/>
          <w:lang w:eastAsia="el-GR"/>
        </w:rPr>
      </w:pPr>
      <w:bookmarkStart w:id="0" w:name="bookmark28"/>
      <w:bookmarkStart w:id="1" w:name="_Toc219731826"/>
      <w:r w:rsidRPr="00BA338B">
        <w:rPr>
          <w:rFonts w:ascii="Calibri" w:eastAsia="Times New Roman" w:hAnsi="Calibri" w:cs="Calibri"/>
          <w:b/>
          <w:bCs/>
          <w:color w:val="auto"/>
          <w:kern w:val="32"/>
          <w:sz w:val="22"/>
          <w:szCs w:val="22"/>
          <w:lang w:eastAsia="el-GR"/>
        </w:rPr>
        <w:t>ΠΑΡΑΡΤΗΜΑ Ι: Τεχνικές Προδιάγραφες Έργου</w:t>
      </w:r>
      <w:bookmarkEnd w:id="1"/>
    </w:p>
    <w:p w14:paraId="69FC3095" w14:textId="77777777" w:rsidR="00BA338B" w:rsidRPr="00BA338B" w:rsidRDefault="00BA338B" w:rsidP="00BA338B">
      <w:pPr>
        <w:keepNext/>
        <w:widowControl/>
        <w:numPr>
          <w:ilvl w:val="0"/>
          <w:numId w:val="44"/>
        </w:numPr>
        <w:spacing w:before="240" w:after="240"/>
        <w:ind w:left="360"/>
        <w:outlineLvl w:val="1"/>
        <w:rPr>
          <w:rFonts w:ascii="Calibri" w:eastAsia="Times New Roman" w:hAnsi="Calibri" w:cs="Calibri"/>
          <w:b/>
          <w:iCs/>
          <w:color w:val="auto"/>
          <w:kern w:val="32"/>
          <w:sz w:val="22"/>
          <w:szCs w:val="22"/>
          <w:lang w:eastAsia="el-GR"/>
        </w:rPr>
      </w:pPr>
      <w:bookmarkStart w:id="2" w:name="_Toc219731827"/>
      <w:r w:rsidRPr="00BA338B">
        <w:rPr>
          <w:rFonts w:ascii="Calibri" w:eastAsia="Times New Roman" w:hAnsi="Calibri" w:cs="Calibri"/>
          <w:b/>
          <w:iCs/>
          <w:color w:val="auto"/>
          <w:kern w:val="32"/>
          <w:sz w:val="22"/>
          <w:szCs w:val="22"/>
          <w:lang w:eastAsia="el-GR"/>
        </w:rPr>
        <w:t>ΜΕΘΟΔΟΛΟΓΙΚΗ ΠΡΟΣΕΓΓΙΣΗ  ΚΑΙ ΧΡΟΝΟΔΙΑΓΡΑΜΜΑ ΥΛΟΠΟΙΗΣΗΣ ΤΟΥ ΕΡΓΟΥ</w:t>
      </w:r>
      <w:bookmarkEnd w:id="2"/>
    </w:p>
    <w:p w14:paraId="0AE0C323" w14:textId="77777777" w:rsidR="00BA338B" w:rsidRPr="00BA338B" w:rsidRDefault="00BA338B" w:rsidP="00BA338B">
      <w:pPr>
        <w:keepNext/>
        <w:widowControl/>
        <w:numPr>
          <w:ilvl w:val="2"/>
          <w:numId w:val="0"/>
        </w:numPr>
        <w:tabs>
          <w:tab w:val="num" w:pos="720"/>
          <w:tab w:val="num" w:pos="1043"/>
          <w:tab w:val="num" w:pos="1403"/>
          <w:tab w:val="num" w:pos="2354"/>
        </w:tabs>
        <w:spacing w:before="240" w:after="240"/>
        <w:ind w:left="567"/>
        <w:outlineLvl w:val="2"/>
        <w:rPr>
          <w:rFonts w:ascii="Calibri" w:eastAsia="Times New Roman" w:hAnsi="Calibri" w:cs="Calibri"/>
          <w:b/>
          <w:bCs/>
          <w:iCs/>
          <w:color w:val="auto"/>
          <w:kern w:val="32"/>
          <w:sz w:val="22"/>
          <w:szCs w:val="22"/>
          <w:lang w:eastAsia="el-GR"/>
        </w:rPr>
      </w:pPr>
      <w:bookmarkStart w:id="3" w:name="_Toc219731828"/>
      <w:r w:rsidRPr="00BA338B">
        <w:rPr>
          <w:rFonts w:ascii="Calibri" w:eastAsia="Times New Roman" w:hAnsi="Calibri" w:cs="Calibri"/>
          <w:b/>
          <w:bCs/>
          <w:iCs/>
          <w:color w:val="auto"/>
          <w:kern w:val="32"/>
          <w:sz w:val="22"/>
          <w:szCs w:val="22"/>
          <w:lang w:eastAsia="el-GR"/>
        </w:rPr>
        <w:t>Α1. ΔΕΙΓΜΑΤΟΛΗΨΙΑ</w:t>
      </w:r>
      <w:bookmarkEnd w:id="3"/>
    </w:p>
    <w:p w14:paraId="6BAAC49E"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Δειγματοληπτική μέθοδος</w:t>
      </w:r>
    </w:p>
    <w:p w14:paraId="1145D65D"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Ο πληθυσμός που καλύπτει η έρευνα ορίζεται σαν το σύνολο των ιδιωτικών νοικοκυριών της χώρας. </w:t>
      </w:r>
    </w:p>
    <w:p w14:paraId="3F3D7617"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Ο υποψήφιος Ανάδοχος θα πρέπει να ακολουθήσει συγκεκριμένο σχέδιο δειγματοληψίας που έχει εκπονηθεί από την Τράπεζα της Ελλάδος. Η μέθοδος δειγματοληψίας που έχει χρησιμοποιηθεί για την έρευνα των νοικοκυριών είναι η </w:t>
      </w:r>
      <w:proofErr w:type="spellStart"/>
      <w:r w:rsidRPr="00BA338B">
        <w:rPr>
          <w:rFonts w:ascii="Calibri" w:eastAsia="Times New Roman" w:hAnsi="Calibri" w:cs="Calibri"/>
          <w:color w:val="auto"/>
          <w:sz w:val="22"/>
          <w:szCs w:val="22"/>
        </w:rPr>
        <w:t>στρωματοποιημένη</w:t>
      </w:r>
      <w:proofErr w:type="spellEnd"/>
      <w:r w:rsidRPr="00BA338B">
        <w:rPr>
          <w:rFonts w:ascii="Calibri" w:eastAsia="Times New Roman" w:hAnsi="Calibri" w:cs="Calibri"/>
          <w:color w:val="auto"/>
          <w:sz w:val="22"/>
          <w:szCs w:val="22"/>
        </w:rPr>
        <w:t xml:space="preserve"> μέθοδος (</w:t>
      </w:r>
      <w:r w:rsidRPr="00BA338B">
        <w:rPr>
          <w:rFonts w:ascii="Calibri" w:eastAsia="Times New Roman" w:hAnsi="Calibri" w:cs="Calibri"/>
          <w:color w:val="auto"/>
          <w:sz w:val="22"/>
          <w:szCs w:val="22"/>
          <w:lang w:val="en-US"/>
        </w:rPr>
        <w:t>stratified</w:t>
      </w:r>
      <w:r w:rsidRPr="00BA338B">
        <w:rPr>
          <w:rFonts w:ascii="Calibri" w:eastAsia="Times New Roman" w:hAnsi="Calibri" w:cs="Calibri"/>
          <w:color w:val="auto"/>
          <w:sz w:val="22"/>
          <w:szCs w:val="22"/>
        </w:rPr>
        <w:t xml:space="preserve"> </w:t>
      </w:r>
      <w:r w:rsidRPr="00BA338B">
        <w:rPr>
          <w:rFonts w:ascii="Calibri" w:eastAsia="Times New Roman" w:hAnsi="Calibri" w:cs="Calibri"/>
          <w:color w:val="auto"/>
          <w:sz w:val="22"/>
          <w:szCs w:val="22"/>
          <w:lang w:val="en-US"/>
        </w:rPr>
        <w:t>sampling</w:t>
      </w:r>
      <w:r w:rsidRPr="00BA338B">
        <w:rPr>
          <w:rFonts w:ascii="Calibri" w:eastAsia="Times New Roman" w:hAnsi="Calibri" w:cs="Calibri"/>
          <w:color w:val="auto"/>
          <w:sz w:val="22"/>
          <w:szCs w:val="22"/>
        </w:rPr>
        <w:t>).  Η τελική δειγματοληπτική μονάδα είναι το νοικοκυριό. Οι μονάδες ανάλυσης είναι τα νοικοκυριά και τα μέλη τους (οι ορισμοί δίδονται στο Β μέρος).</w:t>
      </w:r>
    </w:p>
    <w:p w14:paraId="33E8350F"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Μέγεθος του δείγματος, ποσοστά απόκρισης, πρόσθετο δείγμα</w:t>
      </w:r>
    </w:p>
    <w:p w14:paraId="6E485F15"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Το αρχικό μέγεθος του δείγματος προσδιορίζεται σε 8.985 νοικοκυριά που αντιστοιχούν σε 722 περίπου δειγματοληπτικά σημεία (</w:t>
      </w:r>
      <w:r w:rsidRPr="00BA338B">
        <w:rPr>
          <w:rFonts w:ascii="Calibri" w:eastAsia="Times New Roman" w:hAnsi="Calibri" w:cs="Calibri"/>
          <w:color w:val="auto"/>
          <w:sz w:val="22"/>
          <w:szCs w:val="22"/>
          <w:lang w:val="en-US"/>
        </w:rPr>
        <w:t>sampling</w:t>
      </w:r>
      <w:r w:rsidRPr="00BA338B">
        <w:rPr>
          <w:rFonts w:ascii="Calibri" w:eastAsia="Times New Roman" w:hAnsi="Calibri" w:cs="Calibri"/>
          <w:color w:val="auto"/>
          <w:sz w:val="22"/>
          <w:szCs w:val="22"/>
        </w:rPr>
        <w:t xml:space="preserve"> </w:t>
      </w:r>
      <w:r w:rsidRPr="00BA338B">
        <w:rPr>
          <w:rFonts w:ascii="Calibri" w:eastAsia="Times New Roman" w:hAnsi="Calibri" w:cs="Calibri"/>
          <w:color w:val="auto"/>
          <w:sz w:val="22"/>
          <w:szCs w:val="22"/>
          <w:lang w:val="en-US"/>
        </w:rPr>
        <w:t>units</w:t>
      </w:r>
      <w:r w:rsidRPr="00BA338B">
        <w:rPr>
          <w:rFonts w:ascii="Calibri" w:eastAsia="Times New Roman" w:hAnsi="Calibri" w:cs="Calibri"/>
          <w:color w:val="auto"/>
          <w:sz w:val="22"/>
          <w:szCs w:val="22"/>
        </w:rPr>
        <w:t xml:space="preserve">). Το τελικό δείγμα δεν θα πρέπει να είναι μικρότερο από 3.000 νοικοκυριά. </w:t>
      </w:r>
    </w:p>
    <w:p w14:paraId="69749247"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Για να διασφαλιστεί η αντιπροσωπευτικότητα του δείγματος θα πρέπει να καταβληθεί ιδιαίτερη προσπάθεια για την επίτευξη υψηλού ποσοστού απόκρισης των νοικοκυριών στην έρευνα. </w:t>
      </w:r>
    </w:p>
    <w:p w14:paraId="381C8C21"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Η Τράπεζα προκειμένου να εξυπηρετήσει το σκοπό αυτό θα συντάξει μία ενημερωτική επιστολή με την οποία θα προσκαλεί τα νοικοκυριά να συμμετάσχουν στην έρευνα και στην οποία θα αναγράφεται ο σκοπός και η σημασία της έρευνας και θα τονίζεται η διασφάλιση της εμπιστευτικότητας των στοιχείων.</w:t>
      </w:r>
    </w:p>
    <w:p w14:paraId="3A389BC4"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Ο ερευνητής θα επιδεικνύει την επιστολή κατά την πρώτη επίσκεψη του στα επιλεγμένα νοικοκυριά.  Η Τράπεζα της Ελλάδος θα παρέχει στους ερευνητές έγγραφο ταυτοποίησης. </w:t>
      </w:r>
    </w:p>
    <w:p w14:paraId="28BC7683"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Οι επισκέψεις θα πρέπει να γίνονται  τις καθημερινές μεταξύ 5 – 9 μμ και τα Σαββατοκύριακα μεταξύ 11πμ – 8μμ έτσι ώστε να είναι δυνατή η κάλυψη νοικοκυριών των οποίων όλα τα μέλη εργάζονται. Οι επαναληπτικές επισκέψεις σε περίπτωση απουσίας θα πρέπει να λαμβάνουν χώρα σε διαφορετικές ώρες και ημέρες. Στην περίπτωση αυτή θα πρέπει να γίνουν τουλάχιστον τέσσερις (4) επισκέψεις σε διαφορετικές ώρες και ημέρες και σε διάστημα όχι μικρότερο των δύο εβδομάδων πριν θεωρηθεί η μονάδα του δείγματος σαν «μη επαφή». Με την επιτυχημένη ολοκλήρωση της συνέντευξης, ο ερευνητής θα πρέπει να ενημερώνει το νοικοκυριό για την πιθανότητα τηλεφωνικής κλήσης από τον Ανάδοχο προκειμένου να διασφαλιστεί η ποιότητα των παρεχόμενων στοιχείων.  </w:t>
      </w:r>
    </w:p>
    <w:p w14:paraId="611B3DEE"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Σε περίπτωση που δεν επιτευχθεί ο στόχος των 3.000 επιτυχημένων συνεντεύξεων θα επιλεγεί από την Τράπεζα της Ελλάδος επιπλέον δείγμα.</w:t>
      </w:r>
      <w:r w:rsidRPr="00BA338B" w:rsidDel="00027EFC">
        <w:rPr>
          <w:rFonts w:ascii="Calibri" w:eastAsia="Times New Roman" w:hAnsi="Calibri" w:cs="Calibri"/>
          <w:color w:val="auto"/>
          <w:sz w:val="22"/>
          <w:szCs w:val="22"/>
          <w:highlight w:val="yellow"/>
        </w:rPr>
        <w:t xml:space="preserve"> </w:t>
      </w:r>
    </w:p>
    <w:p w14:paraId="6D23B218"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Ο υποψήφιος Ανάδοχος καλείται να προσδιορίσει με λεπτομέρεια ποια άλλα μέτρα πρόκειται να λάβει ώστε ο βαθμός απόκρισης στην έρευνα να είναι υψηλός (μέθοδοι προσέγγισης των νοικοκυριών, τηλεφωνική επικοινωνία πριν τη συνέντευξη, μέθοδοι σε περίπτωση άρνησης συμμετοχής </w:t>
      </w:r>
      <w:proofErr w:type="spellStart"/>
      <w:r w:rsidRPr="00BA338B">
        <w:rPr>
          <w:rFonts w:ascii="Calibri" w:eastAsia="Times New Roman" w:hAnsi="Calibri" w:cs="Calibri"/>
          <w:color w:val="auto"/>
          <w:sz w:val="22"/>
          <w:szCs w:val="22"/>
        </w:rPr>
        <w:t>κλπ</w:t>
      </w:r>
      <w:proofErr w:type="spellEnd"/>
      <w:r w:rsidRPr="00BA338B">
        <w:rPr>
          <w:rFonts w:ascii="Calibri" w:eastAsia="Times New Roman" w:hAnsi="Calibri" w:cs="Calibri"/>
          <w:color w:val="auto"/>
          <w:sz w:val="22"/>
          <w:szCs w:val="22"/>
        </w:rPr>
        <w:t>).</w:t>
      </w:r>
    </w:p>
    <w:p w14:paraId="0D742C5F"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Δώρο στους συμμετέχοντες</w:t>
      </w:r>
    </w:p>
    <w:p w14:paraId="3CD6F07C"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Θα αναφέρεται από την αρχική επαφή με το επιλεγέν νοικοκυριό η ύπαρξη δώρου (κινήτρου) για τη συμμετοχή του στην έρευνα. Το κόστος του δώρου θα αναληφθεί από την Τράπεζα της Ελλάδος.</w:t>
      </w:r>
    </w:p>
    <w:p w14:paraId="1CD492D3" w14:textId="77777777" w:rsidR="00BA338B" w:rsidRPr="00BA338B" w:rsidRDefault="00BA338B" w:rsidP="00BA338B">
      <w:pPr>
        <w:keepNext/>
        <w:widowControl/>
        <w:numPr>
          <w:ilvl w:val="2"/>
          <w:numId w:val="0"/>
        </w:numPr>
        <w:tabs>
          <w:tab w:val="num" w:pos="720"/>
          <w:tab w:val="num" w:pos="1043"/>
          <w:tab w:val="num" w:pos="1403"/>
          <w:tab w:val="num" w:pos="2354"/>
        </w:tabs>
        <w:spacing w:before="240" w:after="240"/>
        <w:ind w:left="567"/>
        <w:outlineLvl w:val="2"/>
        <w:rPr>
          <w:rFonts w:ascii="Calibri" w:eastAsia="Times New Roman" w:hAnsi="Calibri" w:cs="Calibri"/>
          <w:b/>
          <w:bCs/>
          <w:iCs/>
          <w:color w:val="auto"/>
          <w:kern w:val="32"/>
          <w:sz w:val="22"/>
          <w:szCs w:val="22"/>
          <w:lang w:eastAsia="el-GR"/>
        </w:rPr>
      </w:pPr>
      <w:bookmarkStart w:id="4" w:name="_Toc219731829"/>
      <w:r w:rsidRPr="00BA338B">
        <w:rPr>
          <w:rFonts w:ascii="Calibri" w:eastAsia="Times New Roman" w:hAnsi="Calibri" w:cs="Calibri"/>
          <w:b/>
          <w:bCs/>
          <w:iCs/>
          <w:color w:val="auto"/>
          <w:kern w:val="32"/>
          <w:sz w:val="22"/>
          <w:szCs w:val="22"/>
          <w:lang w:eastAsia="el-GR"/>
        </w:rPr>
        <w:t>Α2. ΤΕΧΝΙΚΗ ΛΥΣΗ – ΥΛΙΚΟ – ΛΟΓΙΣΜΙΚΟ - ΠΡΟΓΡΑΜΜΑΤΙΣΜΟΣ ΗΛΕΚΤΡΟΝΙΚΟΥ ΕΡΩΤΗΜΑΤΟΛΟΓΙΟΥ</w:t>
      </w:r>
      <w:bookmarkEnd w:id="4"/>
    </w:p>
    <w:p w14:paraId="221170F6"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 xml:space="preserve">Γενικές Απαιτήσεις </w:t>
      </w:r>
    </w:p>
    <w:p w14:paraId="12274BB6"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Η συλλογή των στοιχείων θα γίνει με συνεντεύξεις ηλεκτρονικά (με τη χρήση ηλεκτρονικού υπολογιστή, </w:t>
      </w:r>
      <w:proofErr w:type="spellStart"/>
      <w:r w:rsidRPr="00BA338B">
        <w:rPr>
          <w:rFonts w:ascii="Calibri" w:eastAsia="Times New Roman" w:hAnsi="Calibri" w:cs="Calibri"/>
          <w:color w:val="auto"/>
          <w:sz w:val="22"/>
          <w:szCs w:val="22"/>
        </w:rPr>
        <w:t>tablet</w:t>
      </w:r>
      <w:proofErr w:type="spellEnd"/>
      <w:r w:rsidRPr="00BA338B">
        <w:rPr>
          <w:rFonts w:ascii="Calibri" w:eastAsia="Times New Roman" w:hAnsi="Calibri" w:cs="Calibri"/>
          <w:color w:val="auto"/>
          <w:sz w:val="22"/>
          <w:szCs w:val="22"/>
        </w:rPr>
        <w:t>/</w:t>
      </w:r>
      <w:proofErr w:type="spellStart"/>
      <w:r w:rsidRPr="00BA338B">
        <w:rPr>
          <w:rFonts w:ascii="Calibri" w:eastAsia="Times New Roman" w:hAnsi="Calibri" w:cs="Calibri"/>
          <w:color w:val="auto"/>
          <w:sz w:val="22"/>
          <w:szCs w:val="22"/>
        </w:rPr>
        <w:t>ipad</w:t>
      </w:r>
      <w:proofErr w:type="spellEnd"/>
      <w:r w:rsidRPr="00BA338B">
        <w:rPr>
          <w:rFonts w:ascii="Calibri" w:eastAsia="Times New Roman" w:hAnsi="Calibri" w:cs="Calibri"/>
          <w:color w:val="auto"/>
          <w:sz w:val="22"/>
          <w:szCs w:val="22"/>
        </w:rPr>
        <w:t>). Η Τράπεζα προκρίνει τη χρήση της μεθόδου CAPI, ωστόσο θα πρέπει να διατίθενται οι ενναλακτικές μέθοδοι CASI, CATI, CAWI προκειμένου να αντιμετωπίζονται τυχόν έκτακτες καταστάσεις καθώς και να διασφαλιστεί υψηλός βαθμός απόκρισης στην έρευνα.</w:t>
      </w:r>
    </w:p>
    <w:p w14:paraId="08903D64"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Ο υποψήφιος Ανάδοχος καλείται να αναλάβει την προσαρμογή του ερωτηματολογίου σε ηλεκτρονική μορφή. </w:t>
      </w:r>
    </w:p>
    <w:p w14:paraId="208FE89E"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lastRenderedPageBreak/>
        <w:t>O υποψήφιος Ανάδοχος καλείται επίσης να περιγράψει αναλυτικά την αρχιτεκτονική της λύσης, το υλικό και λογισμικό που θα χρησιμοποιήσει, τη διαδικασία που θα ακολουθήσει για τη συλλογή και επεξεργασία των ερωτηματολογίων, καθώς και τις προβλεπόμενες ομάδες διακυβέρνησης (Τεχνικές και Επιχειρησιακές)</w:t>
      </w:r>
      <w:r w:rsidRPr="00BA338B">
        <w:rPr>
          <w:rFonts w:ascii="Calibri" w:eastAsia="Times New Roman" w:hAnsi="Calibri" w:cs="Calibri"/>
          <w:color w:val="auto"/>
          <w:sz w:val="22"/>
          <w:szCs w:val="22"/>
          <w:lang w:eastAsia="el-GR"/>
        </w:rPr>
        <w:t xml:space="preserve"> </w:t>
      </w:r>
      <w:r w:rsidRPr="00BA338B">
        <w:rPr>
          <w:rFonts w:ascii="Calibri" w:eastAsia="Times New Roman" w:hAnsi="Calibri" w:cs="Calibri"/>
          <w:color w:val="auto"/>
          <w:sz w:val="22"/>
          <w:szCs w:val="22"/>
        </w:rPr>
        <w:t xml:space="preserve">του έργου με σαφή αναφορά στις αρμοδιότητες και τους ρόλους εκάστης, ώστε να είναι δυνατή η υλοποίηση των ανωτέρω. </w:t>
      </w:r>
    </w:p>
    <w:p w14:paraId="4BDBAD38"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Ειδικότερα και σε ότι αφορά στην εμπιστευτικότητα και ακεραιότητα των δεδομένων των ερωτηματολογίων (είτε πρόκειται για δεδομένα που αφορούν προσωπικά στοιχεία των συμμετεχόντων είτε για δεδομένα που μπορούν να συσχετιστούν με απαντήσεις του ερωτηματολογίου), ο υποψήφιος θα πρέπει να γνωρίσει στην Τράπεζα: </w:t>
      </w:r>
    </w:p>
    <w:p w14:paraId="4591238C" w14:textId="77777777" w:rsidR="00BA338B" w:rsidRPr="00BA338B" w:rsidRDefault="00BA338B" w:rsidP="00BA338B">
      <w:pPr>
        <w:widowControl/>
        <w:numPr>
          <w:ilvl w:val="0"/>
          <w:numId w:val="45"/>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τα μέτρα ασφαλείας που ακολουθούνται για την αποφυγή διαρροής των δεδομένων (</w:t>
      </w:r>
      <w:proofErr w:type="spellStart"/>
      <w:r w:rsidRPr="00BA338B">
        <w:rPr>
          <w:rFonts w:ascii="Calibri" w:eastAsia="Times New Roman" w:hAnsi="Calibri" w:cs="Calibri"/>
          <w:color w:val="auto"/>
          <w:sz w:val="22"/>
          <w:szCs w:val="22"/>
        </w:rPr>
        <w:t>Data</w:t>
      </w:r>
      <w:proofErr w:type="spellEnd"/>
      <w:r w:rsidRPr="00BA338B">
        <w:rPr>
          <w:rFonts w:ascii="Calibri" w:eastAsia="Times New Roman" w:hAnsi="Calibri" w:cs="Calibri"/>
          <w:color w:val="auto"/>
          <w:sz w:val="22"/>
          <w:szCs w:val="22"/>
        </w:rPr>
        <w:t xml:space="preserve"> </w:t>
      </w:r>
      <w:proofErr w:type="spellStart"/>
      <w:r w:rsidRPr="00BA338B">
        <w:rPr>
          <w:rFonts w:ascii="Calibri" w:eastAsia="Times New Roman" w:hAnsi="Calibri" w:cs="Calibri"/>
          <w:color w:val="auto"/>
          <w:sz w:val="22"/>
          <w:szCs w:val="22"/>
        </w:rPr>
        <w:t>Leakage</w:t>
      </w:r>
      <w:proofErr w:type="spellEnd"/>
      <w:r w:rsidRPr="00BA338B">
        <w:rPr>
          <w:rFonts w:ascii="Calibri" w:eastAsia="Times New Roman" w:hAnsi="Calibri" w:cs="Calibri"/>
          <w:color w:val="auto"/>
          <w:sz w:val="22"/>
          <w:szCs w:val="22"/>
        </w:rPr>
        <w:t>),  για την προστασία της εμπιστευτικότητας, της ακεραιότητας και διαθεσιμότητας των δεδομένων (</w:t>
      </w:r>
      <w:proofErr w:type="spellStart"/>
      <w:r w:rsidRPr="00BA338B">
        <w:rPr>
          <w:rFonts w:ascii="Calibri" w:eastAsia="Times New Roman" w:hAnsi="Calibri" w:cs="Calibri"/>
          <w:color w:val="auto"/>
          <w:sz w:val="22"/>
          <w:szCs w:val="22"/>
        </w:rPr>
        <w:t>Confidentiality</w:t>
      </w:r>
      <w:proofErr w:type="spellEnd"/>
      <w:r w:rsidRPr="00BA338B">
        <w:rPr>
          <w:rFonts w:ascii="Calibri" w:eastAsia="Times New Roman" w:hAnsi="Calibri" w:cs="Calibri"/>
          <w:color w:val="auto"/>
          <w:sz w:val="22"/>
          <w:szCs w:val="22"/>
        </w:rPr>
        <w:t xml:space="preserve">, </w:t>
      </w:r>
      <w:proofErr w:type="spellStart"/>
      <w:r w:rsidRPr="00BA338B">
        <w:rPr>
          <w:rFonts w:ascii="Calibri" w:eastAsia="Times New Roman" w:hAnsi="Calibri" w:cs="Calibri"/>
          <w:color w:val="auto"/>
          <w:sz w:val="22"/>
          <w:szCs w:val="22"/>
        </w:rPr>
        <w:t>Integrity</w:t>
      </w:r>
      <w:proofErr w:type="spellEnd"/>
      <w:r w:rsidRPr="00BA338B">
        <w:rPr>
          <w:rFonts w:ascii="Calibri" w:eastAsia="Times New Roman" w:hAnsi="Calibri" w:cs="Calibri"/>
          <w:color w:val="auto"/>
          <w:sz w:val="22"/>
          <w:szCs w:val="22"/>
        </w:rPr>
        <w:t xml:space="preserve">, </w:t>
      </w:r>
      <w:r w:rsidRPr="00BA338B">
        <w:rPr>
          <w:rFonts w:ascii="Calibri" w:eastAsia="Times New Roman" w:hAnsi="Calibri" w:cs="Calibri"/>
          <w:color w:val="auto"/>
          <w:sz w:val="22"/>
          <w:szCs w:val="22"/>
          <w:lang w:val="en-US"/>
        </w:rPr>
        <w:t>Availability</w:t>
      </w:r>
      <w:r w:rsidRPr="00BA338B">
        <w:rPr>
          <w:rFonts w:ascii="Calibri" w:eastAsia="Times New Roman" w:hAnsi="Calibri" w:cs="Calibri"/>
          <w:color w:val="auto"/>
          <w:sz w:val="22"/>
          <w:szCs w:val="22"/>
        </w:rPr>
        <w:t xml:space="preserve">), καθώς και να επιβεβαιώσει ότι έχουν ληφθεί τα απαραίτητα μέτρα στο πλαίσιο της συμμόρφωσης με τον Ευρωπαϊκό Κανονισμό 2016/679 που τέθηκε σε ισχύ στις 25/5/2018 και αφορά στην προστασία των φυσικών προσώπων έναντι της επεξεργασίας των δεδομένων προσωπικού χαρακτήρα και την ελεύθερη κυκλοφορία των δεδομένων αυτών (General </w:t>
      </w:r>
      <w:proofErr w:type="spellStart"/>
      <w:r w:rsidRPr="00BA338B">
        <w:rPr>
          <w:rFonts w:ascii="Calibri" w:eastAsia="Times New Roman" w:hAnsi="Calibri" w:cs="Calibri"/>
          <w:color w:val="auto"/>
          <w:sz w:val="22"/>
          <w:szCs w:val="22"/>
        </w:rPr>
        <w:t>Data</w:t>
      </w:r>
      <w:proofErr w:type="spellEnd"/>
      <w:r w:rsidRPr="00BA338B">
        <w:rPr>
          <w:rFonts w:ascii="Calibri" w:eastAsia="Times New Roman" w:hAnsi="Calibri" w:cs="Calibri"/>
          <w:color w:val="auto"/>
          <w:sz w:val="22"/>
          <w:szCs w:val="22"/>
        </w:rPr>
        <w:t xml:space="preserve"> Protection </w:t>
      </w:r>
      <w:proofErr w:type="spellStart"/>
      <w:r w:rsidRPr="00BA338B">
        <w:rPr>
          <w:rFonts w:ascii="Calibri" w:eastAsia="Times New Roman" w:hAnsi="Calibri" w:cs="Calibri"/>
          <w:color w:val="auto"/>
          <w:sz w:val="22"/>
          <w:szCs w:val="22"/>
        </w:rPr>
        <w:t>Regulation</w:t>
      </w:r>
      <w:proofErr w:type="spellEnd"/>
      <w:r w:rsidRPr="00BA338B">
        <w:rPr>
          <w:rFonts w:ascii="Calibri" w:eastAsia="Times New Roman" w:hAnsi="Calibri" w:cs="Calibri"/>
          <w:color w:val="auto"/>
          <w:sz w:val="22"/>
          <w:szCs w:val="22"/>
        </w:rPr>
        <w:t>) και τη σχετική ελληνική νομοθεσία.</w:t>
      </w:r>
    </w:p>
    <w:p w14:paraId="6C0D8268" w14:textId="77777777" w:rsidR="00BA338B" w:rsidRPr="00BA338B" w:rsidRDefault="00BA338B" w:rsidP="00BA338B">
      <w:pPr>
        <w:widowControl/>
        <w:numPr>
          <w:ilvl w:val="0"/>
          <w:numId w:val="45"/>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τον τόπο και χώρο αποθήκευσης των δεδομένων (</w:t>
      </w:r>
      <w:proofErr w:type="spellStart"/>
      <w:r w:rsidRPr="00BA338B">
        <w:rPr>
          <w:rFonts w:ascii="Calibri" w:eastAsia="Times New Roman" w:hAnsi="Calibri" w:cs="Calibri"/>
          <w:color w:val="auto"/>
          <w:sz w:val="22"/>
          <w:szCs w:val="22"/>
        </w:rPr>
        <w:t>data</w:t>
      </w:r>
      <w:proofErr w:type="spellEnd"/>
      <w:r w:rsidRPr="00BA338B">
        <w:rPr>
          <w:rFonts w:ascii="Calibri" w:eastAsia="Times New Roman" w:hAnsi="Calibri" w:cs="Calibri"/>
          <w:color w:val="auto"/>
          <w:sz w:val="22"/>
          <w:szCs w:val="22"/>
        </w:rPr>
        <w:t xml:space="preserve"> </w:t>
      </w:r>
      <w:proofErr w:type="spellStart"/>
      <w:r w:rsidRPr="00BA338B">
        <w:rPr>
          <w:rFonts w:ascii="Calibri" w:eastAsia="Times New Roman" w:hAnsi="Calibri" w:cs="Calibri"/>
          <w:color w:val="auto"/>
          <w:sz w:val="22"/>
          <w:szCs w:val="22"/>
        </w:rPr>
        <w:t>location</w:t>
      </w:r>
      <w:proofErr w:type="spellEnd"/>
      <w:r w:rsidRPr="00BA338B">
        <w:rPr>
          <w:rFonts w:ascii="Calibri" w:eastAsia="Times New Roman" w:hAnsi="Calibri" w:cs="Calibri"/>
          <w:color w:val="auto"/>
          <w:sz w:val="22"/>
          <w:szCs w:val="22"/>
        </w:rPr>
        <w:t xml:space="preserve"> and </w:t>
      </w:r>
      <w:proofErr w:type="spellStart"/>
      <w:r w:rsidRPr="00BA338B">
        <w:rPr>
          <w:rFonts w:ascii="Calibri" w:eastAsia="Times New Roman" w:hAnsi="Calibri" w:cs="Calibri"/>
          <w:color w:val="auto"/>
          <w:sz w:val="22"/>
          <w:szCs w:val="22"/>
        </w:rPr>
        <w:t>storage</w:t>
      </w:r>
      <w:proofErr w:type="spellEnd"/>
      <w:r w:rsidRPr="00BA338B">
        <w:rPr>
          <w:rFonts w:ascii="Calibri" w:eastAsia="Times New Roman" w:hAnsi="Calibri" w:cs="Calibri"/>
          <w:color w:val="auto"/>
          <w:sz w:val="22"/>
          <w:szCs w:val="22"/>
        </w:rPr>
        <w:t>), καθώς και την πολιτική διατήρησής τους (</w:t>
      </w:r>
      <w:proofErr w:type="spellStart"/>
      <w:r w:rsidRPr="00BA338B">
        <w:rPr>
          <w:rFonts w:ascii="Calibri" w:eastAsia="Times New Roman" w:hAnsi="Calibri" w:cs="Calibri"/>
          <w:color w:val="auto"/>
          <w:sz w:val="22"/>
          <w:szCs w:val="22"/>
        </w:rPr>
        <w:t>retention</w:t>
      </w:r>
      <w:proofErr w:type="spellEnd"/>
      <w:r w:rsidRPr="00BA338B">
        <w:rPr>
          <w:rFonts w:ascii="Calibri" w:eastAsia="Times New Roman" w:hAnsi="Calibri" w:cs="Calibri"/>
          <w:color w:val="auto"/>
          <w:sz w:val="22"/>
          <w:szCs w:val="22"/>
        </w:rPr>
        <w:t xml:space="preserve"> </w:t>
      </w:r>
      <w:proofErr w:type="spellStart"/>
      <w:r w:rsidRPr="00BA338B">
        <w:rPr>
          <w:rFonts w:ascii="Calibri" w:eastAsia="Times New Roman" w:hAnsi="Calibri" w:cs="Calibri"/>
          <w:color w:val="auto"/>
          <w:sz w:val="22"/>
          <w:szCs w:val="22"/>
        </w:rPr>
        <w:t>policy</w:t>
      </w:r>
      <w:proofErr w:type="spellEnd"/>
      <w:r w:rsidRPr="00BA338B">
        <w:rPr>
          <w:rFonts w:ascii="Calibri" w:eastAsia="Times New Roman" w:hAnsi="Calibri" w:cs="Calibri"/>
          <w:color w:val="auto"/>
          <w:sz w:val="22"/>
          <w:szCs w:val="22"/>
        </w:rPr>
        <w:t>). Η επεξεργασία και αποθήκευση των δεδομένων θα πρέπει να γίνεται σε υποδομές που βρίσκονται εντός Ευρωπαϊκής Ένωσης.</w:t>
      </w:r>
    </w:p>
    <w:p w14:paraId="5D50B3BC" w14:textId="77777777" w:rsidR="00BA338B" w:rsidRPr="00BA338B" w:rsidRDefault="00BA338B" w:rsidP="00BA338B">
      <w:pPr>
        <w:widowControl/>
        <w:numPr>
          <w:ilvl w:val="0"/>
          <w:numId w:val="45"/>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τα είδη των ημερολογίων καταγραφής στα οποία η Τράπεζα δύναται να έχει πρόσβαση (</w:t>
      </w:r>
      <w:proofErr w:type="spellStart"/>
      <w:r w:rsidRPr="00BA338B">
        <w:rPr>
          <w:rFonts w:ascii="Calibri" w:eastAsia="Times New Roman" w:hAnsi="Calibri" w:cs="Calibri"/>
          <w:color w:val="auto"/>
          <w:sz w:val="22"/>
          <w:szCs w:val="22"/>
        </w:rPr>
        <w:t>system</w:t>
      </w:r>
      <w:proofErr w:type="spellEnd"/>
      <w:r w:rsidRPr="00BA338B">
        <w:rPr>
          <w:rFonts w:ascii="Calibri" w:eastAsia="Times New Roman" w:hAnsi="Calibri" w:cs="Calibri"/>
          <w:color w:val="auto"/>
          <w:sz w:val="22"/>
          <w:szCs w:val="22"/>
        </w:rPr>
        <w:t>/</w:t>
      </w:r>
      <w:proofErr w:type="spellStart"/>
      <w:r w:rsidRPr="00BA338B">
        <w:rPr>
          <w:rFonts w:ascii="Calibri" w:eastAsia="Times New Roman" w:hAnsi="Calibri" w:cs="Calibri"/>
          <w:color w:val="auto"/>
          <w:sz w:val="22"/>
          <w:szCs w:val="22"/>
        </w:rPr>
        <w:t>network</w:t>
      </w:r>
      <w:proofErr w:type="spellEnd"/>
      <w:r w:rsidRPr="00BA338B">
        <w:rPr>
          <w:rFonts w:ascii="Calibri" w:eastAsia="Times New Roman" w:hAnsi="Calibri" w:cs="Calibri"/>
          <w:color w:val="auto"/>
          <w:sz w:val="22"/>
          <w:szCs w:val="22"/>
        </w:rPr>
        <w:t>/</w:t>
      </w:r>
      <w:proofErr w:type="spellStart"/>
      <w:r w:rsidRPr="00BA338B">
        <w:rPr>
          <w:rFonts w:ascii="Calibri" w:eastAsia="Times New Roman" w:hAnsi="Calibri" w:cs="Calibri"/>
          <w:color w:val="auto"/>
          <w:sz w:val="22"/>
          <w:szCs w:val="22"/>
        </w:rPr>
        <w:t>audit</w:t>
      </w:r>
      <w:proofErr w:type="spellEnd"/>
      <w:r w:rsidRPr="00BA338B">
        <w:rPr>
          <w:rFonts w:ascii="Calibri" w:eastAsia="Times New Roman" w:hAnsi="Calibri" w:cs="Calibri"/>
          <w:color w:val="auto"/>
          <w:sz w:val="22"/>
          <w:szCs w:val="22"/>
        </w:rPr>
        <w:t xml:space="preserve"> </w:t>
      </w:r>
      <w:proofErr w:type="spellStart"/>
      <w:r w:rsidRPr="00BA338B">
        <w:rPr>
          <w:rFonts w:ascii="Calibri" w:eastAsia="Times New Roman" w:hAnsi="Calibri" w:cs="Calibri"/>
          <w:color w:val="auto"/>
          <w:sz w:val="22"/>
          <w:szCs w:val="22"/>
        </w:rPr>
        <w:t>logs</w:t>
      </w:r>
      <w:proofErr w:type="spellEnd"/>
      <w:r w:rsidRPr="00BA338B">
        <w:rPr>
          <w:rFonts w:ascii="Calibri" w:eastAsia="Times New Roman" w:hAnsi="Calibri" w:cs="Calibri"/>
          <w:color w:val="auto"/>
          <w:sz w:val="22"/>
          <w:szCs w:val="22"/>
        </w:rPr>
        <w:t xml:space="preserve">). </w:t>
      </w:r>
    </w:p>
    <w:p w14:paraId="7C0C191F" w14:textId="77777777" w:rsidR="00BA338B" w:rsidRPr="00BA338B" w:rsidRDefault="00BA338B" w:rsidP="00BA338B">
      <w:pPr>
        <w:widowControl/>
        <w:numPr>
          <w:ilvl w:val="0"/>
          <w:numId w:val="45"/>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rPr>
        <w:t>τα πρότυπα ISO και τις διαδικασίες που ακολουθούνται εσωτερικά για συμμόρφωση (</w:t>
      </w:r>
      <w:proofErr w:type="spellStart"/>
      <w:r w:rsidRPr="00BA338B">
        <w:rPr>
          <w:rFonts w:ascii="Calibri" w:eastAsia="Times New Roman" w:hAnsi="Calibri" w:cs="Calibri"/>
          <w:color w:val="auto"/>
          <w:sz w:val="22"/>
          <w:szCs w:val="22"/>
        </w:rPr>
        <w:t>compliance</w:t>
      </w:r>
      <w:proofErr w:type="spellEnd"/>
      <w:r w:rsidRPr="00BA338B">
        <w:rPr>
          <w:rFonts w:ascii="Calibri" w:eastAsia="Times New Roman" w:hAnsi="Calibri" w:cs="Calibri"/>
          <w:color w:val="auto"/>
          <w:sz w:val="22"/>
          <w:szCs w:val="22"/>
        </w:rPr>
        <w:t xml:space="preserve">) με υφιστάμενους νόμους και κανονισμούς. </w:t>
      </w:r>
    </w:p>
    <w:p w14:paraId="772CB4B1" w14:textId="77777777" w:rsidR="00BA338B" w:rsidRPr="00BA338B" w:rsidRDefault="00BA338B" w:rsidP="00BA338B">
      <w:pPr>
        <w:widowControl/>
        <w:numPr>
          <w:ilvl w:val="0"/>
          <w:numId w:val="45"/>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εάν έχει πραγματοποιηθεί Ανάλυση Κινδύνων για την ως άνω παρεχόμενη υπηρεσία (</w:t>
      </w:r>
      <w:proofErr w:type="spellStart"/>
      <w:r w:rsidRPr="00BA338B">
        <w:rPr>
          <w:rFonts w:ascii="Calibri" w:eastAsia="Times New Roman" w:hAnsi="Calibri" w:cs="Calibri"/>
          <w:color w:val="auto"/>
          <w:sz w:val="22"/>
          <w:szCs w:val="22"/>
        </w:rPr>
        <w:t>Risk</w:t>
      </w:r>
      <w:proofErr w:type="spellEnd"/>
      <w:r w:rsidRPr="00BA338B">
        <w:rPr>
          <w:rFonts w:ascii="Calibri" w:eastAsia="Times New Roman" w:hAnsi="Calibri" w:cs="Calibri"/>
          <w:color w:val="auto"/>
          <w:sz w:val="22"/>
          <w:szCs w:val="22"/>
        </w:rPr>
        <w:t xml:space="preserve"> </w:t>
      </w:r>
      <w:proofErr w:type="spellStart"/>
      <w:r w:rsidRPr="00BA338B">
        <w:rPr>
          <w:rFonts w:ascii="Calibri" w:eastAsia="Times New Roman" w:hAnsi="Calibri" w:cs="Calibri"/>
          <w:color w:val="auto"/>
          <w:sz w:val="22"/>
          <w:szCs w:val="22"/>
        </w:rPr>
        <w:t>assessment</w:t>
      </w:r>
      <w:proofErr w:type="spellEnd"/>
      <w:r w:rsidRPr="00BA338B">
        <w:rPr>
          <w:rFonts w:ascii="Calibri" w:eastAsia="Times New Roman" w:hAnsi="Calibri" w:cs="Calibri"/>
          <w:color w:val="auto"/>
          <w:sz w:val="22"/>
          <w:szCs w:val="22"/>
        </w:rPr>
        <w:t>) ή/και δοκιμές παρείσφρησης, το χρονικό διάστημα που πραγματοποιήθηκαν καθώς και εάν έχουν υλοποιηθεί αλλαγές από την τελευταία φορά διενέργειάς τους. Ενδεχομένως να ζητηθούν από την Τράπεζα σχετικά τεκμήρια καθώς και τα αποτελέσματα από τις σχετικές μελέτες.</w:t>
      </w:r>
    </w:p>
    <w:p w14:paraId="091CE304"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Επιπρόσθετα ο υποψήφιος θα πρέπει να περιγράψει τις διαδικασίες που ακολουθούνται στην περίπτωση: </w:t>
      </w:r>
    </w:p>
    <w:p w14:paraId="343DB58B" w14:textId="77777777" w:rsidR="00BA338B" w:rsidRPr="00BA338B" w:rsidRDefault="00BA338B" w:rsidP="00BA338B">
      <w:pPr>
        <w:widowControl/>
        <w:numPr>
          <w:ilvl w:val="0"/>
          <w:numId w:val="46"/>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Διαχείρισης περιστατικών ασφάλειας: παρακολούθηση, ενημέρωση, διερεύνηση, αντιμετώπιση, κλιμάκωση</w:t>
      </w:r>
    </w:p>
    <w:p w14:paraId="3E6A6BF7" w14:textId="77777777" w:rsidR="00BA338B" w:rsidRPr="00BA338B" w:rsidRDefault="00BA338B" w:rsidP="00BA338B">
      <w:pPr>
        <w:widowControl/>
        <w:numPr>
          <w:ilvl w:val="0"/>
          <w:numId w:val="46"/>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Μη διαθεσιμότητας της υπηρεσίας </w:t>
      </w:r>
    </w:p>
    <w:p w14:paraId="13BCADBD" w14:textId="77777777" w:rsidR="00BA338B" w:rsidRPr="00BA338B" w:rsidRDefault="00BA338B" w:rsidP="00BA338B">
      <w:pPr>
        <w:widowControl/>
        <w:numPr>
          <w:ilvl w:val="0"/>
          <w:numId w:val="46"/>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Διαγραφής των δεδομένων μετά από επιθυμία της Τράπεζας.</w:t>
      </w:r>
    </w:p>
    <w:p w14:paraId="4861D851"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Για τη διασφάλιση των ανωτέρω, η Τράπεζα επιθυμεί, εφόσον είναι εφικτό, τη σύναψη ενός συμφωνητικού Επιπέδου Παρεχόμενων Υπηρεσιών (SLA) με ειδική αναφορά σε: αρχή </w:t>
      </w:r>
      <w:proofErr w:type="spellStart"/>
      <w:r w:rsidRPr="00BA338B">
        <w:rPr>
          <w:rFonts w:ascii="Calibri" w:eastAsia="Times New Roman" w:hAnsi="Calibri" w:cs="Calibri"/>
          <w:color w:val="auto"/>
          <w:sz w:val="22"/>
          <w:szCs w:val="22"/>
        </w:rPr>
        <w:t>Least</w:t>
      </w:r>
      <w:proofErr w:type="spellEnd"/>
      <w:r w:rsidRPr="00BA338B">
        <w:rPr>
          <w:rFonts w:ascii="Calibri" w:eastAsia="Times New Roman" w:hAnsi="Calibri" w:cs="Calibri"/>
          <w:color w:val="auto"/>
          <w:sz w:val="22"/>
          <w:szCs w:val="22"/>
        </w:rPr>
        <w:t xml:space="preserve"> </w:t>
      </w:r>
      <w:proofErr w:type="spellStart"/>
      <w:r w:rsidRPr="00BA338B">
        <w:rPr>
          <w:rFonts w:ascii="Calibri" w:eastAsia="Times New Roman" w:hAnsi="Calibri" w:cs="Calibri"/>
          <w:color w:val="auto"/>
          <w:sz w:val="22"/>
          <w:szCs w:val="22"/>
        </w:rPr>
        <w:t>privilege</w:t>
      </w:r>
      <w:proofErr w:type="spellEnd"/>
      <w:r w:rsidRPr="00BA338B">
        <w:rPr>
          <w:rFonts w:ascii="Calibri" w:eastAsia="Times New Roman" w:hAnsi="Calibri" w:cs="Calibri"/>
          <w:color w:val="auto"/>
          <w:sz w:val="22"/>
          <w:szCs w:val="22"/>
        </w:rPr>
        <w:t>/</w:t>
      </w:r>
      <w:proofErr w:type="spellStart"/>
      <w:r w:rsidRPr="00BA338B">
        <w:rPr>
          <w:rFonts w:ascii="Calibri" w:eastAsia="Times New Roman" w:hAnsi="Calibri" w:cs="Calibri"/>
          <w:color w:val="auto"/>
          <w:sz w:val="22"/>
          <w:szCs w:val="22"/>
        </w:rPr>
        <w:t>need-to-know</w:t>
      </w:r>
      <w:proofErr w:type="spellEnd"/>
      <w:r w:rsidRPr="00BA338B">
        <w:rPr>
          <w:rFonts w:ascii="Calibri" w:eastAsia="Times New Roman" w:hAnsi="Calibri" w:cs="Calibri"/>
          <w:color w:val="auto"/>
          <w:sz w:val="22"/>
          <w:szCs w:val="22"/>
        </w:rPr>
        <w:t xml:space="preserve"> </w:t>
      </w:r>
      <w:proofErr w:type="spellStart"/>
      <w:r w:rsidRPr="00BA338B">
        <w:rPr>
          <w:rFonts w:ascii="Calibri" w:eastAsia="Times New Roman" w:hAnsi="Calibri" w:cs="Calibri"/>
          <w:color w:val="auto"/>
          <w:sz w:val="22"/>
          <w:szCs w:val="22"/>
        </w:rPr>
        <w:t>principle</w:t>
      </w:r>
      <w:proofErr w:type="spellEnd"/>
      <w:r w:rsidRPr="00BA338B">
        <w:rPr>
          <w:rFonts w:ascii="Calibri" w:eastAsia="Times New Roman" w:hAnsi="Calibri" w:cs="Calibri"/>
          <w:color w:val="auto"/>
          <w:sz w:val="22"/>
          <w:szCs w:val="22"/>
        </w:rPr>
        <w:t xml:space="preserve">, δικαιώματα και μεθόδους πρόσβασης (Access </w:t>
      </w:r>
      <w:proofErr w:type="spellStart"/>
      <w:r w:rsidRPr="00BA338B">
        <w:rPr>
          <w:rFonts w:ascii="Calibri" w:eastAsia="Times New Roman" w:hAnsi="Calibri" w:cs="Calibri"/>
          <w:color w:val="auto"/>
          <w:sz w:val="22"/>
          <w:szCs w:val="22"/>
        </w:rPr>
        <w:t>Control</w:t>
      </w:r>
      <w:proofErr w:type="spellEnd"/>
      <w:r w:rsidRPr="00BA338B">
        <w:rPr>
          <w:rFonts w:ascii="Calibri" w:eastAsia="Times New Roman" w:hAnsi="Calibri" w:cs="Calibri"/>
          <w:color w:val="auto"/>
          <w:sz w:val="22"/>
          <w:szCs w:val="22"/>
        </w:rPr>
        <w:t>/</w:t>
      </w:r>
      <w:proofErr w:type="spellStart"/>
      <w:r w:rsidRPr="00BA338B">
        <w:rPr>
          <w:rFonts w:ascii="Calibri" w:eastAsia="Times New Roman" w:hAnsi="Calibri" w:cs="Calibri"/>
          <w:color w:val="auto"/>
          <w:sz w:val="22"/>
          <w:szCs w:val="22"/>
        </w:rPr>
        <w:t>methods</w:t>
      </w:r>
      <w:proofErr w:type="spellEnd"/>
      <w:r w:rsidRPr="00BA338B">
        <w:rPr>
          <w:rFonts w:ascii="Calibri" w:eastAsia="Times New Roman" w:hAnsi="Calibri" w:cs="Calibri"/>
          <w:color w:val="auto"/>
          <w:sz w:val="22"/>
          <w:szCs w:val="22"/>
        </w:rPr>
        <w:t>), Εμπιστευτικότητα των δεδομένων (</w:t>
      </w:r>
      <w:proofErr w:type="spellStart"/>
      <w:r w:rsidRPr="00BA338B">
        <w:rPr>
          <w:rFonts w:ascii="Calibri" w:eastAsia="Times New Roman" w:hAnsi="Calibri" w:cs="Calibri"/>
          <w:color w:val="auto"/>
          <w:sz w:val="22"/>
          <w:szCs w:val="22"/>
        </w:rPr>
        <w:t>Confidentiality</w:t>
      </w:r>
      <w:proofErr w:type="spellEnd"/>
      <w:r w:rsidRPr="00BA338B">
        <w:rPr>
          <w:rFonts w:ascii="Calibri" w:eastAsia="Times New Roman" w:hAnsi="Calibri" w:cs="Calibri"/>
          <w:color w:val="auto"/>
          <w:sz w:val="22"/>
          <w:szCs w:val="22"/>
        </w:rPr>
        <w:t>), κυρώσεις σε περίπτωση παραβίασης (</w:t>
      </w:r>
      <w:proofErr w:type="spellStart"/>
      <w:r w:rsidRPr="00BA338B">
        <w:rPr>
          <w:rFonts w:ascii="Calibri" w:eastAsia="Times New Roman" w:hAnsi="Calibri" w:cs="Calibri"/>
          <w:color w:val="auto"/>
          <w:sz w:val="22"/>
          <w:szCs w:val="22"/>
        </w:rPr>
        <w:t>indemnity</w:t>
      </w:r>
      <w:proofErr w:type="spellEnd"/>
      <w:r w:rsidRPr="00BA338B">
        <w:rPr>
          <w:rFonts w:ascii="Calibri" w:eastAsia="Times New Roman" w:hAnsi="Calibri" w:cs="Calibri"/>
          <w:color w:val="auto"/>
          <w:sz w:val="22"/>
          <w:szCs w:val="22"/>
        </w:rPr>
        <w:t xml:space="preserve"> </w:t>
      </w:r>
      <w:proofErr w:type="spellStart"/>
      <w:r w:rsidRPr="00BA338B">
        <w:rPr>
          <w:rFonts w:ascii="Calibri" w:eastAsia="Times New Roman" w:hAnsi="Calibri" w:cs="Calibri"/>
          <w:color w:val="auto"/>
          <w:sz w:val="22"/>
          <w:szCs w:val="22"/>
        </w:rPr>
        <w:t>clause</w:t>
      </w:r>
      <w:proofErr w:type="spellEnd"/>
      <w:r w:rsidRPr="00BA338B">
        <w:rPr>
          <w:rFonts w:ascii="Calibri" w:eastAsia="Times New Roman" w:hAnsi="Calibri" w:cs="Calibri"/>
          <w:color w:val="auto"/>
          <w:sz w:val="22"/>
          <w:szCs w:val="22"/>
        </w:rPr>
        <w:t xml:space="preserve">), Ανάλυση Κινδύνων που έχει πραγματοποιεί για τον σκοπό αυτό, συμμόρφωση με διεθνή πρότυπα ασφάλειας όπως ISO 27001:2022, συμφωνητικά μη δημοσιοποίησης της πληροφορίας Non </w:t>
      </w:r>
      <w:proofErr w:type="spellStart"/>
      <w:r w:rsidRPr="00BA338B">
        <w:rPr>
          <w:rFonts w:ascii="Calibri" w:eastAsia="Times New Roman" w:hAnsi="Calibri" w:cs="Calibri"/>
          <w:color w:val="auto"/>
          <w:sz w:val="22"/>
          <w:szCs w:val="22"/>
        </w:rPr>
        <w:t>Disclosure</w:t>
      </w:r>
      <w:proofErr w:type="spellEnd"/>
      <w:r w:rsidRPr="00BA338B">
        <w:rPr>
          <w:rFonts w:ascii="Calibri" w:eastAsia="Times New Roman" w:hAnsi="Calibri" w:cs="Calibri"/>
          <w:color w:val="auto"/>
          <w:sz w:val="22"/>
          <w:szCs w:val="22"/>
        </w:rPr>
        <w:t xml:space="preserve"> Agreement, κ.α. </w:t>
      </w:r>
    </w:p>
    <w:p w14:paraId="6CB47F27"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Χαρακτηριστικά του ηλεκτρονικού ερωτηματολογίου</w:t>
      </w:r>
    </w:p>
    <w:p w14:paraId="637EF24D"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Το ηλεκτρονικό ερωτηματολόγιο θα πρέπει να ενσωματώσει:</w:t>
      </w:r>
    </w:p>
    <w:p w14:paraId="18226CFC" w14:textId="77777777" w:rsidR="00BA338B" w:rsidRPr="00BA338B" w:rsidRDefault="00BA338B" w:rsidP="00BA338B">
      <w:pPr>
        <w:widowControl/>
        <w:numPr>
          <w:ilvl w:val="0"/>
          <w:numId w:val="47"/>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τη ροή/διακλάδωση (</w:t>
      </w:r>
      <w:r w:rsidRPr="00BA338B">
        <w:rPr>
          <w:rFonts w:ascii="Calibri" w:eastAsia="Times New Roman" w:hAnsi="Calibri" w:cs="Calibri"/>
          <w:color w:val="auto"/>
          <w:sz w:val="22"/>
          <w:szCs w:val="22"/>
          <w:lang w:val="en-US"/>
        </w:rPr>
        <w:t>routing</w:t>
      </w:r>
      <w:r w:rsidRPr="00BA338B">
        <w:rPr>
          <w:rFonts w:ascii="Calibri" w:eastAsia="Times New Roman" w:hAnsi="Calibri" w:cs="Calibri"/>
          <w:color w:val="auto"/>
          <w:sz w:val="22"/>
          <w:szCs w:val="22"/>
        </w:rPr>
        <w:t>) του ερωτηματολογίου και τη χρήση των “</w:t>
      </w:r>
      <w:r w:rsidRPr="00BA338B">
        <w:rPr>
          <w:rFonts w:ascii="Calibri" w:eastAsia="Times New Roman" w:hAnsi="Calibri" w:cs="Calibri"/>
          <w:color w:val="auto"/>
          <w:sz w:val="22"/>
          <w:szCs w:val="22"/>
          <w:lang w:val="en-US"/>
        </w:rPr>
        <w:t>filters</w:t>
      </w:r>
      <w:r w:rsidRPr="00BA338B">
        <w:rPr>
          <w:rFonts w:ascii="Calibri" w:eastAsia="Times New Roman" w:hAnsi="Calibri" w:cs="Calibri"/>
          <w:color w:val="auto"/>
          <w:sz w:val="22"/>
          <w:szCs w:val="22"/>
        </w:rPr>
        <w:t>”,</w:t>
      </w:r>
    </w:p>
    <w:p w14:paraId="7BBBC06E" w14:textId="77777777" w:rsidR="00BA338B" w:rsidRPr="00BA338B" w:rsidRDefault="00BA338B" w:rsidP="00BA338B">
      <w:pPr>
        <w:widowControl/>
        <w:numPr>
          <w:ilvl w:val="0"/>
          <w:numId w:val="47"/>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τη χρήση διαστημάτων απαντήσεων στην περίπτωση που ο ερωτώμενος δεν δώσει ακριβή αριθμητική απάντηση (δυνατότητα σταθερών διαστημάτων όπως και ανοιχτών, που θα προσδιορίζονται από τον ερωτώμενο). </w:t>
      </w:r>
    </w:p>
    <w:p w14:paraId="6CD247B3"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Επίσης:</w:t>
      </w:r>
    </w:p>
    <w:p w14:paraId="5A159516" w14:textId="77777777" w:rsidR="00BA338B" w:rsidRPr="00BA338B" w:rsidRDefault="00BA338B" w:rsidP="00BA338B">
      <w:pPr>
        <w:widowControl/>
        <w:numPr>
          <w:ilvl w:val="0"/>
          <w:numId w:val="47"/>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θα πρέπει για κάθε αριθμητική απάντηση να υπάρχουν έλεγχοι, που θα προσδιοριστούν σε συνεργασία με την Τράπεζα, π.χ. οι δοθείσες αριθμητικές τιμές θα πρέπει να είναι μέσα σε συγκεκριμένα όρια κατά περίπτωση. Επίσης, για κάποιες μεταβλητές θα πρέπει να ελέγχεται η τιμή σε σχέση με προηγούμενες απαντήσεις. Για κάθε δοθείσα τιμή θα πρέπει να υπάρχει οθόνη επιβεβαίωσης. Αν κάποια τιμή που έχει καταγραφεί είναι εκτός του αναμενόμενου ορίου θα παρουσιάζεται προειδοποίηση και ο ερευνητής θα πρέπει να διορθώσει ή να επιβεβαιώσει το ποσό. </w:t>
      </w:r>
    </w:p>
    <w:p w14:paraId="09055EF6" w14:textId="77777777" w:rsidR="00BA338B" w:rsidRPr="00BA338B" w:rsidRDefault="00BA338B" w:rsidP="00BA338B">
      <w:pPr>
        <w:widowControl/>
        <w:numPr>
          <w:ilvl w:val="0"/>
          <w:numId w:val="47"/>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lastRenderedPageBreak/>
        <w:t xml:space="preserve">θα πρέπει να υπάρχει η δυνατότητα σε κάθε οθόνη ο </w:t>
      </w:r>
      <w:proofErr w:type="spellStart"/>
      <w:r w:rsidRPr="00BA338B">
        <w:rPr>
          <w:rFonts w:ascii="Calibri" w:eastAsia="Times New Roman" w:hAnsi="Calibri" w:cs="Calibri"/>
          <w:color w:val="auto"/>
          <w:sz w:val="22"/>
          <w:szCs w:val="22"/>
        </w:rPr>
        <w:t>συνεντευκτής</w:t>
      </w:r>
      <w:proofErr w:type="spellEnd"/>
      <w:r w:rsidRPr="00BA338B">
        <w:rPr>
          <w:rFonts w:ascii="Calibri" w:eastAsia="Times New Roman" w:hAnsi="Calibri" w:cs="Calibri"/>
          <w:color w:val="auto"/>
          <w:sz w:val="22"/>
          <w:szCs w:val="22"/>
        </w:rPr>
        <w:t xml:space="preserve"> να μπορεί να καταγράψει σχόλια, τα οποία θα μπορεί να επανεξετάσει και διορθώσει στο τέλος της συνέντευξης,</w:t>
      </w:r>
    </w:p>
    <w:p w14:paraId="2E18C169" w14:textId="77777777" w:rsidR="00BA338B" w:rsidRPr="00BA338B" w:rsidRDefault="00BA338B" w:rsidP="00BA338B">
      <w:pPr>
        <w:widowControl/>
        <w:numPr>
          <w:ilvl w:val="0"/>
          <w:numId w:val="47"/>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θα πρέπει κάθε οθόνη να είναι έτσι σχεδιασμένη ώστε να διευκολύνει τους ερευνητές στη σωστή ανάγνωση των ερωτήσεων και στη σωστή καταγραφή των απαντήσεων, π.χ. μεγάλη γραμματοσειρά, χρήση διαχωριστικής τελείας χιλιάδων κλπ.</w:t>
      </w:r>
    </w:p>
    <w:p w14:paraId="06C09BE9"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Από το ηλεκτρονικό ερωτηματολόγιο θα καταγράφεται και η διάρκεια της συνέντευξης (ή και μέρη αυτής).</w:t>
      </w:r>
    </w:p>
    <w:p w14:paraId="2629E70E"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Ο προγραμματισμός του ηλεκτρονικού ερωτηματολογίου θα πρέπει να έχει ολοκληρωθεί εγκαίρως  και πριν από την έναρξη της έρευνας πεδίου, ώστε να μπορεί να ελεγχθεί από την Τράπεζα και να ενσωματωθούν τυχόν διορθώσεις και υποδείξεις της. Θα πρέπει να υπάρχει δυνατότητα βελτιωτικών παρεμβάσεων κατά τη διάρκεια της έρευνας από την Τράπεζα αν προκύψουν προβλήματα.</w:t>
      </w:r>
    </w:p>
    <w:p w14:paraId="3091BA69"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Βοηθητικές ύλες</w:t>
      </w:r>
    </w:p>
    <w:p w14:paraId="61A91C11"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Ο υποψήφιος θα παράσχει όλες τις βοηθητικές ύλες για τη διεξαγωγή της συνέντευξής ηλεκτρονικά (όπως π.χ. βοηθητικές κάρτες επιλογής για τις πιο σύνθετες ερωτήσεις </w:t>
      </w:r>
      <w:proofErr w:type="spellStart"/>
      <w:r w:rsidRPr="00BA338B">
        <w:rPr>
          <w:rFonts w:ascii="Calibri" w:eastAsia="Times New Roman" w:hAnsi="Calibri" w:cs="Calibri"/>
          <w:color w:val="auto"/>
          <w:sz w:val="22"/>
          <w:szCs w:val="22"/>
        </w:rPr>
        <w:t>κλπ</w:t>
      </w:r>
      <w:proofErr w:type="spellEnd"/>
      <w:r w:rsidRPr="00BA338B">
        <w:rPr>
          <w:rFonts w:ascii="Calibri" w:eastAsia="Times New Roman" w:hAnsi="Calibri" w:cs="Calibri"/>
          <w:color w:val="auto"/>
          <w:sz w:val="22"/>
          <w:szCs w:val="22"/>
        </w:rPr>
        <w:t>).</w:t>
      </w:r>
    </w:p>
    <w:p w14:paraId="2FA6B4C8"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Πιλοτική έρευνα</w:t>
      </w:r>
    </w:p>
    <w:p w14:paraId="2972391F"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Προκειμένου να διαπιστωθεί η κατανόηση του ερωτηματολογίου ο υποψήφιος θα πρέπει να διεξαγάγει πιλοτική έρευνα με 60 συνεντεύξεις. Στις συνεντεύξεις αυτές, εκτός από το ερωτηματολόγιο της έρευνας θα δοθεί μικρό ερωτηματολόγιο το οποίο θα συνταχθεί από την Τράπεζα και θα αναφέρεται στην κατανόηση των ερωτήσεων και στην ύπαρξη τυχόν προβλημάτων κατά τη διάρκεια της συνέντευξης. Μετά την πιλοτική έρευνα ο υποψήφιος θα προετοιμάσει μια σύντομη έκθεση σχετικά αυτήν με τα προβλήματα που προέκυψαν και πιθανές λύσεις. Επίσης, στην ΤτΕ θα παραδοθούν τα αποτελέσματα του ερωτηματολογίου της έρευνας και του βοηθητικού ερωτηματολογίου και θα γίνει ενημερωτική παρουσίαση (</w:t>
      </w:r>
      <w:r w:rsidRPr="00BA338B">
        <w:rPr>
          <w:rFonts w:ascii="Calibri" w:eastAsia="Times New Roman" w:hAnsi="Calibri" w:cs="Calibri"/>
          <w:color w:val="auto"/>
          <w:sz w:val="22"/>
          <w:szCs w:val="22"/>
          <w:lang w:val="en-US"/>
        </w:rPr>
        <w:t>debriefing</w:t>
      </w:r>
      <w:r w:rsidRPr="00BA338B">
        <w:rPr>
          <w:rFonts w:ascii="Calibri" w:eastAsia="Times New Roman" w:hAnsi="Calibri" w:cs="Calibri"/>
          <w:color w:val="auto"/>
          <w:sz w:val="22"/>
          <w:szCs w:val="22"/>
        </w:rPr>
        <w:t xml:space="preserve">) από τους </w:t>
      </w:r>
      <w:proofErr w:type="spellStart"/>
      <w:r w:rsidRPr="00BA338B">
        <w:rPr>
          <w:rFonts w:ascii="Calibri" w:eastAsia="Times New Roman" w:hAnsi="Calibri" w:cs="Calibri"/>
          <w:color w:val="auto"/>
          <w:sz w:val="22"/>
          <w:szCs w:val="22"/>
        </w:rPr>
        <w:t>συνεντευκτές</w:t>
      </w:r>
      <w:proofErr w:type="spellEnd"/>
      <w:r w:rsidRPr="00BA338B">
        <w:rPr>
          <w:rFonts w:ascii="Calibri" w:eastAsia="Times New Roman" w:hAnsi="Calibri" w:cs="Calibri"/>
          <w:color w:val="auto"/>
          <w:sz w:val="22"/>
          <w:szCs w:val="22"/>
        </w:rPr>
        <w:t xml:space="preserve"> που διεξήγαγαν τις πιλοτικές συνεντεύξεις.</w:t>
      </w:r>
    </w:p>
    <w:p w14:paraId="1E061349"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Το τελικό πρόγραμμα του ηλεκτρονικού ερωτηματολογίου και όλες οι βοηθητικές ύλες θα είναι ιδιοκτησία της ΤτΕ.</w:t>
      </w:r>
    </w:p>
    <w:p w14:paraId="6A1E93C2"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Στο πρόγραμμα αυτό θα πρέπει να υπάρχει:</w:t>
      </w:r>
    </w:p>
    <w:p w14:paraId="32177B2E"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 - δυνατότητα επιλογής μηνιαίου / ετήσιου ποσού / καθαρού / μεικτού ποσού, </w:t>
      </w:r>
      <w:proofErr w:type="spellStart"/>
      <w:r w:rsidRPr="00BA338B">
        <w:rPr>
          <w:rFonts w:ascii="Calibri" w:eastAsia="Times New Roman" w:hAnsi="Calibri" w:cs="Calibri"/>
          <w:color w:val="auto"/>
          <w:sz w:val="22"/>
          <w:szCs w:val="22"/>
        </w:rPr>
        <w:t>κλπ</w:t>
      </w:r>
      <w:proofErr w:type="spellEnd"/>
      <w:r w:rsidRPr="00BA338B">
        <w:rPr>
          <w:rFonts w:ascii="Calibri" w:eastAsia="Times New Roman" w:hAnsi="Calibri" w:cs="Calibri"/>
          <w:color w:val="auto"/>
          <w:sz w:val="22"/>
          <w:szCs w:val="22"/>
        </w:rPr>
        <w:t xml:space="preserve">  </w:t>
      </w:r>
    </w:p>
    <w:p w14:paraId="49DD574C"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 - δυνατότητα καταγραφής μελών νοικοκυριού και επιλογή προσώπου αναφοράς.</w:t>
      </w:r>
    </w:p>
    <w:p w14:paraId="4B6AD24E" w14:textId="77777777" w:rsidR="00BA338B" w:rsidRPr="00BA338B" w:rsidRDefault="00BA338B" w:rsidP="00BA338B">
      <w:pPr>
        <w:keepNext/>
        <w:widowControl/>
        <w:numPr>
          <w:ilvl w:val="2"/>
          <w:numId w:val="0"/>
        </w:numPr>
        <w:tabs>
          <w:tab w:val="num" w:pos="720"/>
          <w:tab w:val="num" w:pos="1043"/>
          <w:tab w:val="num" w:pos="1403"/>
          <w:tab w:val="num" w:pos="2354"/>
        </w:tabs>
        <w:spacing w:before="240" w:after="240"/>
        <w:ind w:left="567"/>
        <w:outlineLvl w:val="2"/>
        <w:rPr>
          <w:rFonts w:ascii="Calibri" w:eastAsia="Times New Roman" w:hAnsi="Calibri" w:cs="Calibri"/>
          <w:b/>
          <w:bCs/>
          <w:iCs/>
          <w:color w:val="auto"/>
          <w:kern w:val="32"/>
          <w:sz w:val="22"/>
          <w:szCs w:val="22"/>
          <w:lang w:eastAsia="el-GR"/>
        </w:rPr>
      </w:pPr>
      <w:bookmarkStart w:id="5" w:name="_Toc219731830"/>
      <w:r w:rsidRPr="00BA338B">
        <w:rPr>
          <w:rFonts w:ascii="Calibri" w:eastAsia="Times New Roman" w:hAnsi="Calibri" w:cs="Calibri"/>
          <w:b/>
          <w:bCs/>
          <w:iCs/>
          <w:color w:val="auto"/>
          <w:kern w:val="32"/>
          <w:sz w:val="22"/>
          <w:szCs w:val="22"/>
          <w:lang w:eastAsia="el-GR"/>
        </w:rPr>
        <w:t>Α3. ΕΡΕΥΝΑ ΠΕΔΙΟΥ</w:t>
      </w:r>
      <w:bookmarkEnd w:id="5"/>
    </w:p>
    <w:p w14:paraId="5C12D00D"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Ο υποψήφιος είναι υπεύθυνος για την «έρευνα πεδίου» (‘’</w:t>
      </w:r>
      <w:r w:rsidRPr="00BA338B">
        <w:rPr>
          <w:rFonts w:ascii="Calibri" w:eastAsia="Times New Roman" w:hAnsi="Calibri" w:cs="Calibri"/>
          <w:color w:val="auto"/>
          <w:sz w:val="22"/>
          <w:szCs w:val="22"/>
          <w:lang w:val="en-US"/>
        </w:rPr>
        <w:t>fieldwork</w:t>
      </w:r>
      <w:r w:rsidRPr="00BA338B">
        <w:rPr>
          <w:rFonts w:ascii="Calibri" w:eastAsia="Times New Roman" w:hAnsi="Calibri" w:cs="Calibri"/>
          <w:color w:val="auto"/>
          <w:sz w:val="22"/>
          <w:szCs w:val="22"/>
        </w:rPr>
        <w:t>’’), που περιλαμβάνει τη διαχείριση κάθε μονάδας του δείγματος, την εκτέλεση των συνεντεύξεων και τη συλλογή των στοιχείων.</w:t>
      </w:r>
    </w:p>
    <w:p w14:paraId="58C47B22"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Διαχείριση μονάδων δείγματος (επαφών)</w:t>
      </w:r>
    </w:p>
    <w:p w14:paraId="04B49D39"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Ως ανωτέρω, οι επισκέψεις πρέπει να γίνονται τις καθημερινές μεταξύ 5μμ – 9μμ και τα Σαββατοκύριακα μεταξύ 11πμ – 8μμ. Σε περίπτωση απουσίας θα πρέπει να γίνουν τουλάχιστον τέσσερις (4) επισκέψεις σε διαφορετικές ώρες και ημέρες και σε διάστημα όχι μικρότερο των δύο εβδομάδων πριν θεωρηθεί η μονάδα του δείγματος σαν «μη επαφή».</w:t>
      </w:r>
    </w:p>
    <w:p w14:paraId="20004D54"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Η συνέντευξη θα διεξάγεται από το «πρόσωπο αναφοράς», δηλαδή το ενήλικο μέλος του νοικοκυριού που γνωρίζει καλύτερα τα οικονομικά στοιχεία του νοικοκυριού. Εφόσον τα άλλα ενήλικα μέλη είναι παρόντα στη συνέντευξη θα απαντούν τα ίδια στις ερωτήσεις που τα αφορούν.</w:t>
      </w:r>
    </w:p>
    <w:p w14:paraId="46A35D24"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Το αποτέλεσμα και τα λοιπά στοιχεία των επισκέψεων (ημερομηνία, ώρα, στοιχεία της κατοικίας </w:t>
      </w:r>
      <w:proofErr w:type="spellStart"/>
      <w:r w:rsidRPr="00BA338B">
        <w:rPr>
          <w:rFonts w:ascii="Calibri" w:eastAsia="Times New Roman" w:hAnsi="Calibri" w:cs="Calibri"/>
          <w:color w:val="auto"/>
          <w:sz w:val="22"/>
          <w:szCs w:val="22"/>
        </w:rPr>
        <w:t>κλπ</w:t>
      </w:r>
      <w:proofErr w:type="spellEnd"/>
      <w:r w:rsidRPr="00BA338B">
        <w:rPr>
          <w:rFonts w:ascii="Calibri" w:eastAsia="Times New Roman" w:hAnsi="Calibri" w:cs="Calibri"/>
          <w:color w:val="auto"/>
          <w:sz w:val="22"/>
          <w:szCs w:val="22"/>
        </w:rPr>
        <w:t xml:space="preserve">) καταγράφονται σε ειδικό αρχείο, το οποίο αποτελεί μέρος των παραδοτέων της έρευνας. </w:t>
      </w:r>
    </w:p>
    <w:p w14:paraId="04390ED1"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Σε περίπτωση που ο ερευνητής διαπιστώσει πως το ακίνητο που επισκέπτεται έχει αλλάξει χρήση (π.χ. επαγγελματική στέγη/ </w:t>
      </w:r>
      <w:r w:rsidRPr="00BA338B">
        <w:rPr>
          <w:rFonts w:ascii="Calibri" w:eastAsia="Times New Roman" w:hAnsi="Calibri" w:cs="Calibri"/>
          <w:color w:val="auto"/>
          <w:sz w:val="22"/>
          <w:szCs w:val="22"/>
          <w:lang w:val="en-US"/>
        </w:rPr>
        <w:t>Airbnb</w:t>
      </w:r>
      <w:r w:rsidRPr="00BA338B">
        <w:rPr>
          <w:rFonts w:ascii="Calibri" w:eastAsia="Times New Roman" w:hAnsi="Calibri" w:cs="Calibri"/>
          <w:color w:val="auto"/>
          <w:sz w:val="22"/>
          <w:szCs w:val="22"/>
        </w:rPr>
        <w:t xml:space="preserve">) ή δεν κατοικείται ή πλέον δεν υφίσταται (π.χ. έχει κατεδαφιστεί για οποιαδήποτε λόγο) θα πρέπει να το σημειώνει και να ενημερώνει την Τράπεζα. Στο πλαίσιο αυτό, θα πρέπει να αποστέλλει ένα συγκεντρωτικό αρχείο με τα παραπάνω νοικοκυριά. </w:t>
      </w:r>
    </w:p>
    <w:p w14:paraId="1BFA0826" w14:textId="77777777" w:rsidR="00BA338B" w:rsidRPr="00BA338B" w:rsidRDefault="00BA338B" w:rsidP="00BA338B">
      <w:pPr>
        <w:widowControl/>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br w:type="page"/>
      </w:r>
    </w:p>
    <w:p w14:paraId="62175153"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proofErr w:type="spellStart"/>
      <w:r w:rsidRPr="00BA338B">
        <w:rPr>
          <w:rFonts w:ascii="Calibri" w:eastAsia="Times New Roman" w:hAnsi="Calibri" w:cs="Calibri"/>
          <w:b/>
          <w:bCs/>
          <w:color w:val="auto"/>
          <w:sz w:val="22"/>
          <w:szCs w:val="22"/>
          <w:u w:val="single"/>
        </w:rPr>
        <w:lastRenderedPageBreak/>
        <w:t>Συνεντευκτές</w:t>
      </w:r>
      <w:proofErr w:type="spellEnd"/>
    </w:p>
    <w:p w14:paraId="3397CDD8"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Οι </w:t>
      </w:r>
      <w:proofErr w:type="spellStart"/>
      <w:r w:rsidRPr="00BA338B">
        <w:rPr>
          <w:rFonts w:ascii="Calibri" w:eastAsia="Times New Roman" w:hAnsi="Calibri" w:cs="Calibri"/>
          <w:color w:val="auto"/>
          <w:sz w:val="22"/>
          <w:szCs w:val="22"/>
        </w:rPr>
        <w:t>συνεντευκτές</w:t>
      </w:r>
      <w:proofErr w:type="spellEnd"/>
      <w:r w:rsidRPr="00BA338B">
        <w:rPr>
          <w:rFonts w:ascii="Calibri" w:eastAsia="Times New Roman" w:hAnsi="Calibri" w:cs="Calibri"/>
          <w:color w:val="auto"/>
          <w:sz w:val="22"/>
          <w:szCs w:val="22"/>
        </w:rPr>
        <w:t xml:space="preserve"> θα πρέπει έχουν τις ικανότητες και την εμπειρία ώστε αφενός να μπορούν να προσεγγίσουν επιτυχώς τα επιλεγέντα νοικοκυριά και να εξασφαλίσουν τη συμμετοχή τους στην έρευνα, αφετέρου να διεξάγουν τις συνεντεύξεις με επιτυχία, καταγράφοντας τις δοθείσες απαντήσεις χωρίς λάθη και εξηγώντας με σαφήνεια τις έννοιες του ερωτηματολογίου όπου χρειάζεται.</w:t>
      </w:r>
    </w:p>
    <w:p w14:paraId="61C0B880"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Απαιτούμενα προσόντα για κάθε </w:t>
      </w:r>
      <w:proofErr w:type="spellStart"/>
      <w:r w:rsidRPr="00BA338B">
        <w:rPr>
          <w:rFonts w:ascii="Calibri" w:eastAsia="Times New Roman" w:hAnsi="Calibri" w:cs="Calibri"/>
          <w:color w:val="auto"/>
          <w:sz w:val="22"/>
          <w:szCs w:val="22"/>
        </w:rPr>
        <w:t>συνεντευκτή</w:t>
      </w:r>
      <w:proofErr w:type="spellEnd"/>
      <w:r w:rsidRPr="00BA338B">
        <w:rPr>
          <w:rFonts w:ascii="Calibri" w:eastAsia="Times New Roman" w:hAnsi="Calibri" w:cs="Calibri"/>
          <w:color w:val="auto"/>
          <w:sz w:val="22"/>
          <w:szCs w:val="22"/>
        </w:rPr>
        <w:t xml:space="preserve">/ </w:t>
      </w:r>
      <w:proofErr w:type="spellStart"/>
      <w:r w:rsidRPr="00BA338B">
        <w:rPr>
          <w:rFonts w:ascii="Calibri" w:eastAsia="Times New Roman" w:hAnsi="Calibri" w:cs="Calibri"/>
          <w:color w:val="auto"/>
          <w:sz w:val="22"/>
          <w:szCs w:val="22"/>
        </w:rPr>
        <w:t>συνεντεύκτρια</w:t>
      </w:r>
      <w:proofErr w:type="spellEnd"/>
      <w:r w:rsidRPr="00BA338B">
        <w:rPr>
          <w:rFonts w:ascii="Calibri" w:eastAsia="Times New Roman" w:hAnsi="Calibri" w:cs="Calibri"/>
          <w:color w:val="auto"/>
          <w:sz w:val="22"/>
          <w:szCs w:val="22"/>
        </w:rPr>
        <w:t>:</w:t>
      </w:r>
    </w:p>
    <w:p w14:paraId="3972E8F5" w14:textId="77777777" w:rsidR="00BA338B" w:rsidRPr="00BA338B" w:rsidRDefault="00BA338B" w:rsidP="00BA338B">
      <w:pPr>
        <w:widowControl/>
        <w:numPr>
          <w:ilvl w:val="0"/>
          <w:numId w:val="48"/>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Απόφοιτοι ΑΕΙ/ΤΕΙ/</w:t>
      </w:r>
      <w:proofErr w:type="spellStart"/>
      <w:r w:rsidRPr="00BA338B">
        <w:rPr>
          <w:rFonts w:ascii="Calibri" w:eastAsia="Times New Roman" w:hAnsi="Calibri" w:cs="Calibri"/>
          <w:color w:val="auto"/>
          <w:sz w:val="22"/>
          <w:szCs w:val="22"/>
        </w:rPr>
        <w:t>μεταλυκειακού</w:t>
      </w:r>
      <w:proofErr w:type="spellEnd"/>
      <w:r w:rsidRPr="00BA338B">
        <w:rPr>
          <w:rFonts w:ascii="Calibri" w:eastAsia="Times New Roman" w:hAnsi="Calibri" w:cs="Calibri"/>
          <w:color w:val="auto"/>
          <w:sz w:val="22"/>
          <w:szCs w:val="22"/>
        </w:rPr>
        <w:t xml:space="preserve"> προγράμματος</w:t>
      </w:r>
    </w:p>
    <w:p w14:paraId="085FCC69" w14:textId="77777777" w:rsidR="00BA338B" w:rsidRPr="00BA338B" w:rsidRDefault="00BA338B" w:rsidP="00BA338B">
      <w:pPr>
        <w:widowControl/>
        <w:numPr>
          <w:ilvl w:val="0"/>
          <w:numId w:val="48"/>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Ελάχιστη εμπειρία δύο χρόνων στη διεξαγωγή ερευνών και τη  διεξαγωγή τουλάχιστον 60 συνεντεύξεων με την χρήση ηλεκτρονικού υπολογιστή.</w:t>
      </w:r>
    </w:p>
    <w:p w14:paraId="5E317D9B" w14:textId="77777777" w:rsidR="00BA338B" w:rsidRPr="00BA338B" w:rsidRDefault="00BA338B" w:rsidP="00BA338B">
      <w:pPr>
        <w:widowControl/>
        <w:numPr>
          <w:ilvl w:val="0"/>
          <w:numId w:val="48"/>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Πιστοποιητικό ελληνομάθειας (Ν. 2413/1996, άρθρο 10, παρ. 1, όπως ισχύει) για υποψηφίους που δηλώνουν ότι δεν κατέχουν τίτλο σπουδών από την Ελλάδα.</w:t>
      </w:r>
    </w:p>
    <w:p w14:paraId="2BAC9C9E"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Μετά την ανάληψη του έργου, ο υποψήφιος θα πρέπει να καταρτίσει πίνακα με τους </w:t>
      </w:r>
      <w:proofErr w:type="spellStart"/>
      <w:r w:rsidRPr="00BA338B">
        <w:rPr>
          <w:rFonts w:ascii="Calibri" w:eastAsia="Times New Roman" w:hAnsi="Calibri" w:cs="Calibri"/>
          <w:color w:val="auto"/>
          <w:sz w:val="22"/>
          <w:szCs w:val="22"/>
        </w:rPr>
        <w:t>συνεντευκτές</w:t>
      </w:r>
      <w:proofErr w:type="spellEnd"/>
      <w:r w:rsidRPr="00BA338B">
        <w:rPr>
          <w:rFonts w:ascii="Calibri" w:eastAsia="Times New Roman" w:hAnsi="Calibri" w:cs="Calibri"/>
          <w:color w:val="auto"/>
          <w:sz w:val="22"/>
          <w:szCs w:val="22"/>
        </w:rPr>
        <w:t>, την έδρα τους, τα τυπικά προσόντα και τη συναφή επαγγελματική εμπειρία αυτών.</w:t>
      </w:r>
    </w:p>
    <w:p w14:paraId="1801362A"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 xml:space="preserve">Εκπαίδευση </w:t>
      </w:r>
      <w:proofErr w:type="spellStart"/>
      <w:r w:rsidRPr="00BA338B">
        <w:rPr>
          <w:rFonts w:ascii="Calibri" w:eastAsia="Times New Roman" w:hAnsi="Calibri" w:cs="Calibri"/>
          <w:b/>
          <w:bCs/>
          <w:color w:val="auto"/>
          <w:sz w:val="22"/>
          <w:szCs w:val="22"/>
          <w:u w:val="single"/>
        </w:rPr>
        <w:t>συνεντευκτών</w:t>
      </w:r>
      <w:proofErr w:type="spellEnd"/>
    </w:p>
    <w:p w14:paraId="018797CB"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Για την επιτυχή διεξαγωγή των συνεντεύξεων και τη διασφάλιση της ποιότητας των στοιχείων είναι απαραίτητη η εκπαίδευση των </w:t>
      </w:r>
      <w:proofErr w:type="spellStart"/>
      <w:r w:rsidRPr="00BA338B">
        <w:rPr>
          <w:rFonts w:ascii="Calibri" w:eastAsia="Times New Roman" w:hAnsi="Calibri" w:cs="Calibri"/>
          <w:color w:val="auto"/>
          <w:sz w:val="22"/>
          <w:szCs w:val="22"/>
        </w:rPr>
        <w:t>συνεντευκτών</w:t>
      </w:r>
      <w:proofErr w:type="spellEnd"/>
      <w:r w:rsidRPr="00BA338B">
        <w:rPr>
          <w:rFonts w:ascii="Calibri" w:eastAsia="Times New Roman" w:hAnsi="Calibri" w:cs="Calibri"/>
          <w:color w:val="auto"/>
          <w:sz w:val="22"/>
          <w:szCs w:val="22"/>
        </w:rPr>
        <w:t xml:space="preserve">, τόσο σε μεθόδους προσέγγισης των νοικοκυριών και διεξαγωγής συνεντεύξεων, στην τήρηση του πρωτοκόλλου επισκέψεων </w:t>
      </w:r>
      <w:proofErr w:type="spellStart"/>
      <w:r w:rsidRPr="00BA338B">
        <w:rPr>
          <w:rFonts w:ascii="Calibri" w:eastAsia="Times New Roman" w:hAnsi="Calibri" w:cs="Calibri"/>
          <w:color w:val="auto"/>
          <w:sz w:val="22"/>
          <w:szCs w:val="22"/>
        </w:rPr>
        <w:t>κλπ</w:t>
      </w:r>
      <w:proofErr w:type="spellEnd"/>
      <w:r w:rsidRPr="00BA338B">
        <w:rPr>
          <w:rFonts w:ascii="Calibri" w:eastAsia="Times New Roman" w:hAnsi="Calibri" w:cs="Calibri"/>
          <w:color w:val="auto"/>
          <w:sz w:val="22"/>
          <w:szCs w:val="22"/>
        </w:rPr>
        <w:t>, όσο και στο αντικείμενο της έρευνας και το συγκεκριμένο ερωτηματολόγιο.</w:t>
      </w:r>
    </w:p>
    <w:p w14:paraId="49D6F281"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Η εκπαίδευση θα γίνει από τον διαγωνιζόμενο σε συνεργασία με την Τράπεζα. Η εκπαίδευση θα περιλαμβάνει θεωρητικό και πρακτικό μέρος, δηλαδή δοκιμαστικές συνεντεύξεις. Όλοι οι </w:t>
      </w:r>
      <w:proofErr w:type="spellStart"/>
      <w:r w:rsidRPr="00BA338B">
        <w:rPr>
          <w:rFonts w:ascii="Calibri" w:eastAsia="Times New Roman" w:hAnsi="Calibri" w:cs="Calibri"/>
          <w:color w:val="auto"/>
          <w:sz w:val="22"/>
          <w:szCs w:val="22"/>
        </w:rPr>
        <w:t>συνεντευκτές</w:t>
      </w:r>
      <w:proofErr w:type="spellEnd"/>
      <w:r w:rsidRPr="00BA338B">
        <w:rPr>
          <w:rFonts w:ascii="Calibri" w:eastAsia="Times New Roman" w:hAnsi="Calibri" w:cs="Calibri"/>
          <w:color w:val="auto"/>
          <w:sz w:val="22"/>
          <w:szCs w:val="22"/>
        </w:rPr>
        <w:t xml:space="preserve"> θα πρέπει να παρακολουθήσουν το πλήρες πρόγραμμα της εκπαίδευσης.</w:t>
      </w:r>
    </w:p>
    <w:p w14:paraId="56221BB3"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Ο υποψήφιος θα πρέπει να καταρτίσει εγχειρίδιο με οδηγίες προς τους </w:t>
      </w:r>
      <w:proofErr w:type="spellStart"/>
      <w:r w:rsidRPr="00BA338B">
        <w:rPr>
          <w:rFonts w:ascii="Calibri" w:eastAsia="Times New Roman" w:hAnsi="Calibri" w:cs="Calibri"/>
          <w:color w:val="auto"/>
          <w:sz w:val="22"/>
          <w:szCs w:val="22"/>
        </w:rPr>
        <w:t>συνεντευκτές</w:t>
      </w:r>
      <w:proofErr w:type="spellEnd"/>
      <w:r w:rsidRPr="00BA338B">
        <w:rPr>
          <w:rFonts w:ascii="Calibri" w:eastAsia="Times New Roman" w:hAnsi="Calibri" w:cs="Calibri"/>
          <w:color w:val="auto"/>
          <w:sz w:val="22"/>
          <w:szCs w:val="22"/>
        </w:rPr>
        <w:t xml:space="preserve"> για την επιτυχή προσέγγιση του νοικοκυριού, την επιτυχή διεξαγωγή της συνέντευξης και επίσης τη συμπλήρωση όλων των απαραίτητων, επεξηγηματικών πληροφοριών για τις επισκέψεις και τη συνέντευξη.</w:t>
      </w:r>
    </w:p>
    <w:p w14:paraId="758D895A"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Ο υποψήφιος καλείται να προσδιορίσει λεπτομερώς τις μεθόδους και το περιεχόμενο της εκπαίδευσης που θα παράσχει.</w:t>
      </w:r>
    </w:p>
    <w:p w14:paraId="51DB2E0A"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 xml:space="preserve">Αμοιβή </w:t>
      </w:r>
      <w:proofErr w:type="spellStart"/>
      <w:r w:rsidRPr="00BA338B">
        <w:rPr>
          <w:rFonts w:ascii="Calibri" w:eastAsia="Times New Roman" w:hAnsi="Calibri" w:cs="Calibri"/>
          <w:b/>
          <w:bCs/>
          <w:color w:val="auto"/>
          <w:sz w:val="22"/>
          <w:szCs w:val="22"/>
          <w:u w:val="single"/>
        </w:rPr>
        <w:t>συνεντευκτών</w:t>
      </w:r>
      <w:proofErr w:type="spellEnd"/>
    </w:p>
    <w:p w14:paraId="608228A5"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Ο υποψήφιος καλείται να προσδιορίσει τον τρόπο και το ποσό αμοιβής των </w:t>
      </w:r>
      <w:proofErr w:type="spellStart"/>
      <w:r w:rsidRPr="00BA338B">
        <w:rPr>
          <w:rFonts w:ascii="Calibri" w:eastAsia="Times New Roman" w:hAnsi="Calibri" w:cs="Calibri"/>
          <w:color w:val="auto"/>
          <w:sz w:val="22"/>
          <w:szCs w:val="22"/>
        </w:rPr>
        <w:t>συνεντευκτών</w:t>
      </w:r>
      <w:proofErr w:type="spellEnd"/>
      <w:r w:rsidRPr="00BA338B">
        <w:rPr>
          <w:rFonts w:ascii="Calibri" w:eastAsia="Times New Roman" w:hAnsi="Calibri" w:cs="Calibri"/>
          <w:color w:val="auto"/>
          <w:sz w:val="22"/>
          <w:szCs w:val="22"/>
        </w:rPr>
        <w:t xml:space="preserve"> και κάθε παροχή του προς αυτούς.</w:t>
      </w:r>
    </w:p>
    <w:p w14:paraId="7C5E3B2C"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 xml:space="preserve">Απαραίτητες πληροφορίες για τους </w:t>
      </w:r>
      <w:proofErr w:type="spellStart"/>
      <w:r w:rsidRPr="00BA338B">
        <w:rPr>
          <w:rFonts w:ascii="Calibri" w:eastAsia="Times New Roman" w:hAnsi="Calibri" w:cs="Calibri"/>
          <w:b/>
          <w:bCs/>
          <w:color w:val="auto"/>
          <w:sz w:val="22"/>
          <w:szCs w:val="22"/>
          <w:u w:val="single"/>
        </w:rPr>
        <w:t>συνεντευκτές</w:t>
      </w:r>
      <w:proofErr w:type="spellEnd"/>
    </w:p>
    <w:p w14:paraId="46110324"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Ο υποψήφιος θα πρέπει να παρέχει στην ΤτΕ ανά τακτά χρονικά διαστήματα πληροφορίες σχετικά με τους </w:t>
      </w:r>
      <w:proofErr w:type="spellStart"/>
      <w:r w:rsidRPr="00BA338B">
        <w:rPr>
          <w:rFonts w:ascii="Calibri" w:eastAsia="Times New Roman" w:hAnsi="Calibri" w:cs="Calibri"/>
          <w:color w:val="auto"/>
          <w:sz w:val="22"/>
          <w:szCs w:val="22"/>
        </w:rPr>
        <w:t>συνεντευκτές</w:t>
      </w:r>
      <w:proofErr w:type="spellEnd"/>
      <w:r w:rsidRPr="00BA338B">
        <w:rPr>
          <w:rFonts w:ascii="Calibri" w:eastAsia="Times New Roman" w:hAnsi="Calibri" w:cs="Calibri"/>
          <w:color w:val="auto"/>
          <w:sz w:val="22"/>
          <w:szCs w:val="22"/>
        </w:rPr>
        <w:t xml:space="preserve"> όπως π.χ. ονοματεπώνυμο, ηλικία, εκπαίδευση, φύλλο και μία αναλυτική καταγραφή των περιοχών που πραγματοποίησαν τη συνέντευξη. Για την καλύτερη διεξαγωγή της έρευνας πεδίου ο αριθμός ολοκληρωμένων συνεντεύξεων ανά </w:t>
      </w:r>
      <w:proofErr w:type="spellStart"/>
      <w:r w:rsidRPr="00BA338B">
        <w:rPr>
          <w:rFonts w:ascii="Calibri" w:eastAsia="Times New Roman" w:hAnsi="Calibri" w:cs="Calibri"/>
          <w:color w:val="auto"/>
          <w:sz w:val="22"/>
          <w:szCs w:val="22"/>
        </w:rPr>
        <w:t>συνεντευκτή</w:t>
      </w:r>
      <w:proofErr w:type="spellEnd"/>
      <w:r w:rsidRPr="00BA338B">
        <w:rPr>
          <w:rFonts w:ascii="Calibri" w:eastAsia="Times New Roman" w:hAnsi="Calibri" w:cs="Calibri"/>
          <w:color w:val="auto"/>
          <w:sz w:val="22"/>
          <w:szCs w:val="22"/>
        </w:rPr>
        <w:t xml:space="preserve"> δε θα πρέπει να ξεπερνάει τις 40.</w:t>
      </w:r>
    </w:p>
    <w:p w14:paraId="15B2552C"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 xml:space="preserve">Διάρκεια έρευνας πεδίου </w:t>
      </w:r>
    </w:p>
    <w:p w14:paraId="757A2B55"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Έρευνα πεδίου</w:t>
      </w:r>
      <w:r w:rsidRPr="00BA338B">
        <w:rPr>
          <w:rFonts w:ascii="Calibri" w:eastAsia="Times New Roman" w:hAnsi="Calibri" w:cs="Calibri"/>
          <w:color w:val="auto"/>
          <w:sz w:val="22"/>
          <w:szCs w:val="22"/>
        </w:rPr>
        <w:sym w:font="Wingdings" w:char="F0E0"/>
      </w:r>
      <w:r w:rsidRPr="00BA338B">
        <w:rPr>
          <w:rFonts w:ascii="Calibri" w:eastAsia="Times New Roman" w:hAnsi="Calibri" w:cs="Calibri"/>
          <w:color w:val="auto"/>
          <w:sz w:val="22"/>
          <w:szCs w:val="22"/>
        </w:rPr>
        <w:t xml:space="preserve"> Μάιος- Οκτώβριος 2026</w:t>
      </w:r>
    </w:p>
    <w:p w14:paraId="6ADD5E7A"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Η έρευνα πεδίου προβλέπεται να διαρκέσει έως έξι (6) μήνες από 2 Μαΐου 2026 ως και 31 Οκτωβρίου 2026. Κατά τον προγραμματισμό των επαφών θα πρέπει να ληφθεί υπόψη ο όγκος επαφών και συνεντεύξεων ανά ερευνητή. Επίσης θα πρέπει για κάθε νοικοκυριό να δοθεί αρκετός χρόνος έως την ολοκλήρωση των επαφών ώστε να καλυφθούν νοικοκυριά που  τυχόν απουσιάζουν για ένα διάστημα από τη μόνιμη κατοικία τους.</w:t>
      </w:r>
    </w:p>
    <w:p w14:paraId="497E5F3D" w14:textId="77777777" w:rsidR="00BA338B" w:rsidRPr="00BA338B" w:rsidRDefault="00BA338B" w:rsidP="00BA338B">
      <w:pPr>
        <w:widowControl/>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br w:type="page"/>
      </w:r>
    </w:p>
    <w:p w14:paraId="101876D0"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lastRenderedPageBreak/>
        <w:t xml:space="preserve">Εποπτεία και έλεγχος έρευνας πεδίου </w:t>
      </w:r>
    </w:p>
    <w:p w14:paraId="1592C043"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Ο υποψήφιος θα είναι υπεύθυνος για την επιτυχή διεξαγωγή της έρευνας πεδίου:</w:t>
      </w:r>
    </w:p>
    <w:p w14:paraId="39E694BF" w14:textId="77777777" w:rsidR="00BA338B" w:rsidRPr="00BA338B" w:rsidRDefault="00BA338B" w:rsidP="00BA338B">
      <w:pPr>
        <w:widowControl/>
        <w:numPr>
          <w:ilvl w:val="0"/>
          <w:numId w:val="49"/>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την επιλογή των νοικοκυριών σύμφωνα με το δειγματοληπτικό σχέδιο και το πρωτόκολλο επιλογής νοικοκυριών</w:t>
      </w:r>
    </w:p>
    <w:p w14:paraId="5DE52506" w14:textId="77777777" w:rsidR="00BA338B" w:rsidRPr="00BA338B" w:rsidRDefault="00BA338B" w:rsidP="00BA338B">
      <w:pPr>
        <w:widowControl/>
        <w:numPr>
          <w:ilvl w:val="0"/>
          <w:numId w:val="49"/>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την εφαρμογή του πρωτόκολλου επισκέψεων από τους ερευνητές</w:t>
      </w:r>
    </w:p>
    <w:p w14:paraId="3ACA3584" w14:textId="77777777" w:rsidR="00BA338B" w:rsidRPr="00BA338B" w:rsidRDefault="00BA338B" w:rsidP="00BA338B">
      <w:pPr>
        <w:widowControl/>
        <w:numPr>
          <w:ilvl w:val="0"/>
          <w:numId w:val="49"/>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τη σωστή συμπεριφορά των ερευνητών</w:t>
      </w:r>
    </w:p>
    <w:p w14:paraId="7A73D6BA" w14:textId="77777777" w:rsidR="00BA338B" w:rsidRPr="00BA338B" w:rsidRDefault="00BA338B" w:rsidP="00BA338B">
      <w:pPr>
        <w:widowControl/>
        <w:numPr>
          <w:ilvl w:val="0"/>
          <w:numId w:val="49"/>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την πραγματοποίηση των συνεντεύξεων και την επιτυχή διεξαγωγή αυτών</w:t>
      </w:r>
    </w:p>
    <w:p w14:paraId="49018C3D" w14:textId="77777777" w:rsidR="00BA338B" w:rsidRPr="00BA338B" w:rsidRDefault="00BA338B" w:rsidP="00BA338B">
      <w:pPr>
        <w:widowControl/>
        <w:numPr>
          <w:ilvl w:val="0"/>
          <w:numId w:val="49"/>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την εγκυρότητα των στοιχείων (ότι προέρχονται από τα νοικοκυριά που είχαν επιλεγεί) </w:t>
      </w:r>
    </w:p>
    <w:p w14:paraId="5B6DE4F0" w14:textId="77777777" w:rsidR="00BA338B" w:rsidRPr="00BA338B" w:rsidRDefault="00BA338B" w:rsidP="00BA338B">
      <w:pPr>
        <w:widowControl/>
        <w:numPr>
          <w:ilvl w:val="0"/>
          <w:numId w:val="49"/>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την ποιότητα των στοιχείων (πληρότητα και ορθότητα)</w:t>
      </w:r>
    </w:p>
    <w:p w14:paraId="21F4B0CB" w14:textId="77777777" w:rsidR="00BA338B" w:rsidRPr="00BA338B" w:rsidRDefault="00BA338B" w:rsidP="00BA338B">
      <w:pPr>
        <w:widowControl/>
        <w:numPr>
          <w:ilvl w:val="0"/>
          <w:numId w:val="49"/>
        </w:numPr>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την παροχή από τους </w:t>
      </w:r>
      <w:proofErr w:type="spellStart"/>
      <w:r w:rsidRPr="00BA338B">
        <w:rPr>
          <w:rFonts w:ascii="Calibri" w:eastAsia="Times New Roman" w:hAnsi="Calibri" w:cs="Calibri"/>
          <w:color w:val="auto"/>
          <w:sz w:val="22"/>
          <w:szCs w:val="22"/>
        </w:rPr>
        <w:t>συνεντευκτές</w:t>
      </w:r>
      <w:proofErr w:type="spellEnd"/>
      <w:r w:rsidRPr="00BA338B">
        <w:rPr>
          <w:rFonts w:ascii="Calibri" w:eastAsia="Times New Roman" w:hAnsi="Calibri" w:cs="Calibri"/>
          <w:color w:val="auto"/>
          <w:sz w:val="22"/>
          <w:szCs w:val="22"/>
        </w:rPr>
        <w:t xml:space="preserve"> των συμπληρωματικών πληροφοριών που απαιτούνται για το πρόγραμμα επισκέψεων, τις συνεντεύξεις κλπ.</w:t>
      </w:r>
    </w:p>
    <w:p w14:paraId="432F1AE9"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Ο υποψήφιος καλείται να περιγράψει τον τρόπο εποπτείας της έρευνας πεδίου.</w:t>
      </w:r>
    </w:p>
    <w:p w14:paraId="01283B35"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Η Τράπεζα θα παρακολουθεί στενά την έρευνα πεδίου. Συγκεκριμένα, στο τέλος κάθε εβδομάδας θα αποστέλλεται στην Τράπεζα αρχείο με τις προγραμματισμένες και πραγματοποιθείσες επαφές. Κάθε δύο εβδομάδες (στο τέλος της δεύτερης εβδομάδας) θα αποστέλλονται στην Τράπεζα τα αρχεία με τα στοιχεία των ολοκληρωμένων συνεντεύξεων. Για παρατηρήσεις που η Τράπεζα κρίνει προβληματικές θα πρέπει να γίνεται </w:t>
      </w:r>
      <w:proofErr w:type="spellStart"/>
      <w:r w:rsidRPr="00BA338B">
        <w:rPr>
          <w:rFonts w:ascii="Calibri" w:eastAsia="Times New Roman" w:hAnsi="Calibri" w:cs="Calibri"/>
          <w:color w:val="auto"/>
          <w:sz w:val="22"/>
          <w:szCs w:val="22"/>
        </w:rPr>
        <w:t>επανεπίσκεψη</w:t>
      </w:r>
      <w:proofErr w:type="spellEnd"/>
      <w:r w:rsidRPr="00BA338B">
        <w:rPr>
          <w:rFonts w:ascii="Calibri" w:eastAsia="Times New Roman" w:hAnsi="Calibri" w:cs="Calibri"/>
          <w:color w:val="auto"/>
          <w:sz w:val="22"/>
          <w:szCs w:val="22"/>
        </w:rPr>
        <w:t xml:space="preserve"> στο νοικοκυριό προκειμένου να διορθωθούν ή να επαληθευτούν τα δοθέντα στοιχεία.</w:t>
      </w:r>
    </w:p>
    <w:p w14:paraId="7F741C91"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Επίσης, κατά τη διάρκεια της έρευνας πεδίου θα γίνονται συναντήσεις στελεχών της Τράπεζα με τους </w:t>
      </w:r>
      <w:proofErr w:type="spellStart"/>
      <w:r w:rsidRPr="00BA338B">
        <w:rPr>
          <w:rFonts w:ascii="Calibri" w:eastAsia="Times New Roman" w:hAnsi="Calibri" w:cs="Calibri"/>
          <w:color w:val="auto"/>
          <w:sz w:val="22"/>
          <w:szCs w:val="22"/>
        </w:rPr>
        <w:t>συνεντευκτές</w:t>
      </w:r>
      <w:proofErr w:type="spellEnd"/>
      <w:r w:rsidRPr="00BA338B">
        <w:rPr>
          <w:rFonts w:ascii="Calibri" w:eastAsia="Times New Roman" w:hAnsi="Calibri" w:cs="Calibri"/>
          <w:color w:val="auto"/>
          <w:sz w:val="22"/>
          <w:szCs w:val="22"/>
        </w:rPr>
        <w:t xml:space="preserve"> (</w:t>
      </w:r>
      <w:r w:rsidRPr="00BA338B">
        <w:rPr>
          <w:rFonts w:ascii="Calibri" w:eastAsia="Times New Roman" w:hAnsi="Calibri" w:cs="Calibri"/>
          <w:color w:val="auto"/>
          <w:sz w:val="22"/>
          <w:szCs w:val="22"/>
          <w:lang w:val="en-US"/>
        </w:rPr>
        <w:t>debriefing</w:t>
      </w:r>
      <w:r w:rsidRPr="00BA338B">
        <w:rPr>
          <w:rFonts w:ascii="Calibri" w:eastAsia="Times New Roman" w:hAnsi="Calibri" w:cs="Calibri"/>
          <w:color w:val="auto"/>
          <w:sz w:val="22"/>
          <w:szCs w:val="22"/>
        </w:rPr>
        <w:t>) για την αντιμετώπιση τυχόν προβλημάτων με την έρευνα. Επιπρόσθετα, ο υποψήφιος κατά τη διάρκεια της έρευνας πεδίου θα πρέπει να είναι σε θέση να παραδίδει τα δεδομένα των επιτυχημένων συνεντεύξεων τμηματικά (π.χ. ανά 1.000 επιτυχημένες συνεντεύξεις) περιλαμβάνοντας όλες τις απαιτούμενες μεταβλητές έτσι ώστε η ομάδα εργασίας της Τράπεζας της Ελλάδος να μπορεί εκ των προτέρων να προχωρήσει στον «καθαρισμό» των δεδομένων (</w:t>
      </w:r>
      <w:r w:rsidRPr="00BA338B">
        <w:rPr>
          <w:rFonts w:ascii="Calibri" w:eastAsia="Times New Roman" w:hAnsi="Calibri" w:cs="Calibri"/>
          <w:color w:val="auto"/>
          <w:sz w:val="22"/>
          <w:szCs w:val="22"/>
          <w:lang w:val="en-US"/>
        </w:rPr>
        <w:t>data</w:t>
      </w:r>
      <w:r w:rsidRPr="00BA338B">
        <w:rPr>
          <w:rFonts w:ascii="Calibri" w:eastAsia="Times New Roman" w:hAnsi="Calibri" w:cs="Calibri"/>
          <w:color w:val="auto"/>
          <w:sz w:val="22"/>
          <w:szCs w:val="22"/>
        </w:rPr>
        <w:t xml:space="preserve"> </w:t>
      </w:r>
      <w:r w:rsidRPr="00BA338B">
        <w:rPr>
          <w:rFonts w:ascii="Calibri" w:eastAsia="Times New Roman" w:hAnsi="Calibri" w:cs="Calibri"/>
          <w:color w:val="auto"/>
          <w:sz w:val="22"/>
          <w:szCs w:val="22"/>
          <w:lang w:val="en-US"/>
        </w:rPr>
        <w:t>editing</w:t>
      </w:r>
      <w:r w:rsidRPr="00BA338B">
        <w:rPr>
          <w:rFonts w:ascii="Calibri" w:eastAsia="Times New Roman" w:hAnsi="Calibri" w:cs="Calibri"/>
          <w:color w:val="auto"/>
          <w:sz w:val="22"/>
          <w:szCs w:val="22"/>
        </w:rPr>
        <w:t xml:space="preserve">)  για αυτές τις επιτυχημένες συνεντεύξεις. </w:t>
      </w:r>
    </w:p>
    <w:p w14:paraId="2478EF59"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Έρευνα των ερευνητών</w:t>
      </w:r>
    </w:p>
    <w:p w14:paraId="4E82F456"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Μετά την ολοκλήρωση του συνόλου των συνεντεύξεων που έχει ανατεθεί στον κάθε ερευνητή, θα ζητηθεί  από τους ερευνητές να απαντήσουν σε ένα σύντομο ηλεκτρονικό ερωτηματολόγιο αναφορικά με την εμπειρία και την στάση των ερευνητών σχετικά με τις συνεντεύξεις από την έρευνα πεδίου. Ο Ανάδοχος θα λάβει από την Τράπεζα το σχετικό ερωτηματολόγιο. Στην ΤτΕ θα παραδοθούν τα αποτελέσματα του ερωτηματολογίου της έρευνας. Το ερωτηματολόγιο της έρευνας των ερευνητών δεν περιλαμβάνεται στο στάδιο της πιλοτικής έρευνας. </w:t>
      </w:r>
    </w:p>
    <w:p w14:paraId="10E45A44" w14:textId="77777777" w:rsidR="00BA338B" w:rsidRPr="00BA338B" w:rsidRDefault="00BA338B" w:rsidP="00BA338B">
      <w:pPr>
        <w:keepNext/>
        <w:widowControl/>
        <w:numPr>
          <w:ilvl w:val="0"/>
          <w:numId w:val="44"/>
        </w:numPr>
        <w:spacing w:before="240" w:after="240"/>
        <w:ind w:left="360"/>
        <w:outlineLvl w:val="1"/>
        <w:rPr>
          <w:rFonts w:ascii="Calibri" w:eastAsia="Times New Roman" w:hAnsi="Calibri" w:cs="Calibri"/>
          <w:b/>
          <w:iCs/>
          <w:color w:val="auto"/>
          <w:kern w:val="32"/>
          <w:sz w:val="22"/>
          <w:szCs w:val="22"/>
          <w:lang w:eastAsia="el-GR"/>
        </w:rPr>
      </w:pPr>
      <w:bookmarkStart w:id="6" w:name="_Toc219731831"/>
      <w:r w:rsidRPr="00BA338B">
        <w:rPr>
          <w:rFonts w:ascii="Calibri" w:eastAsia="Times New Roman" w:hAnsi="Calibri" w:cs="Calibri"/>
          <w:b/>
          <w:iCs/>
          <w:color w:val="auto"/>
          <w:kern w:val="32"/>
          <w:sz w:val="22"/>
          <w:szCs w:val="22"/>
          <w:lang w:eastAsia="el-GR"/>
        </w:rPr>
        <w:t>ΕΡΩΤΗΜΑΤΟΛΟΓΙΟ – Επισυναπτόμενα έγγραφα</w:t>
      </w:r>
      <w:bookmarkEnd w:id="6"/>
    </w:p>
    <w:p w14:paraId="2367A012"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Το ερωτηματολόγιο του τελευταίου κύματος είναι στο </w:t>
      </w:r>
      <w:r w:rsidRPr="00BA338B">
        <w:rPr>
          <w:rFonts w:ascii="Calibri" w:eastAsia="Times New Roman" w:hAnsi="Calibri" w:cs="Calibri"/>
          <w:b/>
          <w:bCs/>
          <w:color w:val="auto"/>
          <w:sz w:val="22"/>
          <w:szCs w:val="22"/>
        </w:rPr>
        <w:t xml:space="preserve">Παράρτημα </w:t>
      </w:r>
      <w:r w:rsidRPr="00BA338B">
        <w:rPr>
          <w:rFonts w:ascii="Calibri" w:eastAsia="Times New Roman" w:hAnsi="Calibri" w:cs="Calibri"/>
          <w:b/>
          <w:bCs/>
          <w:color w:val="auto"/>
          <w:sz w:val="22"/>
          <w:szCs w:val="22"/>
          <w:lang w:val="en-US"/>
        </w:rPr>
        <w:t>V</w:t>
      </w:r>
      <w:r w:rsidRPr="00BA338B">
        <w:rPr>
          <w:rFonts w:ascii="Calibri" w:eastAsia="Times New Roman" w:hAnsi="Calibri" w:cs="Calibri"/>
          <w:color w:val="auto"/>
          <w:sz w:val="22"/>
          <w:szCs w:val="22"/>
        </w:rPr>
        <w:t xml:space="preserve">. Η τελική έκδοση ενδέχεται να διαφέρει ελαφρώς. </w:t>
      </w:r>
    </w:p>
    <w:p w14:paraId="5974A34F" w14:textId="77777777" w:rsidR="00BA338B" w:rsidRPr="00BA338B" w:rsidRDefault="00BA338B" w:rsidP="00BA338B">
      <w:pPr>
        <w:widowControl/>
        <w:spacing w:before="120" w:after="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Παρακάτω δίδονται ο ορισμός του «νοικοκυριού» και ο ορισμός του «</w:t>
      </w:r>
      <w:r w:rsidRPr="00BA338B">
        <w:rPr>
          <w:rFonts w:ascii="Calibri" w:eastAsia="Times New Roman" w:hAnsi="Calibri" w:cs="Calibri"/>
          <w:i/>
          <w:iCs/>
          <w:color w:val="auto"/>
          <w:sz w:val="22"/>
          <w:szCs w:val="22"/>
        </w:rPr>
        <w:t>προσώπου αναφοράς</w:t>
      </w:r>
      <w:r w:rsidRPr="00BA338B">
        <w:rPr>
          <w:rFonts w:ascii="Calibri" w:eastAsia="Times New Roman" w:hAnsi="Calibri" w:cs="Calibri"/>
          <w:color w:val="auto"/>
          <w:sz w:val="22"/>
          <w:szCs w:val="22"/>
        </w:rPr>
        <w:t>».</w:t>
      </w:r>
    </w:p>
    <w:p w14:paraId="6AAA068E"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rPr>
      </w:pPr>
      <w:r w:rsidRPr="00BA338B">
        <w:rPr>
          <w:rFonts w:ascii="Calibri" w:eastAsia="Times New Roman" w:hAnsi="Calibri" w:cs="Calibri"/>
          <w:b/>
          <w:bCs/>
          <w:color w:val="auto"/>
          <w:sz w:val="22"/>
          <w:szCs w:val="22"/>
          <w:u w:val="single"/>
        </w:rPr>
        <w:t>Ορισμός νοικοκυριού</w:t>
      </w:r>
    </w:p>
    <w:p w14:paraId="17CA7544"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Ο πληθυσμός αναφοράς για τις εθνικές έρευνες είναι όλα τα ιδιωτικά νοικοκυριά και τα υφιστάμενα μέλη τους που κατοικούν στην εθνική επικράτεια κατά τη στιγμή της συλλογής δεδομένων. Άτομα που ζουν σε συλλογικά νοικοκυριά και σε ιδρύματα συνήθως αποκλείονται από τον πληθυσμό.</w:t>
      </w:r>
    </w:p>
    <w:p w14:paraId="4D0178F6"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 xml:space="preserve">Το νοικοκυριό ορίζεται ως ένα άτομο που ζει μόνο του ή μια ομάδα ανθρώπων που ζουν μαζί στην ίδια ιδιωτική κατοικία και μοιράζονται τα έξοδα, συμπεριλαμβανομένης της από κοινού πρόνοιας για την εξασφάλιση των προς το ζην. Οι εργαζόμενοι σε νοικοκυριά (π.χ. οικότροφοι οικιακοί βοηθοί) και συγκάτοικοι χωρίς οικογενειακές ή συντροφικές σχέσεις με τα μέλη του νοικοκυριού (π.χ. μόνιμοι οικότροφοι, ενοικιαστές, επισκέπτες κλπ.) θεωρούνται ξεχωριστά νοικοκυριά </w:t>
      </w:r>
      <w:r w:rsidRPr="00BA338B">
        <w:rPr>
          <w:rFonts w:ascii="Calibri" w:eastAsia="Times New Roman" w:hAnsi="Calibri" w:cs="Calibri"/>
          <w:i/>
          <w:iCs/>
          <w:color w:val="auto"/>
          <w:sz w:val="22"/>
          <w:szCs w:val="22"/>
          <w:lang w:eastAsia="el-GR"/>
        </w:rPr>
        <w:t>(κατά συνέπεια σε ορισμένες ειδικές περιπτώσεις μπορεί να υπάρχουν περισσότερα από ένα νοικοκυριά σε μια κατοικία, αλλά μόνο ένα νοικοκυριό θα καλείται σε συνέντευξη σε αυτήν την περίπτωση)</w:t>
      </w:r>
      <w:r w:rsidRPr="00BA338B">
        <w:rPr>
          <w:rFonts w:ascii="Calibri" w:eastAsia="Times New Roman" w:hAnsi="Calibri" w:cs="Calibri"/>
          <w:color w:val="auto"/>
          <w:sz w:val="22"/>
          <w:szCs w:val="22"/>
          <w:lang w:eastAsia="el-GR"/>
        </w:rPr>
        <w:t>.</w:t>
      </w:r>
    </w:p>
    <w:p w14:paraId="4C8A453E" w14:textId="77777777" w:rsidR="00BA338B" w:rsidRPr="00BA338B" w:rsidRDefault="00BA338B" w:rsidP="00BA338B">
      <w:pPr>
        <w:widowControl/>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br w:type="page"/>
      </w:r>
    </w:p>
    <w:p w14:paraId="6F8F2720"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lastRenderedPageBreak/>
        <w:t>Με την επιφύλαξη των ειδικών όρων που εμφανίζονται παρακάτω, τα ακόλουθα άτομα πρέπει, εφόσον μετέχουν στα έξοδα του νοικοκυριού, να θεωρούνται μέλη του νοικοκυριού: </w:t>
      </w:r>
    </w:p>
    <w:p w14:paraId="61DCDB07" w14:textId="77777777" w:rsidR="00BA338B" w:rsidRPr="00BA338B" w:rsidRDefault="00BA338B" w:rsidP="00BA338B">
      <w:pPr>
        <w:widowControl/>
        <w:numPr>
          <w:ilvl w:val="0"/>
          <w:numId w:val="50"/>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άτομα που συνήθως διαμένουν, που σχετίζονται με άλλα μέλη </w:t>
      </w:r>
    </w:p>
    <w:p w14:paraId="70CB84AA" w14:textId="77777777" w:rsidR="00BA338B" w:rsidRPr="00BA338B" w:rsidRDefault="00BA338B" w:rsidP="00BA338B">
      <w:pPr>
        <w:widowControl/>
        <w:numPr>
          <w:ilvl w:val="0"/>
          <w:numId w:val="50"/>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άτομα που συνήθως διαμένουν, που δεν σχετίζονται με τα άλλα μέλη </w:t>
      </w:r>
    </w:p>
    <w:p w14:paraId="4AAD67E4" w14:textId="77777777" w:rsidR="00BA338B" w:rsidRPr="00BA338B" w:rsidRDefault="00BA338B" w:rsidP="00BA338B">
      <w:pPr>
        <w:widowControl/>
        <w:numPr>
          <w:ilvl w:val="0"/>
          <w:numId w:val="50"/>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 xml:space="preserve">άτομα που συνήθως διαμένουν, αλλά απουσιάζουν προσωρινά από την κατοικία (σε ταξίδια λόγω διακοπών, εργασίας, εκπαίδευσης </w:t>
      </w:r>
      <w:proofErr w:type="spellStart"/>
      <w:r w:rsidRPr="00BA338B">
        <w:rPr>
          <w:rFonts w:ascii="Calibri" w:eastAsia="Times New Roman" w:hAnsi="Calibri" w:cs="Calibri"/>
          <w:color w:val="auto"/>
          <w:sz w:val="22"/>
          <w:szCs w:val="22"/>
          <w:lang w:eastAsia="el-GR"/>
        </w:rPr>
        <w:t>κλπ</w:t>
      </w:r>
      <w:proofErr w:type="spellEnd"/>
      <w:r w:rsidRPr="00BA338B">
        <w:rPr>
          <w:rFonts w:ascii="Calibri" w:eastAsia="Times New Roman" w:hAnsi="Calibri" w:cs="Calibri"/>
          <w:color w:val="auto"/>
          <w:sz w:val="22"/>
          <w:szCs w:val="22"/>
          <w:lang w:eastAsia="el-GR"/>
        </w:rPr>
        <w:t>) </w:t>
      </w:r>
    </w:p>
    <w:p w14:paraId="797772A9" w14:textId="77777777" w:rsidR="00BA338B" w:rsidRPr="00BA338B" w:rsidRDefault="00BA338B" w:rsidP="00BA338B">
      <w:pPr>
        <w:widowControl/>
        <w:numPr>
          <w:ilvl w:val="0"/>
          <w:numId w:val="50"/>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τα παιδιά του νοικοκυριού που σπουδάζουν μακριά από το σπίτι</w:t>
      </w:r>
    </w:p>
    <w:p w14:paraId="7676BF9E" w14:textId="77777777" w:rsidR="00BA338B" w:rsidRPr="00BA338B" w:rsidRDefault="00BA338B" w:rsidP="00BA338B">
      <w:pPr>
        <w:widowControl/>
        <w:numPr>
          <w:ilvl w:val="0"/>
          <w:numId w:val="50"/>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άτομα που απουσιάζουν για μεγάλο χρονικό διάστημα, αλλά έχουν δεσμούς με το νοικοκυριό: άτομα που εργάζονται μακριά από το σπίτι </w:t>
      </w:r>
    </w:p>
    <w:p w14:paraId="44A204E9" w14:textId="77777777" w:rsidR="00BA338B" w:rsidRPr="00BA338B" w:rsidRDefault="00BA338B" w:rsidP="00BA338B">
      <w:pPr>
        <w:widowControl/>
        <w:numPr>
          <w:ilvl w:val="0"/>
          <w:numId w:val="50"/>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άτομα που απουσιάζουν προσωρινά, αλλά έχουν δεσμούς με το νοικοκυριό: πρόσωπα σε νοσοκομείο, νοσηλευτικό ίδρυμα, οικοτροφείο ή άλλο ίδρυμα </w:t>
      </w:r>
    </w:p>
    <w:p w14:paraId="16A349DF"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Περαιτέρω όροι για συμπερίληψη ατόμων ως μελών νοικοκυριού έχουν ως εξής: </w:t>
      </w:r>
      <w:r w:rsidRPr="00BA338B">
        <w:rPr>
          <w:rFonts w:ascii="Calibri" w:eastAsia="Times New Roman" w:hAnsi="Calibri" w:cs="Calibri"/>
          <w:color w:val="auto"/>
          <w:sz w:val="22"/>
          <w:szCs w:val="22"/>
          <w:lang w:eastAsia="el-GR"/>
        </w:rPr>
        <w:br/>
        <w:t>για τα άτομα που συνήθως διαμένουν, όμως απουσιάζουν προσωρινά από την κατοικία (3): </w:t>
      </w:r>
    </w:p>
    <w:p w14:paraId="1155A0B8" w14:textId="77777777" w:rsidR="00BA338B" w:rsidRPr="00BA338B" w:rsidRDefault="00BA338B" w:rsidP="00BA338B">
      <w:pPr>
        <w:widowControl/>
        <w:numPr>
          <w:ilvl w:val="0"/>
          <w:numId w:val="51"/>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το πρόσωπο που έχει προς το παρόν ιδιωτική διεύθυνση αλλού και η πραγματική ή προβλεπόμενη διάρκεια της απουσίας από τα νοικοκυριά είναι λιγότερο από έξι μήνες.</w:t>
      </w:r>
    </w:p>
    <w:p w14:paraId="1D0368DF"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για τα παιδιά του νοικοκυριού που σπουδάζουν μακριά από το σπίτι (4) και τα άτομα που απουσιάζουν για μακρές περιόδους, αλλά έχουν δεσμούς με το νοικοκυριό, όπως είναι τα άτομα που εργάζονται μακριά από το σπίτι (5):</w:t>
      </w:r>
    </w:p>
    <w:p w14:paraId="26DAE511" w14:textId="77777777" w:rsidR="00BA338B" w:rsidRPr="00BA338B" w:rsidRDefault="00BA338B" w:rsidP="00BA338B">
      <w:pPr>
        <w:widowControl/>
        <w:numPr>
          <w:ilvl w:val="0"/>
          <w:numId w:val="51"/>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ανεξάρτητα από την πραγματική ή προβλεπόμενη διάρκεια της απουσίας του, εάν το  πρόσωπο, συνεχίζει να διατηρεί στενούς δεσμούς με το νοικοκυριό (π.χ. σύντροφος ή παιδί ενός μέλους του νοικοκυριού), επιστρέφει ανά τακτά χρονικά διαστήματα σε αυτή τη διεύθυνση (για παράδειγμα, στο τέλος του ακαδημαϊκού έτους) και τη θεωρεί ως κύρια κατοικία του.</w:t>
      </w:r>
    </w:p>
    <w:p w14:paraId="36927D8A"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για τα άτομα που απουσιάζουν προσωρινά, αλλά έχουν δεσμούς με το νοικοκυριό: πρόσωπα σε νοσοκομείο, γηροκομείο, οικοτροφείο ή άλλο ίδρυμα (6):</w:t>
      </w:r>
    </w:p>
    <w:p w14:paraId="2CE6F219" w14:textId="77777777" w:rsidR="00BA338B" w:rsidRPr="00BA338B" w:rsidRDefault="00BA338B" w:rsidP="00BA338B">
      <w:pPr>
        <w:widowControl/>
        <w:numPr>
          <w:ilvl w:val="0"/>
          <w:numId w:val="51"/>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το άτομο έχει σαφείς οικονομικούς δεσμούς με το νοικοκυριό και η πραγματική ή προβλεπόμενη διάρκεια απουσίας από το νοικοκυριό είναι μικρότερη των έξι μηνών. </w:t>
      </w:r>
    </w:p>
    <w:p w14:paraId="32E27031"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Η συμμετοχή στα έξοδα του νοικοκυριού περιλαμβάνει τόσο απαλλαγή από τα  έξοδα (π.χ. παιδιά, άτομα χωρίς εισόδημα), καθώς και συμβολή σε αυτά. Αν δεν συμμετέχει στα έξοδα, τότε το άτομο αποτελεί ένα ξεχωριστό νοικοκυριό στην ίδια διεύθυνση. </w:t>
      </w:r>
    </w:p>
    <w:p w14:paraId="33F6C9BD"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Ένα άτομο θα πρέπει να θεωρείται μέλος του νοικοκυριού και ότι συνήθως διαμένει σε αυτό εάν περνά καθημερινά το μεγαλύτερο μέρος  της νυχτερινής ανάπαυσης του εκεί, όπως υπολογίζεται κατά τη διάρκεια των τελευταίων έξι μηνών (αυτό περιλαμβάνει τα παιδιά σε από κοινού επιμέλεια και τους ηλικιωμένους γονείς αν τις περισσότερες ημέρες διαμένουν στην κατοικία του νοικοκυριού από ό, τι οπουδήποτε αλλού).</w:t>
      </w:r>
    </w:p>
    <w:p w14:paraId="1DA62B82"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Τα άτομα που σχηματίζουν νέα νοικοκυριά ή προστίθενται σε υφιστάμενα νοικοκυριά θα πρέπει κανονικά να θεωρούνται μέλη της νέας τους κατοικίας· ομοίως, τα άτομα που φεύγουν για να ζήσουν αλλού δεν θα θεωρούνται πλέον μέλη του αρχικού νοικοκυριού. Το προαναφερθέν κριτήριο του «τελευταίου εξαμήνου» θα αντικατασταθεί από την πρόθεση να μείνει για περίοδο έξι μηνών ή περισσότερο στο νέο τόπο διαμονής. Θα πρέπει να ληφθεί υπόψη το τι μπορεί να θεωρηθεί ως «μόνιμη» μετακίνηση προς ή από τα νοικοκυριά. Επομένως, ένα άτομο που έχει μετακινηθεί προς ένα νοικοκυριό για αόριστο χρονικό διάστημα ή με την πρόθεση να μείνει για περίοδο έξι μηνών ή περισσότερο, θα πρέπει να θεωρείται μέλος του νοικοκυριού , έστω και αν το πρόσωπο αυτό δεν έχει μείνει στο σπίτι για έξι μήνες, και έχει στην πραγματικότητα περάσει το μεγαλύτερο μέρος του χρόνου αυτού σε άλλο τόπο κατοικίας. Ομοίως, ένα πρόσωπο που έχει φύγει από το νοικοκυριό σε άλλο τόπο κατοικίας με την πρόθεση να μείνει μακριά για έξι μήνες ή περισσότερο δεν θα πρέπει πλέον να θεωρείται μέλος του προηγούμενου νοικοκυριού. </w:t>
      </w:r>
    </w:p>
    <w:p w14:paraId="0ADFD785"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Εάν το άτομο που απουσιάζει προσωρινά βρίσκεται σε ιδιωτικά καταλύματα, θεωρείται μέλος αυτού (ή του άλλου) νοικοκυριού ανάλογα με τη διάρκεια της απουσίας του. </w:t>
      </w:r>
    </w:p>
    <w:p w14:paraId="485BD31F" w14:textId="77777777" w:rsidR="00BA338B" w:rsidRPr="00BA338B" w:rsidRDefault="00BA338B" w:rsidP="00BA338B">
      <w:pPr>
        <w:widowControl/>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br w:type="page"/>
      </w:r>
    </w:p>
    <w:p w14:paraId="05BF22E2"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lastRenderedPageBreak/>
        <w:t>Κατ’ εξαίρεση, ορισμένες κατηγορίες ατόμων με πολύ στενούς δεσμούς με το νοικοκυριό μπορεί να περιληφθούν ως μέλη ανεξάρτητα από τη διάρκεια της απουσίας, εφόσον δεν θεωρούνται  μέλη ενός άλλου ιδιωτικού νοικοκυριού. Ιδιαίτερα οι μαθητές που ζουν αλλού, αλλά διατηρούν στενούς δεσμούς με το νοικοκυριό και επιστρέφουν τακτικά σε αυτή τη διεύθυνση θεωρούνται ως μέλη του νοικοκυριού ανεξάρτητα από τη διάρκεια της παραμονής τους στην άλλη διεύθυνση.</w:t>
      </w:r>
    </w:p>
    <w:p w14:paraId="10A9EAAE"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b/>
          <w:bCs/>
          <w:color w:val="auto"/>
          <w:sz w:val="22"/>
          <w:szCs w:val="22"/>
          <w:lang w:eastAsia="el-GR"/>
        </w:rPr>
        <w:t>Θέματα κάλυψης νοικοκυριού:</w:t>
      </w:r>
      <w:r w:rsidRPr="00BA338B">
        <w:rPr>
          <w:rFonts w:ascii="Calibri" w:eastAsia="Times New Roman" w:hAnsi="Calibri" w:cs="Calibri"/>
          <w:color w:val="auto"/>
          <w:sz w:val="22"/>
          <w:szCs w:val="22"/>
          <w:lang w:eastAsia="el-GR"/>
        </w:rPr>
        <w:t xml:space="preserve"> στην εφαρμογή των κριτηρίων αυτών, το βασικό μέλημα θα πρέπει να είναι να ελαχιστοποιηθεί ο κίνδυνος τα άτομα που έχουν δύο ιδιωτικές διευθύνσεις στις οποίες θα μπορούσαν ενδεχομένως να απαριθμηθούν, να μην υπολογίζονται διπλά στο πλαίσιο δειγματοληψίας. Ομοίως, η πρόθεση θα πρέπει να είναι η ελαχιστοποίηση του κινδύνου αποκλεισμού ορισμένων προσώπων από τη συμμετοχή σε οποιοδήποτε νοικοκυριό, αν και στην πραγματικότητα ανήκουν στον τομέα των ιδιωτικών νοικοκυριών.</w:t>
      </w:r>
    </w:p>
    <w:p w14:paraId="619CDFFD"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 xml:space="preserve">Πρόσωπα που ζουν σε </w:t>
      </w:r>
      <w:r w:rsidRPr="00BA338B">
        <w:rPr>
          <w:rFonts w:ascii="Calibri" w:eastAsia="Times New Roman" w:hAnsi="Calibri" w:cs="Calibri"/>
          <w:color w:val="auto"/>
          <w:sz w:val="22"/>
          <w:szCs w:val="22"/>
          <w:u w:val="single"/>
          <w:lang w:eastAsia="el-GR"/>
        </w:rPr>
        <w:t>συλλογικά</w:t>
      </w:r>
      <w:r w:rsidRPr="00BA338B">
        <w:rPr>
          <w:rFonts w:ascii="Calibri" w:eastAsia="Times New Roman" w:hAnsi="Calibri" w:cs="Calibri"/>
          <w:color w:val="auto"/>
          <w:sz w:val="22"/>
          <w:szCs w:val="22"/>
          <w:lang w:eastAsia="el-GR"/>
        </w:rPr>
        <w:t xml:space="preserve"> νοικοκυριά και ιδρύματα δεν περιλαμβάνονται στον πληθυσμό της έρευνας και δεν καλύπτονται:</w:t>
      </w:r>
    </w:p>
    <w:p w14:paraId="5A49D163"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b/>
          <w:bCs/>
          <w:color w:val="auto"/>
          <w:sz w:val="22"/>
          <w:szCs w:val="22"/>
          <w:lang w:eastAsia="el-GR"/>
        </w:rPr>
        <w:t>Συλλογικό νοικοκυριό:</w:t>
      </w:r>
      <w:r w:rsidRPr="00BA338B">
        <w:rPr>
          <w:rFonts w:ascii="Calibri" w:eastAsia="Times New Roman" w:hAnsi="Calibri" w:cs="Calibri"/>
          <w:color w:val="auto"/>
          <w:sz w:val="22"/>
          <w:szCs w:val="22"/>
          <w:lang w:eastAsia="el-GR"/>
        </w:rPr>
        <w:t xml:space="preserve"> αναφέρεται σε μια μη θεσμική συλλογική κατοικία, όπως ένα οικοτροφείο, κοιτώνας σε εκπαιδευτικό ίδρυμα ή άλλα καταλύματα στα οποία διαμένουν άνω των πέντε (5) πρόσωπα χωρίς να μοιράζονται τα έξοδα του νοικοκυριού. Περιλαμβάνονται επίσης πρόσωπα που ζουν ως ενοικιαστές σε νοικοκυριά με περισσότερα από πέντε ενοίκους.</w:t>
      </w:r>
    </w:p>
    <w:p w14:paraId="5CF2B30E"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b/>
          <w:bCs/>
          <w:color w:val="auto"/>
          <w:sz w:val="22"/>
          <w:szCs w:val="22"/>
          <w:lang w:eastAsia="el-GR"/>
        </w:rPr>
        <w:t>Ίδρυμα:</w:t>
      </w:r>
      <w:r w:rsidRPr="00BA338B">
        <w:rPr>
          <w:rFonts w:ascii="Calibri" w:eastAsia="Times New Roman" w:hAnsi="Calibri" w:cs="Calibri"/>
          <w:color w:val="auto"/>
          <w:sz w:val="22"/>
          <w:szCs w:val="22"/>
          <w:lang w:eastAsia="el-GR"/>
        </w:rPr>
        <w:t xml:space="preserve"> αναφέρεται σε σπίτια ηλικιωμένων, ιδρύματα υγειονομικής περίθαλψης, θρησκευτικά ιδρύματα (μοναστήρια), σωφρονιστικά ιδρύματα και φυλακές. Τα ιδρύματα διακρίνονται από τα συλλογικά νοικοκυριά δεδομένου ότι, στα ιδρύματα, οι κάτοικοι δεν έχουν ατομική ευθύνη για τη φροντίδα και τη συντήρηση του σπιτιού. Σε ορισμένες περιπτώσεις, τα σπίτια ηλικιωμένων μπορεί να θεωρηθούν συλλογικά νοικοκυριά με βάση τον τελευταίο αυτόν κανόνα.</w:t>
      </w:r>
    </w:p>
    <w:p w14:paraId="65CC1619" w14:textId="77777777" w:rsidR="00BA338B" w:rsidRPr="00BA338B" w:rsidRDefault="00BA338B" w:rsidP="00BA338B">
      <w:pPr>
        <w:widowControl/>
        <w:spacing w:before="240" w:after="240"/>
        <w:jc w:val="both"/>
        <w:rPr>
          <w:rFonts w:ascii="Calibri" w:eastAsia="Times New Roman" w:hAnsi="Calibri" w:cs="Calibri"/>
          <w:b/>
          <w:bCs/>
          <w:color w:val="auto"/>
          <w:sz w:val="22"/>
          <w:szCs w:val="22"/>
          <w:u w:val="single"/>
          <w:lang w:eastAsia="el-GR"/>
        </w:rPr>
      </w:pPr>
      <w:r w:rsidRPr="00BA338B">
        <w:rPr>
          <w:rFonts w:ascii="Calibri" w:eastAsia="Times New Roman" w:hAnsi="Calibri" w:cs="Calibri"/>
          <w:b/>
          <w:bCs/>
          <w:color w:val="auto"/>
          <w:sz w:val="22"/>
          <w:szCs w:val="22"/>
          <w:u w:val="single"/>
          <w:lang w:eastAsia="el-GR"/>
        </w:rPr>
        <w:t>Ορισμός προσώπου αναφοράς</w:t>
      </w:r>
    </w:p>
    <w:p w14:paraId="61789A24" w14:textId="77777777" w:rsidR="00BA338B" w:rsidRPr="00BA338B" w:rsidRDefault="00BA338B" w:rsidP="00BA338B">
      <w:pPr>
        <w:widowControl/>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Για τον καθορισμό ενός μοναδικού προσώπου αναφοράς στο νοικοκυριό χρησιμοποιούνται διαδοχικά τα εξής κριτήρια:</w:t>
      </w:r>
    </w:p>
    <w:p w14:paraId="6ABE47D8" w14:textId="77777777" w:rsidR="00BA338B" w:rsidRPr="00BA338B" w:rsidRDefault="00BA338B" w:rsidP="00BA338B">
      <w:pPr>
        <w:widowControl/>
        <w:numPr>
          <w:ilvl w:val="0"/>
          <w:numId w:val="52"/>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ένας από τους συντρόφους στο πλαίσιο γάμου/συμφώνου συμβίωσης/ελεύθερης ένωσης, με εξαρτώμενα παιδιά,</w:t>
      </w:r>
    </w:p>
    <w:p w14:paraId="20D71179" w14:textId="77777777" w:rsidR="00BA338B" w:rsidRPr="00BA338B" w:rsidRDefault="00BA338B" w:rsidP="00BA338B">
      <w:pPr>
        <w:widowControl/>
        <w:numPr>
          <w:ilvl w:val="0"/>
          <w:numId w:val="52"/>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ένας από τους συντρόφους στο πλαίσιο γάμου/συμφώνου συμβίωσης/ελεύθερης ένωσης, χωρίς εξαρτώμενα παιδιά,</w:t>
      </w:r>
    </w:p>
    <w:p w14:paraId="75C606ED" w14:textId="77777777" w:rsidR="00BA338B" w:rsidRPr="00BA338B" w:rsidRDefault="00BA338B" w:rsidP="00BA338B">
      <w:pPr>
        <w:widowControl/>
        <w:numPr>
          <w:ilvl w:val="0"/>
          <w:numId w:val="52"/>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ένας γονέας με εξαρτώμενα παιδιά,</w:t>
      </w:r>
    </w:p>
    <w:p w14:paraId="4904A63C" w14:textId="77777777" w:rsidR="00BA338B" w:rsidRPr="00BA338B" w:rsidRDefault="00BA338B" w:rsidP="00BA338B">
      <w:pPr>
        <w:widowControl/>
        <w:numPr>
          <w:ilvl w:val="0"/>
          <w:numId w:val="52"/>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το άτομο με το υψηλότερο εισόδημα,</w:t>
      </w:r>
    </w:p>
    <w:p w14:paraId="526A3A9D" w14:textId="77777777" w:rsidR="00BA338B" w:rsidRPr="00BA338B" w:rsidRDefault="00BA338B" w:rsidP="00BA338B">
      <w:pPr>
        <w:widowControl/>
        <w:numPr>
          <w:ilvl w:val="0"/>
          <w:numId w:val="52"/>
        </w:numPr>
        <w:spacing w:before="120" w:after="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πιο ηλικιωμένος.</w:t>
      </w:r>
    </w:p>
    <w:p w14:paraId="50578BAD" w14:textId="77777777" w:rsidR="00BA338B" w:rsidRPr="00BA338B" w:rsidRDefault="00BA338B" w:rsidP="00BA338B">
      <w:pPr>
        <w:widowControl/>
        <w:rPr>
          <w:rFonts w:ascii="Calibri" w:eastAsia="Times New Roman" w:hAnsi="Calibri" w:cs="Calibri"/>
          <w:color w:val="auto"/>
          <w:sz w:val="22"/>
          <w:szCs w:val="22"/>
          <w:lang w:val="en-GB"/>
        </w:rPr>
      </w:pPr>
      <w:r w:rsidRPr="00BA338B">
        <w:rPr>
          <w:rFonts w:ascii="Calibri" w:eastAsia="Times New Roman" w:hAnsi="Calibri" w:cs="Calibri"/>
          <w:color w:val="auto"/>
          <w:sz w:val="22"/>
          <w:szCs w:val="22"/>
          <w:lang w:val="en-GB"/>
        </w:rPr>
        <w:br w:type="page"/>
      </w:r>
      <w:bookmarkStart w:id="7" w:name="_Toc174449956"/>
      <w:bookmarkStart w:id="8" w:name="_Toc174520792"/>
    </w:p>
    <w:p w14:paraId="4996423D" w14:textId="77777777" w:rsidR="00BA338B" w:rsidRPr="00BA338B" w:rsidRDefault="00BA338B" w:rsidP="00BA338B">
      <w:pPr>
        <w:keepNext/>
        <w:widowControl/>
        <w:spacing w:before="240" w:after="240"/>
        <w:jc w:val="center"/>
        <w:outlineLvl w:val="0"/>
        <w:rPr>
          <w:rFonts w:ascii="Calibri" w:eastAsia="Arial" w:hAnsi="Calibri" w:cs="Calibri"/>
          <w:color w:val="auto"/>
          <w:kern w:val="32"/>
          <w:sz w:val="22"/>
          <w:szCs w:val="22"/>
          <w:lang w:eastAsia="el-GR"/>
        </w:rPr>
      </w:pPr>
      <w:bookmarkStart w:id="9" w:name="_Toc219731832"/>
      <w:r w:rsidRPr="00BA338B">
        <w:rPr>
          <w:rFonts w:ascii="Calibri" w:eastAsia="Times New Roman" w:hAnsi="Calibri" w:cs="Calibri"/>
          <w:b/>
          <w:bCs/>
          <w:color w:val="auto"/>
          <w:kern w:val="32"/>
          <w:sz w:val="22"/>
          <w:szCs w:val="22"/>
          <w:lang w:eastAsia="el-GR"/>
        </w:rPr>
        <w:lastRenderedPageBreak/>
        <w:t xml:space="preserve">ΠΑΡΑΡΤΗΜΑ IΙ: </w:t>
      </w:r>
      <w:r w:rsidRPr="00BA338B">
        <w:rPr>
          <w:rFonts w:ascii="Calibri" w:eastAsia="Arial" w:hAnsi="Calibri" w:cs="Calibri"/>
          <w:b/>
          <w:bCs/>
          <w:color w:val="auto"/>
          <w:kern w:val="32"/>
          <w:sz w:val="22"/>
          <w:szCs w:val="22"/>
          <w:lang w:eastAsia="el-GR"/>
        </w:rPr>
        <w:t>Οικονομική Προσφορά</w:t>
      </w:r>
      <w:bookmarkEnd w:id="9"/>
    </w:p>
    <w:p w14:paraId="2478088F" w14:textId="77777777" w:rsidR="00BA338B" w:rsidRPr="00BA338B" w:rsidRDefault="00BA338B" w:rsidP="00BA338B">
      <w:pPr>
        <w:widowControl/>
        <w:spacing w:before="120"/>
        <w:jc w:val="center"/>
        <w:rPr>
          <w:rFonts w:ascii="Calibri" w:eastAsia="Times New Roman" w:hAnsi="Calibri" w:cs="Calibri"/>
          <w:color w:val="auto"/>
          <w:sz w:val="22"/>
          <w:szCs w:val="22"/>
        </w:rPr>
      </w:pPr>
      <w:r w:rsidRPr="00BA338B">
        <w:rPr>
          <w:rFonts w:ascii="Calibri" w:eastAsia="Times New Roman" w:hAnsi="Calibri" w:cs="Calibri"/>
          <w:b/>
          <w:bCs/>
          <w:color w:val="auto"/>
          <w:sz w:val="22"/>
          <w:szCs w:val="22"/>
        </w:rPr>
        <w:t>Πίνακας 1: Πίνακας Οικονομικής Προσφοράς</w:t>
      </w:r>
    </w:p>
    <w:tbl>
      <w:tblPr>
        <w:tblStyle w:val="TableGrid1"/>
        <w:tblW w:w="0" w:type="auto"/>
        <w:jc w:val="center"/>
        <w:tblLook w:val="04A0" w:firstRow="1" w:lastRow="0" w:firstColumn="1" w:lastColumn="0" w:noHBand="0" w:noVBand="1"/>
      </w:tblPr>
      <w:tblGrid>
        <w:gridCol w:w="578"/>
        <w:gridCol w:w="3104"/>
        <w:gridCol w:w="1902"/>
        <w:gridCol w:w="2916"/>
        <w:gridCol w:w="1950"/>
      </w:tblGrid>
      <w:tr w:rsidR="00BA338B" w:rsidRPr="00BA338B" w14:paraId="48001E78" w14:textId="77777777" w:rsidTr="00BA338B">
        <w:trPr>
          <w:trHeight w:val="283"/>
          <w:tblHeader/>
          <w:jc w:val="center"/>
        </w:trPr>
        <w:tc>
          <w:tcPr>
            <w:tcW w:w="578" w:type="dxa"/>
            <w:shd w:val="clear" w:color="auto" w:fill="D9D9D9"/>
            <w:vAlign w:val="center"/>
          </w:tcPr>
          <w:p w14:paraId="2BED2D18" w14:textId="77777777" w:rsidR="00BA338B" w:rsidRPr="00BA338B" w:rsidRDefault="00BA338B" w:rsidP="00BA338B">
            <w:pPr>
              <w:widowControl/>
              <w:jc w:val="center"/>
              <w:rPr>
                <w:rFonts w:ascii="Calibri" w:eastAsia="Times New Roman" w:hAnsi="Calibri" w:cs="Calibri"/>
                <w:b/>
                <w:bCs/>
                <w:color w:val="auto"/>
                <w:sz w:val="22"/>
                <w:szCs w:val="22"/>
              </w:rPr>
            </w:pPr>
            <w:r w:rsidRPr="00BA338B">
              <w:rPr>
                <w:rFonts w:ascii="Calibri" w:eastAsia="Times New Roman" w:hAnsi="Calibri" w:cs="Calibri"/>
                <w:b/>
                <w:bCs/>
                <w:color w:val="auto"/>
                <w:sz w:val="22"/>
                <w:szCs w:val="22"/>
              </w:rPr>
              <w:t>Α/Α</w:t>
            </w:r>
          </w:p>
        </w:tc>
        <w:tc>
          <w:tcPr>
            <w:tcW w:w="3104" w:type="dxa"/>
            <w:shd w:val="clear" w:color="auto" w:fill="D9D9D9"/>
            <w:vAlign w:val="center"/>
          </w:tcPr>
          <w:p w14:paraId="44E7AEB6" w14:textId="77777777" w:rsidR="00BA338B" w:rsidRPr="00BA338B" w:rsidRDefault="00BA338B" w:rsidP="00BA338B">
            <w:pPr>
              <w:widowControl/>
              <w:jc w:val="center"/>
              <w:rPr>
                <w:rFonts w:ascii="Calibri" w:eastAsia="Times New Roman" w:hAnsi="Calibri" w:cs="Calibri"/>
                <w:b/>
                <w:bCs/>
                <w:color w:val="auto"/>
                <w:sz w:val="22"/>
                <w:szCs w:val="22"/>
              </w:rPr>
            </w:pPr>
            <w:r w:rsidRPr="00BA338B">
              <w:rPr>
                <w:rFonts w:ascii="Calibri" w:eastAsia="Times New Roman" w:hAnsi="Calibri" w:cs="Calibri"/>
                <w:b/>
                <w:bCs/>
                <w:color w:val="auto"/>
                <w:sz w:val="22"/>
                <w:szCs w:val="22"/>
              </w:rPr>
              <w:t>Πακέτο Εργασίας</w:t>
            </w:r>
          </w:p>
        </w:tc>
        <w:tc>
          <w:tcPr>
            <w:tcW w:w="1902" w:type="dxa"/>
            <w:shd w:val="clear" w:color="auto" w:fill="D9D9D9"/>
            <w:vAlign w:val="center"/>
          </w:tcPr>
          <w:p w14:paraId="0726506A" w14:textId="77777777" w:rsidR="00BA338B" w:rsidRPr="00BA338B" w:rsidRDefault="00BA338B" w:rsidP="00BA338B">
            <w:pPr>
              <w:widowControl/>
              <w:jc w:val="center"/>
              <w:rPr>
                <w:rFonts w:ascii="Calibri" w:eastAsia="Times New Roman" w:hAnsi="Calibri" w:cs="Calibri"/>
                <w:b/>
                <w:bCs/>
                <w:color w:val="auto"/>
                <w:sz w:val="22"/>
                <w:szCs w:val="22"/>
                <w:lang w:val="en-US"/>
              </w:rPr>
            </w:pPr>
            <w:r w:rsidRPr="00BA338B">
              <w:rPr>
                <w:rFonts w:ascii="Calibri" w:eastAsia="Times New Roman" w:hAnsi="Calibri" w:cs="Calibri"/>
                <w:b/>
                <w:bCs/>
                <w:color w:val="auto"/>
                <w:sz w:val="22"/>
                <w:szCs w:val="22"/>
              </w:rPr>
              <w:t>Α.</w:t>
            </w:r>
          </w:p>
          <w:p w14:paraId="63E7B33E" w14:textId="77777777" w:rsidR="00BA338B" w:rsidRPr="00BA338B" w:rsidRDefault="00BA338B" w:rsidP="00BA338B">
            <w:pPr>
              <w:widowControl/>
              <w:jc w:val="center"/>
              <w:rPr>
                <w:rFonts w:ascii="Calibri" w:eastAsia="Times New Roman" w:hAnsi="Calibri" w:cs="Calibri"/>
                <w:b/>
                <w:bCs/>
                <w:color w:val="auto"/>
                <w:sz w:val="22"/>
                <w:szCs w:val="22"/>
              </w:rPr>
            </w:pPr>
            <w:proofErr w:type="spellStart"/>
            <w:r w:rsidRPr="00BA338B">
              <w:rPr>
                <w:rFonts w:ascii="Calibri" w:eastAsia="Times New Roman" w:hAnsi="Calibri" w:cs="Calibri"/>
                <w:b/>
                <w:bCs/>
                <w:color w:val="auto"/>
                <w:sz w:val="22"/>
                <w:szCs w:val="22"/>
              </w:rPr>
              <w:t>Ανθρωποημέρες</w:t>
            </w:r>
            <w:proofErr w:type="spellEnd"/>
          </w:p>
        </w:tc>
        <w:tc>
          <w:tcPr>
            <w:tcW w:w="2916" w:type="dxa"/>
            <w:shd w:val="clear" w:color="auto" w:fill="D9D9D9"/>
            <w:vAlign w:val="center"/>
          </w:tcPr>
          <w:p w14:paraId="4AD44F54" w14:textId="77777777" w:rsidR="00BA338B" w:rsidRPr="00BA338B" w:rsidRDefault="00BA338B" w:rsidP="00BA338B">
            <w:pPr>
              <w:widowControl/>
              <w:jc w:val="center"/>
              <w:rPr>
                <w:rFonts w:ascii="Calibri" w:eastAsia="Times New Roman" w:hAnsi="Calibri" w:cs="Calibri"/>
                <w:b/>
                <w:bCs/>
                <w:color w:val="auto"/>
                <w:sz w:val="22"/>
                <w:szCs w:val="22"/>
              </w:rPr>
            </w:pPr>
            <w:r w:rsidRPr="00BA338B">
              <w:rPr>
                <w:rFonts w:ascii="Calibri" w:eastAsia="Times New Roman" w:hAnsi="Calibri" w:cs="Calibri"/>
                <w:b/>
                <w:bCs/>
                <w:color w:val="auto"/>
                <w:sz w:val="22"/>
                <w:szCs w:val="22"/>
              </w:rPr>
              <w:t>Β.</w:t>
            </w:r>
          </w:p>
          <w:p w14:paraId="4DF42261" w14:textId="77777777" w:rsidR="00BA338B" w:rsidRPr="00BA338B" w:rsidRDefault="00BA338B" w:rsidP="00BA338B">
            <w:pPr>
              <w:widowControl/>
              <w:jc w:val="center"/>
              <w:rPr>
                <w:rFonts w:ascii="Calibri" w:eastAsia="Times New Roman" w:hAnsi="Calibri" w:cs="Calibri"/>
                <w:b/>
                <w:bCs/>
                <w:color w:val="auto"/>
                <w:sz w:val="22"/>
                <w:szCs w:val="22"/>
              </w:rPr>
            </w:pPr>
            <w:r w:rsidRPr="00BA338B">
              <w:rPr>
                <w:rFonts w:ascii="Calibri" w:eastAsia="Times New Roman" w:hAnsi="Calibri" w:cs="Calibri"/>
                <w:b/>
                <w:bCs/>
                <w:color w:val="auto"/>
                <w:sz w:val="22"/>
                <w:szCs w:val="22"/>
              </w:rPr>
              <w:t xml:space="preserve">Κόστος ανά </w:t>
            </w:r>
            <w:proofErr w:type="spellStart"/>
            <w:r w:rsidRPr="00BA338B">
              <w:rPr>
                <w:rFonts w:ascii="Calibri" w:eastAsia="Times New Roman" w:hAnsi="Calibri" w:cs="Calibri"/>
                <w:b/>
                <w:bCs/>
                <w:color w:val="auto"/>
                <w:sz w:val="22"/>
                <w:szCs w:val="22"/>
              </w:rPr>
              <w:t>ανθρωποημέρα</w:t>
            </w:r>
            <w:proofErr w:type="spellEnd"/>
          </w:p>
          <w:p w14:paraId="29D7CD6A" w14:textId="77777777" w:rsidR="00BA338B" w:rsidRPr="00BA338B" w:rsidRDefault="00BA338B" w:rsidP="00BA338B">
            <w:pPr>
              <w:widowControl/>
              <w:jc w:val="center"/>
              <w:rPr>
                <w:rFonts w:ascii="Calibri" w:eastAsia="Times New Roman" w:hAnsi="Calibri" w:cs="Calibri"/>
                <w:b/>
                <w:bCs/>
                <w:color w:val="auto"/>
                <w:sz w:val="22"/>
                <w:szCs w:val="22"/>
              </w:rPr>
            </w:pPr>
            <w:r w:rsidRPr="00BA338B">
              <w:rPr>
                <w:rFonts w:ascii="Calibri" w:eastAsia="Times New Roman" w:hAnsi="Calibri" w:cs="Calibri"/>
                <w:b/>
                <w:bCs/>
                <w:color w:val="auto"/>
                <w:sz w:val="22"/>
                <w:szCs w:val="22"/>
              </w:rPr>
              <w:t>(€ χωρίς Φ.Π.Α)</w:t>
            </w:r>
          </w:p>
        </w:tc>
        <w:tc>
          <w:tcPr>
            <w:tcW w:w="1950" w:type="dxa"/>
            <w:shd w:val="clear" w:color="auto" w:fill="D9D9D9"/>
            <w:vAlign w:val="center"/>
          </w:tcPr>
          <w:p w14:paraId="56F01DBE" w14:textId="77777777" w:rsidR="00BA338B" w:rsidRPr="00BA338B" w:rsidRDefault="00BA338B" w:rsidP="00BA338B">
            <w:pPr>
              <w:widowControl/>
              <w:jc w:val="center"/>
              <w:rPr>
                <w:rFonts w:ascii="Calibri" w:eastAsia="Times New Roman" w:hAnsi="Calibri" w:cs="Calibri"/>
                <w:b/>
                <w:bCs/>
                <w:color w:val="auto"/>
                <w:sz w:val="22"/>
                <w:szCs w:val="22"/>
              </w:rPr>
            </w:pPr>
            <w:r w:rsidRPr="00BA338B">
              <w:rPr>
                <w:rFonts w:ascii="Calibri" w:eastAsia="Times New Roman" w:hAnsi="Calibri" w:cs="Calibri"/>
                <w:b/>
                <w:bCs/>
                <w:color w:val="auto"/>
                <w:sz w:val="22"/>
                <w:szCs w:val="22"/>
              </w:rPr>
              <w:t>Γ.</w:t>
            </w:r>
          </w:p>
          <w:p w14:paraId="54B1F1BE" w14:textId="77777777" w:rsidR="00BA338B" w:rsidRPr="00BA338B" w:rsidRDefault="00BA338B" w:rsidP="00BA338B">
            <w:pPr>
              <w:widowControl/>
              <w:jc w:val="center"/>
              <w:rPr>
                <w:rFonts w:ascii="Calibri" w:eastAsia="Times New Roman" w:hAnsi="Calibri" w:cs="Calibri"/>
                <w:b/>
                <w:bCs/>
                <w:color w:val="auto"/>
                <w:sz w:val="22"/>
                <w:szCs w:val="22"/>
              </w:rPr>
            </w:pPr>
            <w:r w:rsidRPr="00BA338B">
              <w:rPr>
                <w:rFonts w:ascii="Calibri" w:eastAsia="Times New Roman" w:hAnsi="Calibri" w:cs="Calibri"/>
                <w:b/>
                <w:bCs/>
                <w:color w:val="auto"/>
                <w:sz w:val="22"/>
                <w:szCs w:val="22"/>
              </w:rPr>
              <w:t>Συνολικό κόστος</w:t>
            </w:r>
          </w:p>
          <w:p w14:paraId="4993D932" w14:textId="77777777" w:rsidR="00BA338B" w:rsidRPr="00BA338B" w:rsidRDefault="00BA338B" w:rsidP="00BA338B">
            <w:pPr>
              <w:widowControl/>
              <w:jc w:val="center"/>
              <w:rPr>
                <w:rFonts w:ascii="Calibri" w:eastAsia="Times New Roman" w:hAnsi="Calibri" w:cs="Calibri"/>
                <w:b/>
                <w:bCs/>
                <w:color w:val="auto"/>
                <w:sz w:val="22"/>
                <w:szCs w:val="22"/>
              </w:rPr>
            </w:pPr>
            <w:r w:rsidRPr="00BA338B">
              <w:rPr>
                <w:rFonts w:ascii="Calibri" w:eastAsia="Times New Roman" w:hAnsi="Calibri" w:cs="Calibri"/>
                <w:b/>
                <w:bCs/>
                <w:color w:val="auto"/>
                <w:sz w:val="22"/>
                <w:szCs w:val="22"/>
              </w:rPr>
              <w:t>(€ χωρίς Φ.Π.Α)</w:t>
            </w:r>
          </w:p>
        </w:tc>
      </w:tr>
      <w:tr w:rsidR="00BA338B" w:rsidRPr="00BA338B" w14:paraId="40339F61" w14:textId="77777777" w:rsidTr="00254CED">
        <w:trPr>
          <w:trHeight w:val="283"/>
          <w:jc w:val="center"/>
        </w:trPr>
        <w:tc>
          <w:tcPr>
            <w:tcW w:w="578" w:type="dxa"/>
            <w:vAlign w:val="center"/>
          </w:tcPr>
          <w:p w14:paraId="479DAA20"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1</w:t>
            </w:r>
          </w:p>
        </w:tc>
        <w:tc>
          <w:tcPr>
            <w:tcW w:w="3104" w:type="dxa"/>
            <w:vAlign w:val="center"/>
          </w:tcPr>
          <w:p w14:paraId="069460E0" w14:textId="77777777" w:rsidR="00BA338B" w:rsidRPr="00BA338B" w:rsidRDefault="00BA338B" w:rsidP="00BA338B">
            <w:pPr>
              <w:widowControl/>
              <w:rPr>
                <w:rFonts w:ascii="Calibri" w:eastAsia="Times New Roman" w:hAnsi="Calibri" w:cs="Calibri"/>
                <w:color w:val="auto"/>
                <w:sz w:val="22"/>
                <w:szCs w:val="22"/>
              </w:rPr>
            </w:pPr>
            <w:r w:rsidRPr="00BA338B">
              <w:rPr>
                <w:rFonts w:ascii="Calibri" w:eastAsia="Times New Roman" w:hAnsi="Calibri" w:cs="Calibri"/>
                <w:color w:val="auto"/>
                <w:sz w:val="22"/>
                <w:szCs w:val="22"/>
              </w:rPr>
              <w:t>Συντονισμός και Διαχείριση έργου</w:t>
            </w:r>
          </w:p>
        </w:tc>
        <w:tc>
          <w:tcPr>
            <w:tcW w:w="1902" w:type="dxa"/>
            <w:vAlign w:val="center"/>
          </w:tcPr>
          <w:p w14:paraId="05551D49" w14:textId="77777777" w:rsidR="00BA338B" w:rsidRPr="00BA338B" w:rsidRDefault="00BA338B" w:rsidP="00BA338B">
            <w:pPr>
              <w:widowControl/>
              <w:jc w:val="center"/>
              <w:rPr>
                <w:rFonts w:ascii="Calibri" w:eastAsia="Times New Roman" w:hAnsi="Calibri" w:cs="Calibri"/>
                <w:color w:val="auto"/>
                <w:sz w:val="22"/>
                <w:szCs w:val="22"/>
              </w:rPr>
            </w:pPr>
          </w:p>
        </w:tc>
        <w:tc>
          <w:tcPr>
            <w:tcW w:w="2916" w:type="dxa"/>
            <w:vAlign w:val="center"/>
          </w:tcPr>
          <w:p w14:paraId="2D513DEE" w14:textId="77777777" w:rsidR="00BA338B" w:rsidRPr="00BA338B" w:rsidRDefault="00BA338B" w:rsidP="00BA338B">
            <w:pPr>
              <w:widowControl/>
              <w:jc w:val="center"/>
              <w:rPr>
                <w:rFonts w:ascii="Calibri" w:eastAsia="Times New Roman" w:hAnsi="Calibri" w:cs="Calibri"/>
                <w:color w:val="auto"/>
                <w:sz w:val="22"/>
                <w:szCs w:val="22"/>
              </w:rPr>
            </w:pPr>
          </w:p>
        </w:tc>
        <w:tc>
          <w:tcPr>
            <w:tcW w:w="1950" w:type="dxa"/>
            <w:vAlign w:val="center"/>
          </w:tcPr>
          <w:p w14:paraId="20C1A715" w14:textId="77777777" w:rsidR="00BA338B" w:rsidRPr="00BA338B" w:rsidRDefault="00BA338B" w:rsidP="00BA338B">
            <w:pPr>
              <w:widowControl/>
              <w:jc w:val="center"/>
              <w:rPr>
                <w:rFonts w:ascii="Calibri" w:eastAsia="Times New Roman" w:hAnsi="Calibri" w:cs="Calibri"/>
                <w:color w:val="auto"/>
                <w:sz w:val="22"/>
                <w:szCs w:val="22"/>
              </w:rPr>
            </w:pPr>
          </w:p>
        </w:tc>
      </w:tr>
      <w:tr w:rsidR="00BA338B" w:rsidRPr="00BA338B" w14:paraId="73B9171A" w14:textId="77777777" w:rsidTr="00254CED">
        <w:trPr>
          <w:trHeight w:val="283"/>
          <w:jc w:val="center"/>
        </w:trPr>
        <w:tc>
          <w:tcPr>
            <w:tcW w:w="578" w:type="dxa"/>
            <w:vAlign w:val="center"/>
          </w:tcPr>
          <w:p w14:paraId="17762269"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2</w:t>
            </w:r>
          </w:p>
        </w:tc>
        <w:tc>
          <w:tcPr>
            <w:tcW w:w="3104" w:type="dxa"/>
            <w:vAlign w:val="center"/>
          </w:tcPr>
          <w:p w14:paraId="2A12C547" w14:textId="77777777" w:rsidR="00BA338B" w:rsidRPr="00BA338B" w:rsidRDefault="00BA338B" w:rsidP="00BA338B">
            <w:pPr>
              <w:widowControl/>
              <w:rPr>
                <w:rFonts w:ascii="Calibri" w:eastAsia="Times New Roman" w:hAnsi="Calibri" w:cs="Calibri"/>
                <w:color w:val="auto"/>
                <w:sz w:val="22"/>
                <w:szCs w:val="22"/>
              </w:rPr>
            </w:pPr>
            <w:r w:rsidRPr="00BA338B">
              <w:rPr>
                <w:rFonts w:ascii="Calibri" w:eastAsia="Times New Roman" w:hAnsi="Calibri" w:cs="Calibri"/>
                <w:color w:val="auto"/>
                <w:sz w:val="22"/>
                <w:szCs w:val="22"/>
              </w:rPr>
              <w:t>Διασφάλιση ποιότητας</w:t>
            </w:r>
          </w:p>
        </w:tc>
        <w:tc>
          <w:tcPr>
            <w:tcW w:w="1902" w:type="dxa"/>
            <w:vAlign w:val="center"/>
          </w:tcPr>
          <w:p w14:paraId="2D26F1F0" w14:textId="77777777" w:rsidR="00BA338B" w:rsidRPr="00BA338B" w:rsidRDefault="00BA338B" w:rsidP="00BA338B">
            <w:pPr>
              <w:widowControl/>
              <w:jc w:val="center"/>
              <w:rPr>
                <w:rFonts w:ascii="Calibri" w:eastAsia="Times New Roman" w:hAnsi="Calibri" w:cs="Calibri"/>
                <w:color w:val="auto"/>
                <w:sz w:val="22"/>
                <w:szCs w:val="22"/>
              </w:rPr>
            </w:pPr>
          </w:p>
        </w:tc>
        <w:tc>
          <w:tcPr>
            <w:tcW w:w="2916" w:type="dxa"/>
            <w:vAlign w:val="center"/>
          </w:tcPr>
          <w:p w14:paraId="4A1C400E" w14:textId="77777777" w:rsidR="00BA338B" w:rsidRPr="00BA338B" w:rsidRDefault="00BA338B" w:rsidP="00BA338B">
            <w:pPr>
              <w:widowControl/>
              <w:jc w:val="center"/>
              <w:rPr>
                <w:rFonts w:ascii="Calibri" w:eastAsia="Times New Roman" w:hAnsi="Calibri" w:cs="Calibri"/>
                <w:color w:val="auto"/>
                <w:sz w:val="22"/>
                <w:szCs w:val="22"/>
              </w:rPr>
            </w:pPr>
          </w:p>
        </w:tc>
        <w:tc>
          <w:tcPr>
            <w:tcW w:w="1950" w:type="dxa"/>
            <w:vAlign w:val="center"/>
          </w:tcPr>
          <w:p w14:paraId="38D237F2" w14:textId="77777777" w:rsidR="00BA338B" w:rsidRPr="00BA338B" w:rsidRDefault="00BA338B" w:rsidP="00BA338B">
            <w:pPr>
              <w:widowControl/>
              <w:jc w:val="center"/>
              <w:rPr>
                <w:rFonts w:ascii="Calibri" w:eastAsia="Times New Roman" w:hAnsi="Calibri" w:cs="Calibri"/>
                <w:color w:val="auto"/>
                <w:sz w:val="22"/>
                <w:szCs w:val="22"/>
              </w:rPr>
            </w:pPr>
          </w:p>
        </w:tc>
      </w:tr>
      <w:tr w:rsidR="00BA338B" w:rsidRPr="00BA338B" w14:paraId="717FBFB1" w14:textId="77777777" w:rsidTr="00254CED">
        <w:trPr>
          <w:trHeight w:val="283"/>
          <w:jc w:val="center"/>
        </w:trPr>
        <w:tc>
          <w:tcPr>
            <w:tcW w:w="578" w:type="dxa"/>
            <w:vAlign w:val="center"/>
          </w:tcPr>
          <w:p w14:paraId="1EB838A2"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3</w:t>
            </w:r>
          </w:p>
        </w:tc>
        <w:tc>
          <w:tcPr>
            <w:tcW w:w="3104" w:type="dxa"/>
            <w:vAlign w:val="center"/>
          </w:tcPr>
          <w:p w14:paraId="1C615FD1" w14:textId="77777777" w:rsidR="00BA338B" w:rsidRPr="00BA338B" w:rsidRDefault="00BA338B" w:rsidP="00BA338B">
            <w:pPr>
              <w:widowControl/>
              <w:rPr>
                <w:rFonts w:ascii="Calibri" w:eastAsia="Times New Roman" w:hAnsi="Calibri" w:cs="Calibri"/>
                <w:color w:val="auto"/>
                <w:sz w:val="22"/>
                <w:szCs w:val="22"/>
              </w:rPr>
            </w:pPr>
            <w:r w:rsidRPr="00BA338B">
              <w:rPr>
                <w:rFonts w:ascii="Calibri" w:eastAsia="Times New Roman" w:hAnsi="Calibri" w:cs="Calibri"/>
                <w:color w:val="auto"/>
                <w:sz w:val="22"/>
                <w:szCs w:val="22"/>
              </w:rPr>
              <w:t>Εφαρμογή και Προγραμματισμός του δειγματοληπτικού σχεδιασμού</w:t>
            </w:r>
          </w:p>
        </w:tc>
        <w:tc>
          <w:tcPr>
            <w:tcW w:w="1902" w:type="dxa"/>
            <w:vAlign w:val="center"/>
          </w:tcPr>
          <w:p w14:paraId="5EA59AE8" w14:textId="77777777" w:rsidR="00BA338B" w:rsidRPr="00BA338B" w:rsidRDefault="00BA338B" w:rsidP="00BA338B">
            <w:pPr>
              <w:widowControl/>
              <w:jc w:val="center"/>
              <w:rPr>
                <w:rFonts w:ascii="Calibri" w:eastAsia="Times New Roman" w:hAnsi="Calibri" w:cs="Calibri"/>
                <w:color w:val="auto"/>
                <w:sz w:val="22"/>
                <w:szCs w:val="22"/>
              </w:rPr>
            </w:pPr>
          </w:p>
        </w:tc>
        <w:tc>
          <w:tcPr>
            <w:tcW w:w="2916" w:type="dxa"/>
            <w:vAlign w:val="center"/>
          </w:tcPr>
          <w:p w14:paraId="1234A926" w14:textId="77777777" w:rsidR="00BA338B" w:rsidRPr="00BA338B" w:rsidRDefault="00BA338B" w:rsidP="00BA338B">
            <w:pPr>
              <w:widowControl/>
              <w:jc w:val="center"/>
              <w:rPr>
                <w:rFonts w:ascii="Calibri" w:eastAsia="Times New Roman" w:hAnsi="Calibri" w:cs="Calibri"/>
                <w:color w:val="auto"/>
                <w:sz w:val="22"/>
                <w:szCs w:val="22"/>
              </w:rPr>
            </w:pPr>
          </w:p>
        </w:tc>
        <w:tc>
          <w:tcPr>
            <w:tcW w:w="1950" w:type="dxa"/>
            <w:vAlign w:val="center"/>
          </w:tcPr>
          <w:p w14:paraId="0949DBBE" w14:textId="77777777" w:rsidR="00BA338B" w:rsidRPr="00BA338B" w:rsidRDefault="00BA338B" w:rsidP="00BA338B">
            <w:pPr>
              <w:widowControl/>
              <w:jc w:val="center"/>
              <w:rPr>
                <w:rFonts w:ascii="Calibri" w:eastAsia="Times New Roman" w:hAnsi="Calibri" w:cs="Calibri"/>
                <w:color w:val="auto"/>
                <w:sz w:val="22"/>
                <w:szCs w:val="22"/>
              </w:rPr>
            </w:pPr>
          </w:p>
        </w:tc>
      </w:tr>
      <w:tr w:rsidR="00BA338B" w:rsidRPr="00BA338B" w14:paraId="6CF00F21" w14:textId="77777777" w:rsidTr="00BA338B">
        <w:trPr>
          <w:trHeight w:val="283"/>
          <w:jc w:val="center"/>
        </w:trPr>
        <w:tc>
          <w:tcPr>
            <w:tcW w:w="578" w:type="dxa"/>
            <w:shd w:val="clear" w:color="auto" w:fill="D9D9D9"/>
            <w:vAlign w:val="center"/>
          </w:tcPr>
          <w:p w14:paraId="4CE9E7EE" w14:textId="77777777" w:rsidR="00BA338B" w:rsidRPr="00BA338B" w:rsidRDefault="00BA338B" w:rsidP="00BA338B">
            <w:pPr>
              <w:widowControl/>
              <w:jc w:val="center"/>
              <w:rPr>
                <w:rFonts w:ascii="Calibri" w:eastAsia="Times New Roman" w:hAnsi="Calibri" w:cs="Calibri"/>
                <w:color w:val="auto"/>
                <w:sz w:val="22"/>
                <w:szCs w:val="22"/>
              </w:rPr>
            </w:pPr>
          </w:p>
        </w:tc>
        <w:tc>
          <w:tcPr>
            <w:tcW w:w="3104" w:type="dxa"/>
            <w:shd w:val="clear" w:color="auto" w:fill="D9D9D9"/>
            <w:vAlign w:val="center"/>
          </w:tcPr>
          <w:p w14:paraId="44736E67" w14:textId="77777777" w:rsidR="00BA338B" w:rsidRPr="00BA338B" w:rsidRDefault="00BA338B" w:rsidP="00BA338B">
            <w:pPr>
              <w:widowControl/>
              <w:jc w:val="center"/>
              <w:rPr>
                <w:rFonts w:ascii="Calibri" w:eastAsia="Times New Roman" w:hAnsi="Calibri" w:cs="Calibri"/>
                <w:color w:val="auto"/>
                <w:sz w:val="22"/>
                <w:szCs w:val="22"/>
              </w:rPr>
            </w:pPr>
          </w:p>
        </w:tc>
        <w:tc>
          <w:tcPr>
            <w:tcW w:w="1902" w:type="dxa"/>
            <w:shd w:val="clear" w:color="auto" w:fill="D9D9D9"/>
            <w:vAlign w:val="center"/>
          </w:tcPr>
          <w:p w14:paraId="1B5F3033" w14:textId="77777777" w:rsidR="00BA338B" w:rsidRPr="00BA338B" w:rsidRDefault="00BA338B" w:rsidP="00BA338B">
            <w:pPr>
              <w:widowControl/>
              <w:jc w:val="center"/>
              <w:rPr>
                <w:rFonts w:ascii="Calibri" w:eastAsia="Times New Roman" w:hAnsi="Calibri" w:cs="Calibri"/>
                <w:color w:val="auto"/>
                <w:sz w:val="22"/>
                <w:szCs w:val="22"/>
              </w:rPr>
            </w:pPr>
          </w:p>
        </w:tc>
        <w:tc>
          <w:tcPr>
            <w:tcW w:w="2916" w:type="dxa"/>
            <w:shd w:val="clear" w:color="auto" w:fill="D9D9D9"/>
            <w:vAlign w:val="center"/>
          </w:tcPr>
          <w:p w14:paraId="2DC8D2A5" w14:textId="77777777" w:rsidR="00BA338B" w:rsidRPr="00BA338B" w:rsidRDefault="00BA338B" w:rsidP="00BA338B">
            <w:pPr>
              <w:widowControl/>
              <w:jc w:val="center"/>
              <w:rPr>
                <w:rFonts w:ascii="Calibri" w:eastAsia="Times New Roman" w:hAnsi="Calibri" w:cs="Calibri"/>
                <w:color w:val="auto"/>
                <w:sz w:val="22"/>
                <w:szCs w:val="22"/>
              </w:rPr>
            </w:pPr>
          </w:p>
        </w:tc>
        <w:tc>
          <w:tcPr>
            <w:tcW w:w="1950" w:type="dxa"/>
            <w:shd w:val="clear" w:color="auto" w:fill="D9D9D9"/>
            <w:vAlign w:val="center"/>
          </w:tcPr>
          <w:p w14:paraId="0C45CDAD" w14:textId="77777777" w:rsidR="00BA338B" w:rsidRPr="00BA338B" w:rsidRDefault="00BA338B" w:rsidP="00BA338B">
            <w:pPr>
              <w:widowControl/>
              <w:jc w:val="center"/>
              <w:rPr>
                <w:rFonts w:ascii="Calibri" w:eastAsia="Times New Roman" w:hAnsi="Calibri" w:cs="Calibri"/>
                <w:color w:val="auto"/>
                <w:sz w:val="22"/>
                <w:szCs w:val="22"/>
              </w:rPr>
            </w:pPr>
          </w:p>
        </w:tc>
      </w:tr>
      <w:tr w:rsidR="00BA338B" w:rsidRPr="00BA338B" w14:paraId="5A338B15" w14:textId="77777777" w:rsidTr="00254CED">
        <w:trPr>
          <w:trHeight w:val="283"/>
          <w:jc w:val="center"/>
        </w:trPr>
        <w:tc>
          <w:tcPr>
            <w:tcW w:w="578" w:type="dxa"/>
            <w:vAlign w:val="center"/>
          </w:tcPr>
          <w:p w14:paraId="50816869"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4</w:t>
            </w:r>
          </w:p>
        </w:tc>
        <w:tc>
          <w:tcPr>
            <w:tcW w:w="3104" w:type="dxa"/>
            <w:vAlign w:val="center"/>
          </w:tcPr>
          <w:p w14:paraId="0F8F7511" w14:textId="77777777" w:rsidR="00BA338B" w:rsidRPr="00BA338B" w:rsidRDefault="00BA338B" w:rsidP="00BA338B">
            <w:pPr>
              <w:widowControl/>
              <w:rPr>
                <w:rFonts w:ascii="Calibri" w:eastAsia="Times New Roman" w:hAnsi="Calibri" w:cs="Calibri"/>
                <w:color w:val="auto"/>
                <w:sz w:val="22"/>
                <w:szCs w:val="22"/>
              </w:rPr>
            </w:pPr>
            <w:proofErr w:type="spellStart"/>
            <w:r w:rsidRPr="00BA338B">
              <w:rPr>
                <w:rFonts w:ascii="Calibri" w:eastAsia="Times New Roman" w:hAnsi="Calibri" w:cs="Calibri"/>
                <w:color w:val="auto"/>
                <w:sz w:val="22"/>
                <w:szCs w:val="22"/>
                <w:lang w:val="en-GB"/>
              </w:rPr>
              <w:t>Προγρ</w:t>
            </w:r>
            <w:proofErr w:type="spellEnd"/>
            <w:r w:rsidRPr="00BA338B">
              <w:rPr>
                <w:rFonts w:ascii="Calibri" w:eastAsia="Times New Roman" w:hAnsi="Calibri" w:cs="Calibri"/>
                <w:color w:val="auto"/>
                <w:sz w:val="22"/>
                <w:szCs w:val="22"/>
                <w:lang w:val="en-GB"/>
              </w:rPr>
              <w:t xml:space="preserve">αμματισμός </w:t>
            </w:r>
            <w:r w:rsidRPr="00BA338B">
              <w:rPr>
                <w:rFonts w:ascii="Calibri" w:eastAsia="Times New Roman" w:hAnsi="Calibri" w:cs="Calibri"/>
                <w:color w:val="auto"/>
                <w:sz w:val="22"/>
                <w:szCs w:val="22"/>
              </w:rPr>
              <w:t>Ηλεκτρονικού Ερωτηματολογίου</w:t>
            </w:r>
          </w:p>
        </w:tc>
        <w:tc>
          <w:tcPr>
            <w:tcW w:w="1902" w:type="dxa"/>
            <w:vAlign w:val="center"/>
          </w:tcPr>
          <w:p w14:paraId="0D8AB664"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2916" w:type="dxa"/>
            <w:vAlign w:val="center"/>
          </w:tcPr>
          <w:p w14:paraId="1D83CA0F"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1950" w:type="dxa"/>
            <w:vAlign w:val="center"/>
          </w:tcPr>
          <w:p w14:paraId="63EB6FF9" w14:textId="77777777" w:rsidR="00BA338B" w:rsidRPr="00BA338B" w:rsidRDefault="00BA338B" w:rsidP="00BA338B">
            <w:pPr>
              <w:widowControl/>
              <w:jc w:val="center"/>
              <w:rPr>
                <w:rFonts w:ascii="Calibri" w:eastAsia="Times New Roman" w:hAnsi="Calibri" w:cs="Calibri"/>
                <w:color w:val="auto"/>
                <w:sz w:val="22"/>
                <w:szCs w:val="22"/>
                <w:lang w:val="en-GB"/>
              </w:rPr>
            </w:pPr>
          </w:p>
        </w:tc>
      </w:tr>
      <w:tr w:rsidR="00BA338B" w:rsidRPr="00BA338B" w14:paraId="700E2116" w14:textId="77777777" w:rsidTr="00BA338B">
        <w:trPr>
          <w:trHeight w:val="283"/>
          <w:jc w:val="center"/>
        </w:trPr>
        <w:tc>
          <w:tcPr>
            <w:tcW w:w="578" w:type="dxa"/>
            <w:shd w:val="clear" w:color="auto" w:fill="D9D9D9"/>
            <w:vAlign w:val="center"/>
          </w:tcPr>
          <w:p w14:paraId="066B867D"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3104" w:type="dxa"/>
            <w:shd w:val="clear" w:color="auto" w:fill="D9D9D9"/>
            <w:vAlign w:val="center"/>
          </w:tcPr>
          <w:p w14:paraId="6613256D" w14:textId="77777777" w:rsidR="00BA338B" w:rsidRPr="00BA338B" w:rsidRDefault="00BA338B" w:rsidP="00BA338B">
            <w:pPr>
              <w:widowControl/>
              <w:rPr>
                <w:rFonts w:ascii="Calibri" w:eastAsia="Times New Roman" w:hAnsi="Calibri" w:cs="Calibri"/>
                <w:color w:val="auto"/>
                <w:sz w:val="22"/>
                <w:szCs w:val="22"/>
                <w:lang w:val="en-GB"/>
              </w:rPr>
            </w:pPr>
          </w:p>
        </w:tc>
        <w:tc>
          <w:tcPr>
            <w:tcW w:w="1902" w:type="dxa"/>
            <w:shd w:val="clear" w:color="auto" w:fill="D9D9D9"/>
            <w:vAlign w:val="center"/>
          </w:tcPr>
          <w:p w14:paraId="078FB366"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2916" w:type="dxa"/>
            <w:shd w:val="clear" w:color="auto" w:fill="D9D9D9"/>
            <w:vAlign w:val="center"/>
          </w:tcPr>
          <w:p w14:paraId="2EE1F9A4"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1950" w:type="dxa"/>
            <w:shd w:val="clear" w:color="auto" w:fill="D9D9D9"/>
            <w:vAlign w:val="center"/>
          </w:tcPr>
          <w:p w14:paraId="2E32DB27" w14:textId="77777777" w:rsidR="00BA338B" w:rsidRPr="00BA338B" w:rsidRDefault="00BA338B" w:rsidP="00BA338B">
            <w:pPr>
              <w:widowControl/>
              <w:jc w:val="center"/>
              <w:rPr>
                <w:rFonts w:ascii="Calibri" w:eastAsia="Times New Roman" w:hAnsi="Calibri" w:cs="Calibri"/>
                <w:color w:val="auto"/>
                <w:sz w:val="22"/>
                <w:szCs w:val="22"/>
                <w:lang w:val="en-GB"/>
              </w:rPr>
            </w:pPr>
          </w:p>
        </w:tc>
      </w:tr>
      <w:tr w:rsidR="00BA338B" w:rsidRPr="00BA338B" w14:paraId="3F8B3FA4" w14:textId="77777777" w:rsidTr="00254CED">
        <w:trPr>
          <w:trHeight w:val="283"/>
          <w:jc w:val="center"/>
        </w:trPr>
        <w:tc>
          <w:tcPr>
            <w:tcW w:w="578" w:type="dxa"/>
            <w:vAlign w:val="center"/>
          </w:tcPr>
          <w:p w14:paraId="6918327D"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5</w:t>
            </w:r>
          </w:p>
        </w:tc>
        <w:tc>
          <w:tcPr>
            <w:tcW w:w="3104" w:type="dxa"/>
            <w:vAlign w:val="center"/>
          </w:tcPr>
          <w:p w14:paraId="6055DC05" w14:textId="77777777" w:rsidR="00BA338B" w:rsidRPr="00BA338B" w:rsidRDefault="00BA338B" w:rsidP="00BA338B">
            <w:pPr>
              <w:widowControl/>
              <w:rPr>
                <w:rFonts w:ascii="Calibri" w:eastAsia="Times New Roman" w:hAnsi="Calibri" w:cs="Calibri"/>
                <w:color w:val="auto"/>
                <w:sz w:val="22"/>
                <w:szCs w:val="22"/>
              </w:rPr>
            </w:pPr>
            <w:r w:rsidRPr="00BA338B">
              <w:rPr>
                <w:rFonts w:ascii="Calibri" w:eastAsia="Times New Roman" w:hAnsi="Calibri" w:cs="Calibri"/>
                <w:color w:val="auto"/>
                <w:sz w:val="22"/>
                <w:szCs w:val="22"/>
              </w:rPr>
              <w:t>Πιλοτική έρευνα και Ενημέρωση ερευνητών</w:t>
            </w:r>
          </w:p>
        </w:tc>
        <w:tc>
          <w:tcPr>
            <w:tcW w:w="1902" w:type="dxa"/>
            <w:vAlign w:val="center"/>
          </w:tcPr>
          <w:p w14:paraId="58E69A42" w14:textId="77777777" w:rsidR="00BA338B" w:rsidRPr="00BA338B" w:rsidRDefault="00BA338B" w:rsidP="00BA338B">
            <w:pPr>
              <w:widowControl/>
              <w:jc w:val="center"/>
              <w:rPr>
                <w:rFonts w:ascii="Calibri" w:eastAsia="Times New Roman" w:hAnsi="Calibri" w:cs="Calibri"/>
                <w:color w:val="auto"/>
                <w:sz w:val="22"/>
                <w:szCs w:val="22"/>
              </w:rPr>
            </w:pPr>
          </w:p>
        </w:tc>
        <w:tc>
          <w:tcPr>
            <w:tcW w:w="2916" w:type="dxa"/>
            <w:vAlign w:val="center"/>
          </w:tcPr>
          <w:p w14:paraId="21B8CC24" w14:textId="77777777" w:rsidR="00BA338B" w:rsidRPr="00BA338B" w:rsidRDefault="00BA338B" w:rsidP="00BA338B">
            <w:pPr>
              <w:widowControl/>
              <w:jc w:val="center"/>
              <w:rPr>
                <w:rFonts w:ascii="Calibri" w:eastAsia="Times New Roman" w:hAnsi="Calibri" w:cs="Calibri"/>
                <w:color w:val="auto"/>
                <w:sz w:val="22"/>
                <w:szCs w:val="22"/>
              </w:rPr>
            </w:pPr>
          </w:p>
        </w:tc>
        <w:tc>
          <w:tcPr>
            <w:tcW w:w="1950" w:type="dxa"/>
            <w:vAlign w:val="center"/>
          </w:tcPr>
          <w:p w14:paraId="497C45B6" w14:textId="77777777" w:rsidR="00BA338B" w:rsidRPr="00BA338B" w:rsidRDefault="00BA338B" w:rsidP="00BA338B">
            <w:pPr>
              <w:widowControl/>
              <w:jc w:val="center"/>
              <w:rPr>
                <w:rFonts w:ascii="Calibri" w:eastAsia="Times New Roman" w:hAnsi="Calibri" w:cs="Calibri"/>
                <w:color w:val="auto"/>
                <w:sz w:val="22"/>
                <w:szCs w:val="22"/>
              </w:rPr>
            </w:pPr>
          </w:p>
        </w:tc>
      </w:tr>
      <w:tr w:rsidR="00BA338B" w:rsidRPr="00BA338B" w14:paraId="5F5DFE71" w14:textId="77777777" w:rsidTr="00254CED">
        <w:trPr>
          <w:trHeight w:val="283"/>
          <w:jc w:val="center"/>
        </w:trPr>
        <w:tc>
          <w:tcPr>
            <w:tcW w:w="578" w:type="dxa"/>
            <w:vAlign w:val="center"/>
          </w:tcPr>
          <w:p w14:paraId="5C155F54"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6</w:t>
            </w:r>
          </w:p>
        </w:tc>
        <w:tc>
          <w:tcPr>
            <w:tcW w:w="3104" w:type="dxa"/>
            <w:vAlign w:val="center"/>
          </w:tcPr>
          <w:p w14:paraId="3AF6F0CF" w14:textId="77777777" w:rsidR="00BA338B" w:rsidRPr="00BA338B" w:rsidRDefault="00BA338B" w:rsidP="00BA338B">
            <w:pPr>
              <w:widowControl/>
              <w:rPr>
                <w:rFonts w:ascii="Calibri" w:eastAsia="Times New Roman" w:hAnsi="Calibri" w:cs="Calibri"/>
                <w:color w:val="auto"/>
                <w:sz w:val="22"/>
                <w:szCs w:val="22"/>
                <w:lang w:val="en-GB"/>
              </w:rPr>
            </w:pPr>
            <w:proofErr w:type="spellStart"/>
            <w:r w:rsidRPr="00BA338B">
              <w:rPr>
                <w:rFonts w:ascii="Calibri" w:eastAsia="Times New Roman" w:hAnsi="Calibri" w:cs="Calibri"/>
                <w:color w:val="auto"/>
                <w:sz w:val="22"/>
                <w:szCs w:val="22"/>
                <w:lang w:val="en-GB"/>
              </w:rPr>
              <w:t>Αμοι</w:t>
            </w:r>
            <w:proofErr w:type="spellEnd"/>
            <w:r w:rsidRPr="00BA338B">
              <w:rPr>
                <w:rFonts w:ascii="Calibri" w:eastAsia="Times New Roman" w:hAnsi="Calibri" w:cs="Calibri"/>
                <w:color w:val="auto"/>
                <w:sz w:val="22"/>
                <w:szCs w:val="22"/>
                <w:lang w:val="en-GB"/>
              </w:rPr>
              <w:t xml:space="preserve">βές </w:t>
            </w:r>
            <w:proofErr w:type="spellStart"/>
            <w:r w:rsidRPr="00BA338B">
              <w:rPr>
                <w:rFonts w:ascii="Calibri" w:eastAsia="Times New Roman" w:hAnsi="Calibri" w:cs="Calibri"/>
                <w:color w:val="auto"/>
                <w:sz w:val="22"/>
                <w:szCs w:val="22"/>
                <w:lang w:val="en-GB"/>
              </w:rPr>
              <w:t>ερευνητών</w:t>
            </w:r>
            <w:proofErr w:type="spellEnd"/>
          </w:p>
        </w:tc>
        <w:tc>
          <w:tcPr>
            <w:tcW w:w="1902" w:type="dxa"/>
            <w:vAlign w:val="center"/>
          </w:tcPr>
          <w:p w14:paraId="2E810021"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2916" w:type="dxa"/>
            <w:vAlign w:val="center"/>
          </w:tcPr>
          <w:p w14:paraId="25EEBE0B"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1950" w:type="dxa"/>
            <w:vAlign w:val="center"/>
          </w:tcPr>
          <w:p w14:paraId="52FD6D7C" w14:textId="77777777" w:rsidR="00BA338B" w:rsidRPr="00BA338B" w:rsidRDefault="00BA338B" w:rsidP="00BA338B">
            <w:pPr>
              <w:widowControl/>
              <w:jc w:val="center"/>
              <w:rPr>
                <w:rFonts w:ascii="Calibri" w:eastAsia="Times New Roman" w:hAnsi="Calibri" w:cs="Calibri"/>
                <w:color w:val="auto"/>
                <w:sz w:val="22"/>
                <w:szCs w:val="22"/>
                <w:lang w:val="en-GB"/>
              </w:rPr>
            </w:pPr>
          </w:p>
        </w:tc>
      </w:tr>
      <w:tr w:rsidR="00BA338B" w:rsidRPr="00BA338B" w14:paraId="4B22A9F4" w14:textId="77777777" w:rsidTr="00254CED">
        <w:trPr>
          <w:trHeight w:val="283"/>
          <w:jc w:val="center"/>
        </w:trPr>
        <w:tc>
          <w:tcPr>
            <w:tcW w:w="578" w:type="dxa"/>
            <w:vAlign w:val="center"/>
          </w:tcPr>
          <w:p w14:paraId="33F7316F" w14:textId="77777777" w:rsidR="00BA338B" w:rsidRPr="00BA338B" w:rsidRDefault="00BA338B" w:rsidP="00BA338B">
            <w:pPr>
              <w:widowControl/>
              <w:jc w:val="center"/>
              <w:rPr>
                <w:rFonts w:ascii="Calibri" w:eastAsia="Times New Roman" w:hAnsi="Calibri" w:cs="Calibri"/>
                <w:color w:val="auto"/>
                <w:sz w:val="22"/>
                <w:szCs w:val="22"/>
                <w:lang w:val="en-GB"/>
              </w:rPr>
            </w:pPr>
            <w:r w:rsidRPr="00BA338B">
              <w:rPr>
                <w:rFonts w:ascii="Calibri" w:eastAsia="Times New Roman" w:hAnsi="Calibri" w:cs="Calibri"/>
                <w:color w:val="auto"/>
                <w:sz w:val="22"/>
                <w:szCs w:val="22"/>
              </w:rPr>
              <w:t>7</w:t>
            </w:r>
          </w:p>
        </w:tc>
        <w:tc>
          <w:tcPr>
            <w:tcW w:w="3104" w:type="dxa"/>
            <w:vAlign w:val="center"/>
          </w:tcPr>
          <w:p w14:paraId="2D3036E2" w14:textId="77777777" w:rsidR="00BA338B" w:rsidRPr="00BA338B" w:rsidRDefault="00BA338B" w:rsidP="00BA338B">
            <w:pPr>
              <w:widowControl/>
              <w:rPr>
                <w:rFonts w:ascii="Calibri" w:eastAsia="Times New Roman" w:hAnsi="Calibri" w:cs="Calibri"/>
                <w:color w:val="auto"/>
                <w:sz w:val="22"/>
                <w:szCs w:val="22"/>
                <w:lang w:val="en-GB"/>
              </w:rPr>
            </w:pPr>
            <w:proofErr w:type="spellStart"/>
            <w:r w:rsidRPr="00BA338B">
              <w:rPr>
                <w:rFonts w:ascii="Calibri" w:eastAsia="Times New Roman" w:hAnsi="Calibri" w:cs="Calibri"/>
                <w:color w:val="auto"/>
                <w:sz w:val="22"/>
                <w:szCs w:val="22"/>
                <w:lang w:val="en-GB"/>
              </w:rPr>
              <w:t>Εκ</w:t>
            </w:r>
            <w:proofErr w:type="spellEnd"/>
            <w:r w:rsidRPr="00BA338B">
              <w:rPr>
                <w:rFonts w:ascii="Calibri" w:eastAsia="Times New Roman" w:hAnsi="Calibri" w:cs="Calibri"/>
                <w:color w:val="auto"/>
                <w:sz w:val="22"/>
                <w:szCs w:val="22"/>
                <w:lang w:val="en-GB"/>
              </w:rPr>
              <w:t xml:space="preserve">παίδευση </w:t>
            </w:r>
            <w:proofErr w:type="spellStart"/>
            <w:r w:rsidRPr="00BA338B">
              <w:rPr>
                <w:rFonts w:ascii="Calibri" w:eastAsia="Times New Roman" w:hAnsi="Calibri" w:cs="Calibri"/>
                <w:color w:val="auto"/>
                <w:sz w:val="22"/>
                <w:szCs w:val="22"/>
                <w:lang w:val="en-GB"/>
              </w:rPr>
              <w:t>ερευνητών</w:t>
            </w:r>
            <w:proofErr w:type="spellEnd"/>
          </w:p>
        </w:tc>
        <w:tc>
          <w:tcPr>
            <w:tcW w:w="1902" w:type="dxa"/>
            <w:vAlign w:val="center"/>
          </w:tcPr>
          <w:p w14:paraId="2DB6417D"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2916" w:type="dxa"/>
            <w:vAlign w:val="center"/>
          </w:tcPr>
          <w:p w14:paraId="43FB1387"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1950" w:type="dxa"/>
            <w:vAlign w:val="center"/>
          </w:tcPr>
          <w:p w14:paraId="122907F3" w14:textId="77777777" w:rsidR="00BA338B" w:rsidRPr="00BA338B" w:rsidRDefault="00BA338B" w:rsidP="00BA338B">
            <w:pPr>
              <w:widowControl/>
              <w:jc w:val="center"/>
              <w:rPr>
                <w:rFonts w:ascii="Calibri" w:eastAsia="Times New Roman" w:hAnsi="Calibri" w:cs="Calibri"/>
                <w:color w:val="auto"/>
                <w:sz w:val="22"/>
                <w:szCs w:val="22"/>
                <w:lang w:val="en-GB"/>
              </w:rPr>
            </w:pPr>
          </w:p>
        </w:tc>
      </w:tr>
      <w:tr w:rsidR="00BA338B" w:rsidRPr="00BA338B" w14:paraId="54E35590" w14:textId="77777777" w:rsidTr="00254CED">
        <w:trPr>
          <w:trHeight w:val="283"/>
          <w:jc w:val="center"/>
        </w:trPr>
        <w:tc>
          <w:tcPr>
            <w:tcW w:w="578" w:type="dxa"/>
            <w:vAlign w:val="center"/>
          </w:tcPr>
          <w:p w14:paraId="0BDEC3B8"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8</w:t>
            </w:r>
          </w:p>
        </w:tc>
        <w:tc>
          <w:tcPr>
            <w:tcW w:w="3104" w:type="dxa"/>
            <w:vAlign w:val="center"/>
          </w:tcPr>
          <w:p w14:paraId="7C0727A8" w14:textId="77777777" w:rsidR="00BA338B" w:rsidRPr="00BA338B" w:rsidRDefault="00BA338B" w:rsidP="00BA338B">
            <w:pPr>
              <w:widowControl/>
              <w:rPr>
                <w:rFonts w:ascii="Calibri" w:eastAsia="Times New Roman" w:hAnsi="Calibri" w:cs="Calibri"/>
                <w:color w:val="auto"/>
                <w:sz w:val="22"/>
                <w:szCs w:val="22"/>
              </w:rPr>
            </w:pPr>
            <w:r w:rsidRPr="00BA338B">
              <w:rPr>
                <w:rFonts w:ascii="Calibri" w:eastAsia="Times New Roman" w:hAnsi="Calibri" w:cs="Calibri"/>
                <w:color w:val="auto"/>
                <w:sz w:val="22"/>
                <w:szCs w:val="22"/>
              </w:rPr>
              <w:t>Συντονισμός ερευνητών και Επανέλεγχος ερωτηματολογίων</w:t>
            </w:r>
          </w:p>
        </w:tc>
        <w:tc>
          <w:tcPr>
            <w:tcW w:w="1902" w:type="dxa"/>
            <w:vAlign w:val="center"/>
          </w:tcPr>
          <w:p w14:paraId="3989529D" w14:textId="77777777" w:rsidR="00BA338B" w:rsidRPr="00BA338B" w:rsidRDefault="00BA338B" w:rsidP="00BA338B">
            <w:pPr>
              <w:widowControl/>
              <w:jc w:val="center"/>
              <w:rPr>
                <w:rFonts w:ascii="Calibri" w:eastAsia="Times New Roman" w:hAnsi="Calibri" w:cs="Calibri"/>
                <w:color w:val="auto"/>
                <w:sz w:val="22"/>
                <w:szCs w:val="22"/>
              </w:rPr>
            </w:pPr>
          </w:p>
        </w:tc>
        <w:tc>
          <w:tcPr>
            <w:tcW w:w="2916" w:type="dxa"/>
            <w:vAlign w:val="center"/>
          </w:tcPr>
          <w:p w14:paraId="6433312B" w14:textId="77777777" w:rsidR="00BA338B" w:rsidRPr="00BA338B" w:rsidRDefault="00BA338B" w:rsidP="00BA338B">
            <w:pPr>
              <w:widowControl/>
              <w:jc w:val="center"/>
              <w:rPr>
                <w:rFonts w:ascii="Calibri" w:eastAsia="Times New Roman" w:hAnsi="Calibri" w:cs="Calibri"/>
                <w:color w:val="auto"/>
                <w:sz w:val="22"/>
                <w:szCs w:val="22"/>
              </w:rPr>
            </w:pPr>
          </w:p>
        </w:tc>
        <w:tc>
          <w:tcPr>
            <w:tcW w:w="1950" w:type="dxa"/>
            <w:vAlign w:val="center"/>
          </w:tcPr>
          <w:p w14:paraId="1AF21A30" w14:textId="77777777" w:rsidR="00BA338B" w:rsidRPr="00BA338B" w:rsidRDefault="00BA338B" w:rsidP="00BA338B">
            <w:pPr>
              <w:widowControl/>
              <w:jc w:val="center"/>
              <w:rPr>
                <w:rFonts w:ascii="Calibri" w:eastAsia="Times New Roman" w:hAnsi="Calibri" w:cs="Calibri"/>
                <w:color w:val="auto"/>
                <w:sz w:val="22"/>
                <w:szCs w:val="22"/>
              </w:rPr>
            </w:pPr>
          </w:p>
        </w:tc>
      </w:tr>
      <w:tr w:rsidR="00BA338B" w:rsidRPr="00BA338B" w14:paraId="0150D5F9" w14:textId="77777777" w:rsidTr="00254CED">
        <w:trPr>
          <w:trHeight w:val="283"/>
          <w:jc w:val="center"/>
        </w:trPr>
        <w:tc>
          <w:tcPr>
            <w:tcW w:w="578" w:type="dxa"/>
            <w:vAlign w:val="center"/>
          </w:tcPr>
          <w:p w14:paraId="30566302"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9</w:t>
            </w:r>
          </w:p>
        </w:tc>
        <w:tc>
          <w:tcPr>
            <w:tcW w:w="3104" w:type="dxa"/>
            <w:vAlign w:val="center"/>
          </w:tcPr>
          <w:p w14:paraId="7D211A91" w14:textId="77777777" w:rsidR="00BA338B" w:rsidRPr="00BA338B" w:rsidRDefault="00BA338B" w:rsidP="00BA338B">
            <w:pPr>
              <w:widowControl/>
              <w:rPr>
                <w:rFonts w:ascii="Calibri" w:eastAsia="Times New Roman" w:hAnsi="Calibri" w:cs="Calibri"/>
                <w:color w:val="auto"/>
                <w:sz w:val="22"/>
                <w:szCs w:val="22"/>
              </w:rPr>
            </w:pPr>
            <w:r w:rsidRPr="00BA338B">
              <w:rPr>
                <w:rFonts w:ascii="Calibri" w:eastAsia="Times New Roman" w:hAnsi="Calibri" w:cs="Calibri"/>
                <w:color w:val="auto"/>
                <w:sz w:val="22"/>
                <w:szCs w:val="22"/>
              </w:rPr>
              <w:t>Έξοδα έρευνας πεδίου (μετακίνηση, σίτιση, διαμονή)</w:t>
            </w:r>
          </w:p>
        </w:tc>
        <w:tc>
          <w:tcPr>
            <w:tcW w:w="1902" w:type="dxa"/>
            <w:vAlign w:val="center"/>
          </w:tcPr>
          <w:p w14:paraId="7A051A84" w14:textId="77777777" w:rsidR="00BA338B" w:rsidRPr="00BA338B" w:rsidRDefault="00BA338B" w:rsidP="00BA338B">
            <w:pPr>
              <w:widowControl/>
              <w:jc w:val="center"/>
              <w:rPr>
                <w:rFonts w:ascii="Calibri" w:eastAsia="Times New Roman" w:hAnsi="Calibri" w:cs="Calibri"/>
                <w:color w:val="auto"/>
                <w:sz w:val="22"/>
                <w:szCs w:val="22"/>
              </w:rPr>
            </w:pPr>
          </w:p>
        </w:tc>
        <w:tc>
          <w:tcPr>
            <w:tcW w:w="2916" w:type="dxa"/>
            <w:vAlign w:val="center"/>
          </w:tcPr>
          <w:p w14:paraId="30D7453F" w14:textId="77777777" w:rsidR="00BA338B" w:rsidRPr="00BA338B" w:rsidRDefault="00BA338B" w:rsidP="00BA338B">
            <w:pPr>
              <w:widowControl/>
              <w:jc w:val="center"/>
              <w:rPr>
                <w:rFonts w:ascii="Calibri" w:eastAsia="Times New Roman" w:hAnsi="Calibri" w:cs="Calibri"/>
                <w:color w:val="auto"/>
                <w:sz w:val="22"/>
                <w:szCs w:val="22"/>
              </w:rPr>
            </w:pPr>
          </w:p>
        </w:tc>
        <w:tc>
          <w:tcPr>
            <w:tcW w:w="1950" w:type="dxa"/>
            <w:vAlign w:val="center"/>
          </w:tcPr>
          <w:p w14:paraId="4D884F23" w14:textId="77777777" w:rsidR="00BA338B" w:rsidRPr="00BA338B" w:rsidRDefault="00BA338B" w:rsidP="00BA338B">
            <w:pPr>
              <w:widowControl/>
              <w:jc w:val="center"/>
              <w:rPr>
                <w:rFonts w:ascii="Calibri" w:eastAsia="Times New Roman" w:hAnsi="Calibri" w:cs="Calibri"/>
                <w:color w:val="auto"/>
                <w:sz w:val="22"/>
                <w:szCs w:val="22"/>
              </w:rPr>
            </w:pPr>
          </w:p>
        </w:tc>
      </w:tr>
      <w:tr w:rsidR="00BA338B" w:rsidRPr="00BA338B" w14:paraId="6966B5BE" w14:textId="77777777" w:rsidTr="00254CED">
        <w:trPr>
          <w:trHeight w:val="283"/>
          <w:jc w:val="center"/>
        </w:trPr>
        <w:tc>
          <w:tcPr>
            <w:tcW w:w="578" w:type="dxa"/>
            <w:vAlign w:val="center"/>
          </w:tcPr>
          <w:p w14:paraId="152D6649"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10</w:t>
            </w:r>
          </w:p>
        </w:tc>
        <w:tc>
          <w:tcPr>
            <w:tcW w:w="3104" w:type="dxa"/>
            <w:vAlign w:val="center"/>
          </w:tcPr>
          <w:p w14:paraId="09B9B42C" w14:textId="77777777" w:rsidR="00BA338B" w:rsidRPr="00BA338B" w:rsidRDefault="00BA338B" w:rsidP="00BA338B">
            <w:pPr>
              <w:widowControl/>
              <w:rPr>
                <w:rFonts w:ascii="Calibri" w:eastAsia="Times New Roman" w:hAnsi="Calibri" w:cs="Calibri"/>
                <w:color w:val="auto"/>
                <w:sz w:val="22"/>
                <w:szCs w:val="22"/>
                <w:lang w:val="en-GB"/>
              </w:rPr>
            </w:pPr>
            <w:proofErr w:type="spellStart"/>
            <w:r w:rsidRPr="00BA338B">
              <w:rPr>
                <w:rFonts w:ascii="Calibri" w:eastAsia="Times New Roman" w:hAnsi="Calibri" w:cs="Calibri"/>
                <w:color w:val="auto"/>
                <w:sz w:val="22"/>
                <w:szCs w:val="22"/>
                <w:lang w:val="en-GB"/>
              </w:rPr>
              <w:t>Άλλ</w:t>
            </w:r>
            <w:proofErr w:type="spellEnd"/>
            <w:r w:rsidRPr="00BA338B">
              <w:rPr>
                <w:rFonts w:ascii="Calibri" w:eastAsia="Times New Roman" w:hAnsi="Calibri" w:cs="Calibri"/>
                <w:color w:val="auto"/>
                <w:sz w:val="22"/>
                <w:szCs w:val="22"/>
                <w:lang w:val="en-GB"/>
              </w:rPr>
              <w:t xml:space="preserve">α </w:t>
            </w:r>
            <w:proofErr w:type="spellStart"/>
            <w:r w:rsidRPr="00BA338B">
              <w:rPr>
                <w:rFonts w:ascii="Calibri" w:eastAsia="Times New Roman" w:hAnsi="Calibri" w:cs="Calibri"/>
                <w:color w:val="auto"/>
                <w:sz w:val="22"/>
                <w:szCs w:val="22"/>
                <w:lang w:val="en-GB"/>
              </w:rPr>
              <w:t>κόστη</w:t>
            </w:r>
            <w:proofErr w:type="spellEnd"/>
            <w:r w:rsidRPr="00BA338B">
              <w:rPr>
                <w:rFonts w:ascii="Calibri" w:eastAsia="Times New Roman" w:hAnsi="Calibri" w:cs="Calibri"/>
                <w:color w:val="auto"/>
                <w:sz w:val="22"/>
                <w:szCs w:val="22"/>
                <w:lang w:val="en-GB"/>
              </w:rPr>
              <w:t xml:space="preserve"> </w:t>
            </w:r>
            <w:proofErr w:type="spellStart"/>
            <w:r w:rsidRPr="00BA338B">
              <w:rPr>
                <w:rFonts w:ascii="Calibri" w:eastAsia="Times New Roman" w:hAnsi="Calibri" w:cs="Calibri"/>
                <w:color w:val="auto"/>
                <w:sz w:val="22"/>
                <w:szCs w:val="22"/>
                <w:lang w:val="en-GB"/>
              </w:rPr>
              <w:t>έρευν</w:t>
            </w:r>
            <w:proofErr w:type="spellEnd"/>
            <w:r w:rsidRPr="00BA338B">
              <w:rPr>
                <w:rFonts w:ascii="Calibri" w:eastAsia="Times New Roman" w:hAnsi="Calibri" w:cs="Calibri"/>
                <w:color w:val="auto"/>
                <w:sz w:val="22"/>
                <w:szCs w:val="22"/>
                <w:lang w:val="en-GB"/>
              </w:rPr>
              <w:t>ας π</w:t>
            </w:r>
            <w:proofErr w:type="spellStart"/>
            <w:r w:rsidRPr="00BA338B">
              <w:rPr>
                <w:rFonts w:ascii="Calibri" w:eastAsia="Times New Roman" w:hAnsi="Calibri" w:cs="Calibri"/>
                <w:color w:val="auto"/>
                <w:sz w:val="22"/>
                <w:szCs w:val="22"/>
                <w:lang w:val="en-GB"/>
              </w:rPr>
              <w:t>εδίου</w:t>
            </w:r>
            <w:proofErr w:type="spellEnd"/>
          </w:p>
        </w:tc>
        <w:tc>
          <w:tcPr>
            <w:tcW w:w="1902" w:type="dxa"/>
            <w:vAlign w:val="center"/>
          </w:tcPr>
          <w:p w14:paraId="3441BD10"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2916" w:type="dxa"/>
            <w:vAlign w:val="center"/>
          </w:tcPr>
          <w:p w14:paraId="58FECC11"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1950" w:type="dxa"/>
            <w:vAlign w:val="center"/>
          </w:tcPr>
          <w:p w14:paraId="41E781AE" w14:textId="77777777" w:rsidR="00BA338B" w:rsidRPr="00BA338B" w:rsidRDefault="00BA338B" w:rsidP="00BA338B">
            <w:pPr>
              <w:widowControl/>
              <w:jc w:val="center"/>
              <w:rPr>
                <w:rFonts w:ascii="Calibri" w:eastAsia="Times New Roman" w:hAnsi="Calibri" w:cs="Calibri"/>
                <w:color w:val="auto"/>
                <w:sz w:val="22"/>
                <w:szCs w:val="22"/>
                <w:lang w:val="en-GB"/>
              </w:rPr>
            </w:pPr>
          </w:p>
        </w:tc>
      </w:tr>
      <w:tr w:rsidR="00BA338B" w:rsidRPr="00BA338B" w14:paraId="04D0E9A9" w14:textId="77777777" w:rsidTr="00BA338B">
        <w:trPr>
          <w:trHeight w:val="283"/>
          <w:jc w:val="center"/>
        </w:trPr>
        <w:tc>
          <w:tcPr>
            <w:tcW w:w="578" w:type="dxa"/>
            <w:shd w:val="clear" w:color="auto" w:fill="D9D9D9"/>
            <w:vAlign w:val="center"/>
          </w:tcPr>
          <w:p w14:paraId="24572972"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3104" w:type="dxa"/>
            <w:shd w:val="clear" w:color="auto" w:fill="D9D9D9"/>
            <w:vAlign w:val="center"/>
          </w:tcPr>
          <w:p w14:paraId="3EDDB1B6" w14:textId="77777777" w:rsidR="00BA338B" w:rsidRPr="00BA338B" w:rsidRDefault="00BA338B" w:rsidP="00BA338B">
            <w:pPr>
              <w:widowControl/>
              <w:rPr>
                <w:rFonts w:ascii="Calibri" w:eastAsia="Times New Roman" w:hAnsi="Calibri" w:cs="Calibri"/>
                <w:color w:val="auto"/>
                <w:sz w:val="22"/>
                <w:szCs w:val="22"/>
                <w:lang w:val="en-GB"/>
              </w:rPr>
            </w:pPr>
          </w:p>
        </w:tc>
        <w:tc>
          <w:tcPr>
            <w:tcW w:w="1902" w:type="dxa"/>
            <w:shd w:val="clear" w:color="auto" w:fill="D9D9D9"/>
            <w:vAlign w:val="center"/>
          </w:tcPr>
          <w:p w14:paraId="59F76EE7"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2916" w:type="dxa"/>
            <w:shd w:val="clear" w:color="auto" w:fill="D9D9D9"/>
            <w:vAlign w:val="center"/>
          </w:tcPr>
          <w:p w14:paraId="04668151"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1950" w:type="dxa"/>
            <w:shd w:val="clear" w:color="auto" w:fill="D9D9D9"/>
            <w:vAlign w:val="center"/>
          </w:tcPr>
          <w:p w14:paraId="6B7BBB64" w14:textId="77777777" w:rsidR="00BA338B" w:rsidRPr="00BA338B" w:rsidRDefault="00BA338B" w:rsidP="00BA338B">
            <w:pPr>
              <w:widowControl/>
              <w:jc w:val="center"/>
              <w:rPr>
                <w:rFonts w:ascii="Calibri" w:eastAsia="Times New Roman" w:hAnsi="Calibri" w:cs="Calibri"/>
                <w:color w:val="auto"/>
                <w:sz w:val="22"/>
                <w:szCs w:val="22"/>
                <w:lang w:val="en-GB"/>
              </w:rPr>
            </w:pPr>
          </w:p>
        </w:tc>
      </w:tr>
      <w:tr w:rsidR="00BA338B" w:rsidRPr="00BA338B" w14:paraId="1B4CB45F" w14:textId="77777777" w:rsidTr="00254CED">
        <w:trPr>
          <w:trHeight w:val="283"/>
          <w:jc w:val="center"/>
        </w:trPr>
        <w:tc>
          <w:tcPr>
            <w:tcW w:w="578" w:type="dxa"/>
            <w:vAlign w:val="center"/>
          </w:tcPr>
          <w:p w14:paraId="5DA0B576"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11</w:t>
            </w:r>
          </w:p>
        </w:tc>
        <w:tc>
          <w:tcPr>
            <w:tcW w:w="3104" w:type="dxa"/>
            <w:vAlign w:val="center"/>
          </w:tcPr>
          <w:p w14:paraId="795E4B20" w14:textId="77777777" w:rsidR="00BA338B" w:rsidRPr="00BA338B" w:rsidRDefault="00BA338B" w:rsidP="00BA338B">
            <w:pPr>
              <w:widowControl/>
              <w:rPr>
                <w:rFonts w:ascii="Calibri" w:eastAsia="Times New Roman" w:hAnsi="Calibri" w:cs="Calibri"/>
                <w:color w:val="auto"/>
                <w:sz w:val="22"/>
                <w:szCs w:val="22"/>
              </w:rPr>
            </w:pPr>
            <w:r w:rsidRPr="00BA338B">
              <w:rPr>
                <w:rFonts w:ascii="Calibri" w:eastAsia="Times New Roman" w:hAnsi="Calibri" w:cs="Calibri"/>
                <w:color w:val="auto"/>
                <w:sz w:val="22"/>
                <w:szCs w:val="22"/>
              </w:rPr>
              <w:t>Επεξεργασία των στοιχείων, Ποιοτικός έλεγχος δεδομένων και Δημιουργία των απαιτούμενων αρχείων</w:t>
            </w:r>
          </w:p>
        </w:tc>
        <w:tc>
          <w:tcPr>
            <w:tcW w:w="1902" w:type="dxa"/>
            <w:vAlign w:val="center"/>
          </w:tcPr>
          <w:p w14:paraId="317513F8" w14:textId="77777777" w:rsidR="00BA338B" w:rsidRPr="00BA338B" w:rsidRDefault="00BA338B" w:rsidP="00BA338B">
            <w:pPr>
              <w:widowControl/>
              <w:jc w:val="center"/>
              <w:rPr>
                <w:rFonts w:ascii="Calibri" w:eastAsia="Times New Roman" w:hAnsi="Calibri" w:cs="Calibri"/>
                <w:color w:val="auto"/>
                <w:sz w:val="22"/>
                <w:szCs w:val="22"/>
              </w:rPr>
            </w:pPr>
          </w:p>
        </w:tc>
        <w:tc>
          <w:tcPr>
            <w:tcW w:w="2916" w:type="dxa"/>
            <w:vAlign w:val="center"/>
          </w:tcPr>
          <w:p w14:paraId="738BE8FB" w14:textId="77777777" w:rsidR="00BA338B" w:rsidRPr="00BA338B" w:rsidRDefault="00BA338B" w:rsidP="00BA338B">
            <w:pPr>
              <w:widowControl/>
              <w:jc w:val="center"/>
              <w:rPr>
                <w:rFonts w:ascii="Calibri" w:eastAsia="Times New Roman" w:hAnsi="Calibri" w:cs="Calibri"/>
                <w:color w:val="auto"/>
                <w:sz w:val="22"/>
                <w:szCs w:val="22"/>
              </w:rPr>
            </w:pPr>
          </w:p>
        </w:tc>
        <w:tc>
          <w:tcPr>
            <w:tcW w:w="1950" w:type="dxa"/>
            <w:vAlign w:val="center"/>
          </w:tcPr>
          <w:p w14:paraId="5975E7DB" w14:textId="77777777" w:rsidR="00BA338B" w:rsidRPr="00BA338B" w:rsidRDefault="00BA338B" w:rsidP="00BA338B">
            <w:pPr>
              <w:widowControl/>
              <w:jc w:val="center"/>
              <w:rPr>
                <w:rFonts w:ascii="Calibri" w:eastAsia="Times New Roman" w:hAnsi="Calibri" w:cs="Calibri"/>
                <w:color w:val="auto"/>
                <w:sz w:val="22"/>
                <w:szCs w:val="22"/>
              </w:rPr>
            </w:pPr>
          </w:p>
        </w:tc>
      </w:tr>
      <w:tr w:rsidR="00BA338B" w:rsidRPr="00BA338B" w14:paraId="4BEAD5FD" w14:textId="77777777" w:rsidTr="00254CED">
        <w:trPr>
          <w:trHeight w:val="283"/>
          <w:jc w:val="center"/>
        </w:trPr>
        <w:tc>
          <w:tcPr>
            <w:tcW w:w="578" w:type="dxa"/>
            <w:vAlign w:val="center"/>
          </w:tcPr>
          <w:p w14:paraId="68B064FE"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12</w:t>
            </w:r>
          </w:p>
        </w:tc>
        <w:tc>
          <w:tcPr>
            <w:tcW w:w="3104" w:type="dxa"/>
            <w:vAlign w:val="center"/>
          </w:tcPr>
          <w:p w14:paraId="521F6539" w14:textId="77777777" w:rsidR="00BA338B" w:rsidRPr="00BA338B" w:rsidRDefault="00BA338B" w:rsidP="00BA338B">
            <w:pPr>
              <w:widowControl/>
              <w:rPr>
                <w:rFonts w:ascii="Calibri" w:eastAsia="Times New Roman" w:hAnsi="Calibri" w:cs="Calibri"/>
                <w:color w:val="auto"/>
                <w:sz w:val="22"/>
                <w:szCs w:val="22"/>
                <w:lang w:val="en-GB"/>
              </w:rPr>
            </w:pPr>
            <w:proofErr w:type="spellStart"/>
            <w:r w:rsidRPr="00BA338B">
              <w:rPr>
                <w:rFonts w:ascii="Calibri" w:eastAsia="Times New Roman" w:hAnsi="Calibri" w:cs="Calibri"/>
                <w:color w:val="auto"/>
                <w:sz w:val="22"/>
                <w:szCs w:val="22"/>
                <w:lang w:val="en-GB"/>
              </w:rPr>
              <w:t>Ανάλυση</w:t>
            </w:r>
            <w:proofErr w:type="spellEnd"/>
            <w:r w:rsidRPr="00BA338B">
              <w:rPr>
                <w:rFonts w:ascii="Calibri" w:eastAsia="Times New Roman" w:hAnsi="Calibri" w:cs="Calibri"/>
                <w:color w:val="auto"/>
                <w:sz w:val="22"/>
                <w:szCs w:val="22"/>
                <w:lang w:val="en-GB"/>
              </w:rPr>
              <w:t xml:space="preserve"> </w:t>
            </w:r>
            <w:proofErr w:type="spellStart"/>
            <w:r w:rsidRPr="00BA338B">
              <w:rPr>
                <w:rFonts w:ascii="Calibri" w:eastAsia="Times New Roman" w:hAnsi="Calibri" w:cs="Calibri"/>
                <w:color w:val="auto"/>
                <w:sz w:val="22"/>
                <w:szCs w:val="22"/>
                <w:lang w:val="en-GB"/>
              </w:rPr>
              <w:t>των</w:t>
            </w:r>
            <w:proofErr w:type="spellEnd"/>
            <w:r w:rsidRPr="00BA338B">
              <w:rPr>
                <w:rFonts w:ascii="Calibri" w:eastAsia="Times New Roman" w:hAnsi="Calibri" w:cs="Calibri"/>
                <w:color w:val="auto"/>
                <w:sz w:val="22"/>
                <w:szCs w:val="22"/>
                <w:lang w:val="en-GB"/>
              </w:rPr>
              <w:t xml:space="preserve"> </w:t>
            </w:r>
            <w:proofErr w:type="spellStart"/>
            <w:r w:rsidRPr="00BA338B">
              <w:rPr>
                <w:rFonts w:ascii="Calibri" w:eastAsia="Times New Roman" w:hAnsi="Calibri" w:cs="Calibri"/>
                <w:color w:val="auto"/>
                <w:sz w:val="22"/>
                <w:szCs w:val="22"/>
                <w:lang w:val="en-GB"/>
              </w:rPr>
              <w:t>δεδομένων</w:t>
            </w:r>
            <w:proofErr w:type="spellEnd"/>
          </w:p>
        </w:tc>
        <w:tc>
          <w:tcPr>
            <w:tcW w:w="1902" w:type="dxa"/>
            <w:vAlign w:val="center"/>
          </w:tcPr>
          <w:p w14:paraId="197B2CB4"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2916" w:type="dxa"/>
            <w:vAlign w:val="center"/>
          </w:tcPr>
          <w:p w14:paraId="256EA592"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1950" w:type="dxa"/>
            <w:vAlign w:val="center"/>
          </w:tcPr>
          <w:p w14:paraId="20D2A403" w14:textId="77777777" w:rsidR="00BA338B" w:rsidRPr="00BA338B" w:rsidRDefault="00BA338B" w:rsidP="00BA338B">
            <w:pPr>
              <w:widowControl/>
              <w:jc w:val="center"/>
              <w:rPr>
                <w:rFonts w:ascii="Calibri" w:eastAsia="Times New Roman" w:hAnsi="Calibri" w:cs="Calibri"/>
                <w:color w:val="auto"/>
                <w:sz w:val="22"/>
                <w:szCs w:val="22"/>
                <w:lang w:val="en-GB"/>
              </w:rPr>
            </w:pPr>
          </w:p>
        </w:tc>
      </w:tr>
      <w:tr w:rsidR="00BA338B" w:rsidRPr="00BA338B" w14:paraId="1AE47C97" w14:textId="77777777" w:rsidTr="00BA338B">
        <w:trPr>
          <w:trHeight w:val="283"/>
          <w:jc w:val="center"/>
        </w:trPr>
        <w:tc>
          <w:tcPr>
            <w:tcW w:w="578" w:type="dxa"/>
            <w:shd w:val="clear" w:color="auto" w:fill="BFBFBF"/>
            <w:vAlign w:val="center"/>
          </w:tcPr>
          <w:p w14:paraId="0B202F05"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3104" w:type="dxa"/>
            <w:shd w:val="clear" w:color="auto" w:fill="BFBFBF"/>
            <w:vAlign w:val="center"/>
          </w:tcPr>
          <w:p w14:paraId="6CB879B4" w14:textId="77777777" w:rsidR="00BA338B" w:rsidRPr="00BA338B" w:rsidRDefault="00BA338B" w:rsidP="00BA338B">
            <w:pPr>
              <w:widowControl/>
              <w:rPr>
                <w:rFonts w:ascii="Calibri" w:eastAsia="Times New Roman" w:hAnsi="Calibri" w:cs="Calibri"/>
                <w:color w:val="auto"/>
                <w:sz w:val="22"/>
                <w:szCs w:val="22"/>
                <w:lang w:val="en-GB"/>
              </w:rPr>
            </w:pPr>
          </w:p>
        </w:tc>
        <w:tc>
          <w:tcPr>
            <w:tcW w:w="1902" w:type="dxa"/>
            <w:shd w:val="clear" w:color="auto" w:fill="BFBFBF"/>
            <w:vAlign w:val="center"/>
          </w:tcPr>
          <w:p w14:paraId="7C21D2A4"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2916" w:type="dxa"/>
            <w:shd w:val="clear" w:color="auto" w:fill="BFBFBF"/>
            <w:vAlign w:val="center"/>
          </w:tcPr>
          <w:p w14:paraId="389ADF48"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1950" w:type="dxa"/>
            <w:shd w:val="clear" w:color="auto" w:fill="BFBFBF"/>
            <w:vAlign w:val="center"/>
          </w:tcPr>
          <w:p w14:paraId="287490D1" w14:textId="77777777" w:rsidR="00BA338B" w:rsidRPr="00BA338B" w:rsidRDefault="00BA338B" w:rsidP="00BA338B">
            <w:pPr>
              <w:widowControl/>
              <w:jc w:val="center"/>
              <w:rPr>
                <w:rFonts w:ascii="Calibri" w:eastAsia="Times New Roman" w:hAnsi="Calibri" w:cs="Calibri"/>
                <w:color w:val="auto"/>
                <w:sz w:val="22"/>
                <w:szCs w:val="22"/>
                <w:lang w:val="en-GB"/>
              </w:rPr>
            </w:pPr>
          </w:p>
        </w:tc>
      </w:tr>
      <w:tr w:rsidR="00BA338B" w:rsidRPr="00BA338B" w14:paraId="108C3EA4" w14:textId="77777777" w:rsidTr="00254CED">
        <w:trPr>
          <w:trHeight w:val="283"/>
          <w:jc w:val="center"/>
        </w:trPr>
        <w:tc>
          <w:tcPr>
            <w:tcW w:w="578" w:type="dxa"/>
            <w:vAlign w:val="center"/>
          </w:tcPr>
          <w:p w14:paraId="4A8C7E74" w14:textId="77777777" w:rsidR="00BA338B" w:rsidRPr="00BA338B" w:rsidRDefault="00BA338B" w:rsidP="00BA338B">
            <w:pPr>
              <w:widowControl/>
              <w:jc w:val="center"/>
              <w:rPr>
                <w:rFonts w:ascii="Calibri" w:eastAsia="Times New Roman" w:hAnsi="Calibri" w:cs="Calibri"/>
                <w:color w:val="auto"/>
                <w:sz w:val="22"/>
                <w:szCs w:val="22"/>
              </w:rPr>
            </w:pPr>
            <w:r w:rsidRPr="00BA338B">
              <w:rPr>
                <w:rFonts w:ascii="Calibri" w:eastAsia="Times New Roman" w:hAnsi="Calibri" w:cs="Calibri"/>
                <w:color w:val="auto"/>
                <w:sz w:val="22"/>
                <w:szCs w:val="22"/>
              </w:rPr>
              <w:t>13</w:t>
            </w:r>
          </w:p>
        </w:tc>
        <w:tc>
          <w:tcPr>
            <w:tcW w:w="3104" w:type="dxa"/>
            <w:vAlign w:val="center"/>
          </w:tcPr>
          <w:p w14:paraId="0ADBFA91" w14:textId="77777777" w:rsidR="00BA338B" w:rsidRPr="00BA338B" w:rsidRDefault="00BA338B" w:rsidP="00BA338B">
            <w:pPr>
              <w:widowControl/>
              <w:rPr>
                <w:rFonts w:ascii="Calibri" w:eastAsia="Times New Roman" w:hAnsi="Calibri" w:cs="Calibri"/>
                <w:color w:val="auto"/>
                <w:sz w:val="22"/>
                <w:szCs w:val="22"/>
              </w:rPr>
            </w:pPr>
            <w:r w:rsidRPr="00BA338B">
              <w:rPr>
                <w:rFonts w:ascii="Calibri" w:eastAsia="Times New Roman" w:hAnsi="Calibri" w:cs="Calibri"/>
                <w:color w:val="auto"/>
                <w:sz w:val="22"/>
                <w:szCs w:val="22"/>
              </w:rPr>
              <w:t>Τυχόν επιπρόσθετες υπηρεσίες</w:t>
            </w:r>
          </w:p>
          <w:p w14:paraId="342838A9" w14:textId="77777777" w:rsidR="00BA338B" w:rsidRPr="00BA338B" w:rsidRDefault="00BA338B" w:rsidP="00BA338B">
            <w:pPr>
              <w:widowControl/>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(παρακαλούμε όπως αναφέρετε το είδος της υπηρεσίας – </w:t>
            </w:r>
            <w:r w:rsidRPr="00BA338B">
              <w:rPr>
                <w:rFonts w:ascii="Calibri" w:eastAsia="Times New Roman" w:hAnsi="Calibri" w:cs="Calibri"/>
                <w:b/>
                <w:bCs/>
                <w:i/>
                <w:iCs/>
                <w:color w:val="auto"/>
                <w:sz w:val="22"/>
                <w:szCs w:val="22"/>
              </w:rPr>
              <w:t>η συμπλήρωση του πεδίου είναι προαιρετική</w:t>
            </w:r>
            <w:r w:rsidRPr="00BA338B">
              <w:rPr>
                <w:rFonts w:ascii="Calibri" w:eastAsia="Times New Roman" w:hAnsi="Calibri" w:cs="Calibri"/>
                <w:color w:val="auto"/>
                <w:sz w:val="22"/>
                <w:szCs w:val="22"/>
              </w:rPr>
              <w:t>)</w:t>
            </w:r>
          </w:p>
        </w:tc>
        <w:tc>
          <w:tcPr>
            <w:tcW w:w="1902" w:type="dxa"/>
            <w:vAlign w:val="center"/>
          </w:tcPr>
          <w:p w14:paraId="061276C7" w14:textId="77777777" w:rsidR="00BA338B" w:rsidRPr="00BA338B" w:rsidRDefault="00BA338B" w:rsidP="00BA338B">
            <w:pPr>
              <w:widowControl/>
              <w:jc w:val="center"/>
              <w:rPr>
                <w:rFonts w:ascii="Calibri" w:eastAsia="Times New Roman" w:hAnsi="Calibri" w:cs="Calibri"/>
                <w:color w:val="auto"/>
                <w:sz w:val="22"/>
                <w:szCs w:val="22"/>
              </w:rPr>
            </w:pPr>
          </w:p>
        </w:tc>
        <w:tc>
          <w:tcPr>
            <w:tcW w:w="2916" w:type="dxa"/>
            <w:vAlign w:val="center"/>
          </w:tcPr>
          <w:p w14:paraId="0D63596F" w14:textId="77777777" w:rsidR="00BA338B" w:rsidRPr="00BA338B" w:rsidRDefault="00BA338B" w:rsidP="00BA338B">
            <w:pPr>
              <w:widowControl/>
              <w:jc w:val="center"/>
              <w:rPr>
                <w:rFonts w:ascii="Calibri" w:eastAsia="Times New Roman" w:hAnsi="Calibri" w:cs="Calibri"/>
                <w:color w:val="auto"/>
                <w:sz w:val="22"/>
                <w:szCs w:val="22"/>
              </w:rPr>
            </w:pPr>
          </w:p>
        </w:tc>
        <w:tc>
          <w:tcPr>
            <w:tcW w:w="1950" w:type="dxa"/>
            <w:vAlign w:val="center"/>
          </w:tcPr>
          <w:p w14:paraId="376AA016" w14:textId="77777777" w:rsidR="00BA338B" w:rsidRPr="00BA338B" w:rsidRDefault="00BA338B" w:rsidP="00BA338B">
            <w:pPr>
              <w:widowControl/>
              <w:jc w:val="center"/>
              <w:rPr>
                <w:rFonts w:ascii="Calibri" w:eastAsia="Times New Roman" w:hAnsi="Calibri" w:cs="Calibri"/>
                <w:color w:val="auto"/>
                <w:sz w:val="22"/>
                <w:szCs w:val="22"/>
              </w:rPr>
            </w:pPr>
          </w:p>
        </w:tc>
      </w:tr>
      <w:tr w:rsidR="00BA338B" w:rsidRPr="00BA338B" w14:paraId="21702B6C" w14:textId="77777777" w:rsidTr="00254CED">
        <w:trPr>
          <w:trHeight w:val="283"/>
          <w:jc w:val="center"/>
        </w:trPr>
        <w:tc>
          <w:tcPr>
            <w:tcW w:w="578" w:type="dxa"/>
            <w:vAlign w:val="center"/>
          </w:tcPr>
          <w:p w14:paraId="6F4BDA77" w14:textId="77777777" w:rsidR="00BA338B" w:rsidRPr="00BA338B" w:rsidRDefault="00BA338B" w:rsidP="00BA338B">
            <w:pPr>
              <w:widowControl/>
              <w:jc w:val="center"/>
              <w:rPr>
                <w:rFonts w:ascii="Calibri" w:eastAsia="Times New Roman" w:hAnsi="Calibri" w:cs="Calibri"/>
                <w:b/>
                <w:color w:val="auto"/>
                <w:sz w:val="22"/>
                <w:szCs w:val="22"/>
              </w:rPr>
            </w:pPr>
          </w:p>
        </w:tc>
        <w:tc>
          <w:tcPr>
            <w:tcW w:w="3104" w:type="dxa"/>
            <w:vAlign w:val="center"/>
          </w:tcPr>
          <w:p w14:paraId="4C08EC9C" w14:textId="77777777" w:rsidR="00BA338B" w:rsidRPr="00BA338B" w:rsidRDefault="00BA338B" w:rsidP="00BA338B">
            <w:pPr>
              <w:widowControl/>
              <w:jc w:val="center"/>
              <w:rPr>
                <w:rFonts w:ascii="Calibri" w:eastAsia="Times New Roman" w:hAnsi="Calibri" w:cs="Calibri"/>
                <w:b/>
                <w:color w:val="auto"/>
                <w:sz w:val="22"/>
                <w:szCs w:val="22"/>
                <w:lang w:val="en-GB"/>
              </w:rPr>
            </w:pPr>
            <w:r w:rsidRPr="00BA338B">
              <w:rPr>
                <w:rFonts w:ascii="Calibri" w:eastAsia="Times New Roman" w:hAnsi="Calibri" w:cs="Calibri"/>
                <w:b/>
                <w:color w:val="auto"/>
                <w:sz w:val="22"/>
                <w:szCs w:val="22"/>
              </w:rPr>
              <w:t>Γενικό Σύνολο</w:t>
            </w:r>
          </w:p>
        </w:tc>
        <w:tc>
          <w:tcPr>
            <w:tcW w:w="1902" w:type="dxa"/>
            <w:vAlign w:val="center"/>
          </w:tcPr>
          <w:p w14:paraId="0D69ED60"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2916" w:type="dxa"/>
            <w:vAlign w:val="center"/>
          </w:tcPr>
          <w:p w14:paraId="33C4210A" w14:textId="77777777" w:rsidR="00BA338B" w:rsidRPr="00BA338B" w:rsidRDefault="00BA338B" w:rsidP="00BA338B">
            <w:pPr>
              <w:widowControl/>
              <w:jc w:val="center"/>
              <w:rPr>
                <w:rFonts w:ascii="Calibri" w:eastAsia="Times New Roman" w:hAnsi="Calibri" w:cs="Calibri"/>
                <w:color w:val="auto"/>
                <w:sz w:val="22"/>
                <w:szCs w:val="22"/>
                <w:lang w:val="en-GB"/>
              </w:rPr>
            </w:pPr>
          </w:p>
        </w:tc>
        <w:tc>
          <w:tcPr>
            <w:tcW w:w="1950" w:type="dxa"/>
            <w:vAlign w:val="center"/>
          </w:tcPr>
          <w:p w14:paraId="06345A12" w14:textId="77777777" w:rsidR="00BA338B" w:rsidRPr="00BA338B" w:rsidRDefault="00BA338B" w:rsidP="00BA338B">
            <w:pPr>
              <w:widowControl/>
              <w:jc w:val="center"/>
              <w:rPr>
                <w:rFonts w:ascii="Calibri" w:eastAsia="Times New Roman" w:hAnsi="Calibri" w:cs="Calibri"/>
                <w:color w:val="auto"/>
                <w:sz w:val="22"/>
                <w:szCs w:val="22"/>
                <w:lang w:val="en-GB"/>
              </w:rPr>
            </w:pPr>
          </w:p>
        </w:tc>
      </w:tr>
    </w:tbl>
    <w:p w14:paraId="673EA1A1" w14:textId="77777777" w:rsidR="00BA338B" w:rsidRPr="00BA338B" w:rsidRDefault="00BA338B" w:rsidP="00BA338B">
      <w:pPr>
        <w:widowControl/>
        <w:rPr>
          <w:rFonts w:ascii="Calibri" w:eastAsia="Times New Roman" w:hAnsi="Calibri" w:cs="Calibri"/>
          <w:b/>
          <w:bCs/>
          <w:color w:val="auto"/>
          <w:kern w:val="32"/>
          <w:sz w:val="22"/>
          <w:szCs w:val="22"/>
          <w:lang w:eastAsia="el-GR"/>
        </w:rPr>
      </w:pPr>
      <w:r w:rsidRPr="00BA338B">
        <w:rPr>
          <w:rFonts w:ascii="Calibri" w:eastAsia="Times New Roman" w:hAnsi="Calibri" w:cs="Calibri"/>
          <w:color w:val="auto"/>
          <w:sz w:val="22"/>
          <w:szCs w:val="22"/>
          <w:lang w:val="en-GB"/>
        </w:rPr>
        <w:br w:type="page"/>
      </w:r>
    </w:p>
    <w:p w14:paraId="68CB7DB2" w14:textId="77777777" w:rsidR="00BA338B" w:rsidRPr="00BA338B" w:rsidRDefault="00BA338B" w:rsidP="00BA338B">
      <w:pPr>
        <w:keepNext/>
        <w:widowControl/>
        <w:spacing w:before="240" w:after="240"/>
        <w:jc w:val="center"/>
        <w:outlineLvl w:val="0"/>
        <w:rPr>
          <w:rFonts w:ascii="Calibri" w:eastAsia="Arial" w:hAnsi="Calibri" w:cs="Calibri"/>
          <w:color w:val="auto"/>
          <w:kern w:val="32"/>
          <w:sz w:val="22"/>
          <w:szCs w:val="22"/>
          <w:lang w:eastAsia="el-GR"/>
        </w:rPr>
      </w:pPr>
      <w:bookmarkStart w:id="10" w:name="_Toc219731833"/>
      <w:r w:rsidRPr="00BA338B">
        <w:rPr>
          <w:rFonts w:ascii="Calibri" w:eastAsia="Times New Roman" w:hAnsi="Calibri" w:cs="Calibri"/>
          <w:b/>
          <w:bCs/>
          <w:color w:val="auto"/>
          <w:kern w:val="32"/>
          <w:sz w:val="22"/>
          <w:szCs w:val="22"/>
          <w:lang w:eastAsia="el-GR"/>
        </w:rPr>
        <w:lastRenderedPageBreak/>
        <w:t xml:space="preserve">ΠΑΡΑΡΤΗΜΑ </w:t>
      </w:r>
      <w:bookmarkEnd w:id="7"/>
      <w:bookmarkEnd w:id="8"/>
      <w:r w:rsidRPr="00BA338B">
        <w:rPr>
          <w:rFonts w:ascii="Calibri" w:eastAsia="Times New Roman" w:hAnsi="Calibri" w:cs="Calibri"/>
          <w:b/>
          <w:bCs/>
          <w:color w:val="auto"/>
          <w:kern w:val="32"/>
          <w:sz w:val="22"/>
          <w:szCs w:val="22"/>
          <w:lang w:eastAsia="el-GR"/>
        </w:rPr>
        <w:t xml:space="preserve">III: </w:t>
      </w:r>
      <w:r w:rsidRPr="00BA338B">
        <w:rPr>
          <w:rFonts w:ascii="Calibri" w:eastAsia="Arial" w:hAnsi="Calibri" w:cs="Calibri"/>
          <w:b/>
          <w:bCs/>
          <w:color w:val="auto"/>
          <w:kern w:val="32"/>
          <w:sz w:val="22"/>
          <w:szCs w:val="22"/>
          <w:lang w:eastAsia="el-GR"/>
        </w:rPr>
        <w:t>Οδηγίες για την κατάρτιση εγγυητικής επιστολής Καλής Εκτέλεσης</w:t>
      </w:r>
      <w:bookmarkEnd w:id="10"/>
    </w:p>
    <w:p w14:paraId="61A1F831" w14:textId="77777777" w:rsidR="00BA338B" w:rsidRPr="00BA338B" w:rsidRDefault="00BA338B" w:rsidP="00BA338B">
      <w:pPr>
        <w:widowControl/>
        <w:tabs>
          <w:tab w:val="left" w:pos="406"/>
        </w:tabs>
        <w:spacing w:before="120" w:after="8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Η εγγυητική επιστολή συμμετοχής ή καλής εκτέλεσης είναι διατυπωμένη στην ελληνική γλώσσα. Εφόσον πρόκειται για εγγυητική επιστολή σε άλλη, πλην της ελληνικής, γλώσσα, αυτή γίνεται δεκτή εφόσον συνοδεύεται από επίσημη μετάφρασή της στην ελληνική γλώσσα. </w:t>
      </w:r>
    </w:p>
    <w:p w14:paraId="1DBB6A89" w14:textId="77777777" w:rsidR="00BA338B" w:rsidRPr="00BA338B" w:rsidRDefault="00BA338B" w:rsidP="00BA338B">
      <w:pPr>
        <w:widowControl/>
        <w:tabs>
          <w:tab w:val="left" w:pos="406"/>
        </w:tabs>
        <w:spacing w:before="120" w:after="8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Η εγγυητική επιστολή εκδίδεται από πιστωτικό ίδρυμα ή άλλο νομικό πρόσωπο που έχει κατά νόμο το δικαίωμα αυτό και λειτουργεί νόμιμα στην Ελλάδα ή σε άλλο κράτος μέλος της Ευρωπαϊκής Ένωσης. </w:t>
      </w:r>
    </w:p>
    <w:p w14:paraId="39F2D17A" w14:textId="77777777" w:rsidR="00BA338B" w:rsidRPr="00BA338B" w:rsidRDefault="00BA338B" w:rsidP="00BA338B">
      <w:pPr>
        <w:widowControl/>
        <w:spacing w:before="120" w:after="120"/>
        <w:jc w:val="both"/>
        <w:rPr>
          <w:rFonts w:ascii="Calibri" w:eastAsia="Times New Roman" w:hAnsi="Calibri" w:cs="Calibri"/>
          <w:b/>
          <w:color w:val="auto"/>
          <w:sz w:val="22"/>
          <w:szCs w:val="22"/>
        </w:rPr>
      </w:pPr>
      <w:r w:rsidRPr="00BA338B">
        <w:rPr>
          <w:rFonts w:ascii="Calibri" w:eastAsia="Times New Roman" w:hAnsi="Calibri" w:cs="Calibri"/>
          <w:color w:val="auto"/>
          <w:sz w:val="22"/>
          <w:szCs w:val="22"/>
        </w:rPr>
        <w:t xml:space="preserve">Η εγγυητική επιστολή (συμμετοχής ή καλής εκτέλεσης) απευθύνεται προς την Τράπεζα της Ελλάδος και περιλαμβάνει απαραίτητα ακόλουθα στοιχεία : </w:t>
      </w:r>
    </w:p>
    <w:p w14:paraId="335B08A4" w14:textId="77777777" w:rsidR="00BA338B" w:rsidRPr="00BA338B" w:rsidRDefault="00BA338B" w:rsidP="00BA338B">
      <w:pPr>
        <w:widowControl/>
        <w:numPr>
          <w:ilvl w:val="0"/>
          <w:numId w:val="22"/>
        </w:numPr>
        <w:spacing w:before="120"/>
        <w:jc w:val="both"/>
        <w:rPr>
          <w:rFonts w:ascii="Calibri" w:eastAsia="Times New Roman" w:hAnsi="Calibri" w:cs="Calibri"/>
          <w:b/>
          <w:color w:val="auto"/>
          <w:sz w:val="22"/>
          <w:szCs w:val="22"/>
          <w:lang w:val="en-GB"/>
        </w:rPr>
      </w:pPr>
      <w:proofErr w:type="spellStart"/>
      <w:r w:rsidRPr="00BA338B">
        <w:rPr>
          <w:rFonts w:ascii="Calibri" w:eastAsia="Times New Roman" w:hAnsi="Calibri" w:cs="Calibri"/>
          <w:color w:val="auto"/>
          <w:sz w:val="22"/>
          <w:szCs w:val="22"/>
          <w:lang w:val="en-GB"/>
        </w:rPr>
        <w:t>Την</w:t>
      </w:r>
      <w:proofErr w:type="spellEnd"/>
      <w:r w:rsidRPr="00BA338B">
        <w:rPr>
          <w:rFonts w:ascii="Calibri" w:eastAsia="Times New Roman" w:hAnsi="Calibri" w:cs="Calibri"/>
          <w:color w:val="auto"/>
          <w:sz w:val="22"/>
          <w:szCs w:val="22"/>
          <w:lang w:val="en-GB"/>
        </w:rPr>
        <w:t xml:space="preserve"> </w:t>
      </w:r>
      <w:proofErr w:type="spellStart"/>
      <w:r w:rsidRPr="00BA338B">
        <w:rPr>
          <w:rFonts w:ascii="Calibri" w:eastAsia="Times New Roman" w:hAnsi="Calibri" w:cs="Calibri"/>
          <w:color w:val="auto"/>
          <w:sz w:val="22"/>
          <w:szCs w:val="22"/>
          <w:lang w:val="en-GB"/>
        </w:rPr>
        <w:t>ημερομηνί</w:t>
      </w:r>
      <w:proofErr w:type="spellEnd"/>
      <w:r w:rsidRPr="00BA338B">
        <w:rPr>
          <w:rFonts w:ascii="Calibri" w:eastAsia="Times New Roman" w:hAnsi="Calibri" w:cs="Calibri"/>
          <w:color w:val="auto"/>
          <w:sz w:val="22"/>
          <w:szCs w:val="22"/>
          <w:lang w:val="en-GB"/>
        </w:rPr>
        <w:t xml:space="preserve">α </w:t>
      </w:r>
      <w:proofErr w:type="spellStart"/>
      <w:r w:rsidRPr="00BA338B">
        <w:rPr>
          <w:rFonts w:ascii="Calibri" w:eastAsia="Times New Roman" w:hAnsi="Calibri" w:cs="Calibri"/>
          <w:color w:val="auto"/>
          <w:sz w:val="22"/>
          <w:szCs w:val="22"/>
          <w:lang w:val="en-GB"/>
        </w:rPr>
        <w:t>έκδοσης</w:t>
      </w:r>
      <w:proofErr w:type="spellEnd"/>
      <w:r w:rsidRPr="00BA338B">
        <w:rPr>
          <w:rFonts w:ascii="Calibri" w:eastAsia="Times New Roman" w:hAnsi="Calibri" w:cs="Calibri"/>
          <w:color w:val="auto"/>
          <w:sz w:val="22"/>
          <w:szCs w:val="22"/>
          <w:lang w:val="en-GB"/>
        </w:rPr>
        <w:t xml:space="preserve">. </w:t>
      </w:r>
    </w:p>
    <w:p w14:paraId="466754D1" w14:textId="77777777" w:rsidR="00BA338B" w:rsidRPr="00BA338B" w:rsidRDefault="00BA338B" w:rsidP="00BA338B">
      <w:pPr>
        <w:widowControl/>
        <w:numPr>
          <w:ilvl w:val="0"/>
          <w:numId w:val="22"/>
        </w:numPr>
        <w:spacing w:before="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Τον εκδότη (πλήρης επωνυμία – ΑΦΜ, διεύθυνση, τηλέφωνα κ.λπ.). </w:t>
      </w:r>
    </w:p>
    <w:p w14:paraId="052DBC95" w14:textId="77777777" w:rsidR="00BA338B" w:rsidRPr="00BA338B" w:rsidRDefault="00BA338B" w:rsidP="00BA338B">
      <w:pPr>
        <w:widowControl/>
        <w:numPr>
          <w:ilvl w:val="0"/>
          <w:numId w:val="22"/>
        </w:numPr>
        <w:spacing w:before="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Τον αριθμό της εγγυητικής επιστολής.</w:t>
      </w:r>
    </w:p>
    <w:p w14:paraId="46A84DC3" w14:textId="77777777" w:rsidR="00BA338B" w:rsidRPr="00BA338B" w:rsidRDefault="00BA338B" w:rsidP="00BA338B">
      <w:pPr>
        <w:widowControl/>
        <w:numPr>
          <w:ilvl w:val="0"/>
          <w:numId w:val="22"/>
        </w:numPr>
        <w:spacing w:before="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Τον τύπο της εγγυητικής επιστολής.</w:t>
      </w:r>
    </w:p>
    <w:p w14:paraId="41BBFD11" w14:textId="77777777" w:rsidR="00BA338B" w:rsidRPr="00BA338B" w:rsidRDefault="00BA338B" w:rsidP="00BA338B">
      <w:pPr>
        <w:widowControl/>
        <w:numPr>
          <w:ilvl w:val="0"/>
          <w:numId w:val="22"/>
        </w:numPr>
        <w:spacing w:before="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Το ποσό που καλύπτει η εγγυητική επιστολή. </w:t>
      </w:r>
    </w:p>
    <w:p w14:paraId="63E85D19" w14:textId="77777777" w:rsidR="00BA338B" w:rsidRPr="00BA338B" w:rsidRDefault="00BA338B" w:rsidP="00BA338B">
      <w:pPr>
        <w:widowControl/>
        <w:numPr>
          <w:ilvl w:val="0"/>
          <w:numId w:val="22"/>
        </w:numPr>
        <w:spacing w:before="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Την πλήρη επωνυμία και διεύθυνση του διαγωνιζόμενου ή του προμηθευτή υπέρ του οποίου εκδίδεται η εγγύηση, καθώς και το ΑΦΜ αυτού. </w:t>
      </w:r>
    </w:p>
    <w:p w14:paraId="644885CF" w14:textId="77777777" w:rsidR="00BA338B" w:rsidRPr="00BA338B" w:rsidRDefault="00BA338B" w:rsidP="00BA338B">
      <w:pPr>
        <w:widowControl/>
        <w:numPr>
          <w:ilvl w:val="0"/>
          <w:numId w:val="22"/>
        </w:numPr>
        <w:spacing w:before="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Τον αριθμό της σχετικής προκήρυξης ή της σύμβασης και τα προς προμήθεια υλικά ή υπηρεσίες </w:t>
      </w:r>
      <w:r w:rsidRPr="00BA338B">
        <w:rPr>
          <w:rFonts w:ascii="Calibri" w:eastAsia="Times New Roman" w:hAnsi="Calibri" w:cs="Calibri"/>
          <w:b/>
          <w:color w:val="auto"/>
          <w:sz w:val="22"/>
          <w:szCs w:val="22"/>
        </w:rPr>
        <w:t>(</w:t>
      </w:r>
      <w:r w:rsidRPr="00BA338B">
        <w:rPr>
          <w:rFonts w:ascii="Calibri" w:eastAsia="Times New Roman" w:hAnsi="Calibri" w:cs="Calibri"/>
          <w:b/>
          <w:i/>
          <w:iCs/>
          <w:color w:val="auto"/>
          <w:sz w:val="22"/>
          <w:szCs w:val="22"/>
        </w:rPr>
        <w:t>Δειγματοληπτική Έρευνα για την Οικονομική Κατάσταση των Νοικοκυριών -</w:t>
      </w:r>
      <w:r w:rsidRPr="00BA338B">
        <w:rPr>
          <w:rFonts w:ascii="Calibri" w:eastAsia="Times New Roman" w:hAnsi="Calibri" w:cs="Calibri"/>
          <w:b/>
          <w:i/>
          <w:color w:val="auto"/>
          <w:sz w:val="22"/>
          <w:szCs w:val="22"/>
        </w:rPr>
        <w:t xml:space="preserve"> Προκήρυξη ΜΠ.2026.01Α)</w:t>
      </w:r>
      <w:r w:rsidRPr="00BA338B">
        <w:rPr>
          <w:rFonts w:ascii="Calibri" w:eastAsia="Times New Roman" w:hAnsi="Calibri" w:cs="Calibri"/>
          <w:color w:val="auto"/>
          <w:sz w:val="22"/>
          <w:szCs w:val="22"/>
        </w:rPr>
        <w:t>.</w:t>
      </w:r>
    </w:p>
    <w:p w14:paraId="4D424E75" w14:textId="77777777" w:rsidR="00BA338B" w:rsidRPr="00BA338B" w:rsidRDefault="00BA338B" w:rsidP="00BA338B">
      <w:pPr>
        <w:widowControl/>
        <w:numPr>
          <w:ilvl w:val="0"/>
          <w:numId w:val="22"/>
        </w:numPr>
        <w:spacing w:before="120"/>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Τον χρόνο για τον οποίο ισχύει η εγγυητική επιστολή. </w:t>
      </w:r>
    </w:p>
    <w:p w14:paraId="03C8CCCD" w14:textId="77777777" w:rsidR="00BA338B" w:rsidRPr="00BA338B" w:rsidRDefault="00BA338B" w:rsidP="00BA338B">
      <w:pPr>
        <w:widowControl/>
        <w:numPr>
          <w:ilvl w:val="0"/>
          <w:numId w:val="22"/>
        </w:numPr>
        <w:autoSpaceDE w:val="0"/>
        <w:autoSpaceDN w:val="0"/>
        <w:adjustRightInd w:val="0"/>
        <w:spacing w:before="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 xml:space="preserve">Ότι η εγγύηση παρέχεται ανέκκλητα και ανεπιφύλακτα, ο δε εκδότης παραιτείται της ενστάσεως </w:t>
      </w:r>
      <w:proofErr w:type="spellStart"/>
      <w:r w:rsidRPr="00BA338B">
        <w:rPr>
          <w:rFonts w:ascii="Calibri" w:eastAsia="Times New Roman" w:hAnsi="Calibri" w:cs="Calibri"/>
          <w:color w:val="auto"/>
          <w:sz w:val="22"/>
          <w:szCs w:val="22"/>
          <w:lang w:eastAsia="el-GR"/>
        </w:rPr>
        <w:t>διζήσεως</w:t>
      </w:r>
      <w:proofErr w:type="spellEnd"/>
      <w:r w:rsidRPr="00BA338B">
        <w:rPr>
          <w:rFonts w:ascii="Calibri" w:eastAsia="Times New Roman" w:hAnsi="Calibri" w:cs="Calibri"/>
          <w:color w:val="auto"/>
          <w:sz w:val="22"/>
          <w:szCs w:val="22"/>
          <w:lang w:eastAsia="el-GR"/>
        </w:rPr>
        <w:t>.</w:t>
      </w:r>
    </w:p>
    <w:p w14:paraId="49659656" w14:textId="77777777" w:rsidR="00BA338B" w:rsidRPr="00BA338B" w:rsidRDefault="00BA338B" w:rsidP="00BA338B">
      <w:pPr>
        <w:widowControl/>
        <w:numPr>
          <w:ilvl w:val="0"/>
          <w:numId w:val="22"/>
        </w:numPr>
        <w:autoSpaceDE w:val="0"/>
        <w:autoSpaceDN w:val="0"/>
        <w:adjustRightInd w:val="0"/>
        <w:spacing w:before="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Ότι το ποσόν της εγγύησης τηρείται στη διάθεση της Τράπεζας της Ελλάδος και ότι θα καταβληθεί ολικώς ή μερικώς χωρίς καμία από μέρος του εκδότη αντίρρηση ή ένσταση και χωρίς να ερευνηθεί το βάσιμο ή μη της απαίτησης, μέσα σε τρείς (3) ημέρες από την απλή έγγραφη ειδοποίησή του.</w:t>
      </w:r>
    </w:p>
    <w:p w14:paraId="59452E1E" w14:textId="77777777" w:rsidR="00BA338B" w:rsidRPr="00BA338B" w:rsidRDefault="00BA338B" w:rsidP="00BA338B">
      <w:pPr>
        <w:widowControl/>
        <w:numPr>
          <w:ilvl w:val="0"/>
          <w:numId w:val="22"/>
        </w:numPr>
        <w:autoSpaceDE w:val="0"/>
        <w:autoSpaceDN w:val="0"/>
        <w:adjustRightInd w:val="0"/>
        <w:spacing w:before="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 xml:space="preserve">Τον όρο ότι σε περίπτωση κατάπτωσης της εγγύησης, θα αποδίδεται στην Τράπεζα το ονομαστικό ποσό της κατάπτωσης, ενώ τυχόν τέλη, φόροι ή άλλα έξοδα που αναλογούν, δεν θα </w:t>
      </w:r>
      <w:proofErr w:type="spellStart"/>
      <w:r w:rsidRPr="00BA338B">
        <w:rPr>
          <w:rFonts w:ascii="Calibri" w:eastAsia="Times New Roman" w:hAnsi="Calibri" w:cs="Calibri"/>
          <w:color w:val="auto"/>
          <w:sz w:val="22"/>
          <w:szCs w:val="22"/>
          <w:lang w:eastAsia="el-GR"/>
        </w:rPr>
        <w:t>παρακρατούνται</w:t>
      </w:r>
      <w:proofErr w:type="spellEnd"/>
      <w:r w:rsidRPr="00BA338B">
        <w:rPr>
          <w:rFonts w:ascii="Calibri" w:eastAsia="Times New Roman" w:hAnsi="Calibri" w:cs="Calibri"/>
          <w:color w:val="auto"/>
          <w:sz w:val="22"/>
          <w:szCs w:val="22"/>
          <w:lang w:eastAsia="el-GR"/>
        </w:rPr>
        <w:t xml:space="preserve"> από το ποσό της κατάπτωσης και θα βαρύνουν αποκλειστικά τον εκδότη της εγγυητικής επιστολής. </w:t>
      </w:r>
    </w:p>
    <w:p w14:paraId="4E071CAC" w14:textId="77777777" w:rsidR="00BA338B" w:rsidRPr="00BA338B" w:rsidRDefault="00BA338B" w:rsidP="00BA338B">
      <w:pPr>
        <w:widowControl/>
        <w:numPr>
          <w:ilvl w:val="0"/>
          <w:numId w:val="22"/>
        </w:numPr>
        <w:autoSpaceDE w:val="0"/>
        <w:autoSpaceDN w:val="0"/>
        <w:adjustRightInd w:val="0"/>
        <w:spacing w:before="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Τον όρο ότι ο εκδότης της εγγυητικής επιστολής υποχρεούται να προβεί στην παράταση της εγγύησης, ύστερα από έγγραφη ειδοποίησή του από την Τράπεζα, που θα υποβληθεί πριν από την λήξη της εγγύησης.</w:t>
      </w:r>
    </w:p>
    <w:p w14:paraId="01E3E248" w14:textId="77777777" w:rsidR="00BA338B" w:rsidRPr="00BA338B" w:rsidRDefault="00BA338B" w:rsidP="00BA338B">
      <w:pPr>
        <w:widowControl/>
        <w:numPr>
          <w:ilvl w:val="0"/>
          <w:numId w:val="22"/>
        </w:numPr>
        <w:autoSpaceDE w:val="0"/>
        <w:autoSpaceDN w:val="0"/>
        <w:adjustRightInd w:val="0"/>
        <w:spacing w:before="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 xml:space="preserve">Τον όρο ότι η εγγύηση όπως και κάθε υποχρέωση που απορρέει από αυτή θα </w:t>
      </w:r>
      <w:proofErr w:type="spellStart"/>
      <w:r w:rsidRPr="00BA338B">
        <w:rPr>
          <w:rFonts w:ascii="Calibri" w:eastAsia="Times New Roman" w:hAnsi="Calibri" w:cs="Calibri"/>
          <w:color w:val="auto"/>
          <w:sz w:val="22"/>
          <w:szCs w:val="22"/>
          <w:lang w:eastAsia="el-GR"/>
        </w:rPr>
        <w:t>διέπεται</w:t>
      </w:r>
      <w:proofErr w:type="spellEnd"/>
      <w:r w:rsidRPr="00BA338B">
        <w:rPr>
          <w:rFonts w:ascii="Calibri" w:eastAsia="Times New Roman" w:hAnsi="Calibri" w:cs="Calibri"/>
          <w:color w:val="auto"/>
          <w:sz w:val="22"/>
          <w:szCs w:val="22"/>
          <w:lang w:eastAsia="el-GR"/>
        </w:rPr>
        <w:t xml:space="preserve"> από τους Ελληνικούς νόμους, ενώ αρμόδια για επίλυση των τυχόν διαφορών που προκύπτουν από αυτή, θα είναι τα Δικαστήρια της Αθήνας. </w:t>
      </w:r>
    </w:p>
    <w:p w14:paraId="1E6C97EF" w14:textId="77777777" w:rsidR="00BA338B" w:rsidRPr="00BA338B" w:rsidRDefault="00BA338B" w:rsidP="00BA338B">
      <w:pPr>
        <w:widowControl/>
        <w:numPr>
          <w:ilvl w:val="0"/>
          <w:numId w:val="22"/>
        </w:numPr>
        <w:autoSpaceDE w:val="0"/>
        <w:autoSpaceDN w:val="0"/>
        <w:adjustRightInd w:val="0"/>
        <w:spacing w:before="120"/>
        <w:jc w:val="both"/>
        <w:rPr>
          <w:rFonts w:ascii="Calibri" w:eastAsia="Times New Roman" w:hAnsi="Calibri" w:cs="Calibri"/>
          <w:color w:val="auto"/>
          <w:sz w:val="22"/>
          <w:szCs w:val="22"/>
          <w:lang w:eastAsia="el-GR"/>
        </w:rPr>
      </w:pPr>
      <w:r w:rsidRPr="00BA338B">
        <w:rPr>
          <w:rFonts w:ascii="Calibri" w:eastAsia="Times New Roman" w:hAnsi="Calibri" w:cs="Calibri"/>
          <w:color w:val="auto"/>
          <w:sz w:val="22"/>
          <w:szCs w:val="22"/>
          <w:lang w:eastAsia="el-GR"/>
        </w:rPr>
        <w:t xml:space="preserve">Τον όρο ότι το σύνολο των </w:t>
      </w:r>
      <w:proofErr w:type="spellStart"/>
      <w:r w:rsidRPr="00BA338B">
        <w:rPr>
          <w:rFonts w:ascii="Calibri" w:eastAsia="Times New Roman" w:hAnsi="Calibri" w:cs="Calibri"/>
          <w:color w:val="auto"/>
          <w:sz w:val="22"/>
          <w:szCs w:val="22"/>
          <w:lang w:eastAsia="el-GR"/>
        </w:rPr>
        <w:t>εκδοθεισών</w:t>
      </w:r>
      <w:proofErr w:type="spellEnd"/>
      <w:r w:rsidRPr="00BA338B">
        <w:rPr>
          <w:rFonts w:ascii="Calibri" w:eastAsia="Times New Roman" w:hAnsi="Calibri" w:cs="Calibri"/>
          <w:color w:val="auto"/>
          <w:sz w:val="22"/>
          <w:szCs w:val="22"/>
          <w:lang w:eastAsia="el-GR"/>
        </w:rPr>
        <w:t xml:space="preserve"> και ευρισκομένων σε ισχύ προς το Δημόσιο και ΝΠΔΔ εγγυητικών επιστολών συμπεριλαμβανομένης της παρούσης, δεν υπερβαίνει από το Νόμο ανώτατο όριο παροχής εγγυήσεων, όπως έχει καθορισθεί από το Υπουργείο Οικονομικών.</w:t>
      </w:r>
    </w:p>
    <w:p w14:paraId="470D7302" w14:textId="77777777" w:rsidR="00BA338B" w:rsidRPr="00BA338B" w:rsidRDefault="00BA338B" w:rsidP="00BA338B">
      <w:pPr>
        <w:widowControl/>
        <w:rPr>
          <w:rFonts w:ascii="Calibri" w:eastAsia="Times New Roman" w:hAnsi="Calibri" w:cs="Calibri"/>
          <w:bCs/>
          <w:color w:val="auto"/>
          <w:sz w:val="22"/>
          <w:szCs w:val="22"/>
        </w:rPr>
      </w:pPr>
      <w:r w:rsidRPr="00BA338B">
        <w:rPr>
          <w:rFonts w:ascii="Calibri" w:eastAsia="Times New Roman" w:hAnsi="Calibri" w:cs="Calibri"/>
          <w:bCs/>
          <w:color w:val="auto"/>
          <w:sz w:val="22"/>
          <w:szCs w:val="22"/>
        </w:rPr>
        <w:br w:type="page"/>
      </w:r>
    </w:p>
    <w:p w14:paraId="6A01F3A2" w14:textId="77777777" w:rsidR="00BA338B" w:rsidRPr="00BA338B" w:rsidRDefault="00BA338B" w:rsidP="00BA338B">
      <w:pPr>
        <w:keepNext/>
        <w:widowControl/>
        <w:spacing w:before="240" w:after="240"/>
        <w:jc w:val="center"/>
        <w:outlineLvl w:val="0"/>
        <w:rPr>
          <w:rFonts w:ascii="Calibri" w:eastAsia="Times New Roman" w:hAnsi="Calibri" w:cs="Calibri"/>
          <w:b/>
          <w:bCs/>
          <w:color w:val="auto"/>
          <w:kern w:val="32"/>
          <w:sz w:val="22"/>
          <w:szCs w:val="22"/>
          <w:lang w:eastAsia="el-GR"/>
        </w:rPr>
      </w:pPr>
      <w:bookmarkStart w:id="11" w:name="_Toc174449957"/>
      <w:bookmarkStart w:id="12" w:name="_Toc174520794"/>
      <w:bookmarkStart w:id="13" w:name="_Toc219731834"/>
      <w:r w:rsidRPr="00BA338B">
        <w:rPr>
          <w:rFonts w:ascii="Calibri" w:eastAsia="Times New Roman" w:hAnsi="Calibri" w:cs="Calibri"/>
          <w:b/>
          <w:bCs/>
          <w:color w:val="auto"/>
          <w:kern w:val="32"/>
          <w:sz w:val="22"/>
          <w:szCs w:val="22"/>
          <w:lang w:eastAsia="el-GR"/>
        </w:rPr>
        <w:lastRenderedPageBreak/>
        <w:t xml:space="preserve">ΠΑΡΑΡΤΗΜΑ </w:t>
      </w:r>
      <w:bookmarkEnd w:id="11"/>
      <w:bookmarkEnd w:id="12"/>
      <w:r w:rsidRPr="00BA338B">
        <w:rPr>
          <w:rFonts w:ascii="Calibri" w:eastAsia="Times New Roman" w:hAnsi="Calibri" w:cs="Calibri"/>
          <w:b/>
          <w:bCs/>
          <w:color w:val="auto"/>
          <w:kern w:val="32"/>
          <w:sz w:val="22"/>
          <w:szCs w:val="22"/>
          <w:lang w:eastAsia="el-GR"/>
        </w:rPr>
        <w:t>IV: Υπεύθυνη Δήλωση</w:t>
      </w:r>
      <w:bookmarkEnd w:id="13"/>
    </w:p>
    <w:p w14:paraId="67EC7ADF" w14:textId="77777777" w:rsidR="00BA338B" w:rsidRPr="00BA338B" w:rsidRDefault="00BA338B" w:rsidP="00BA338B">
      <w:pPr>
        <w:widowControl/>
        <w:spacing w:before="120" w:after="120"/>
        <w:jc w:val="both"/>
        <w:rPr>
          <w:rFonts w:ascii="Calibri" w:eastAsia="Times New Roman" w:hAnsi="Calibri" w:cs="Calibri"/>
          <w:color w:val="auto"/>
          <w:sz w:val="22"/>
          <w:szCs w:val="22"/>
        </w:rPr>
      </w:pPr>
    </w:p>
    <w:p w14:paraId="7632A1DD" w14:textId="77777777" w:rsidR="00BA338B" w:rsidRPr="00BA338B" w:rsidRDefault="00BA338B" w:rsidP="00BA338B">
      <w:pPr>
        <w:widowControl/>
        <w:spacing w:before="120"/>
        <w:jc w:val="center"/>
        <w:rPr>
          <w:rFonts w:ascii="Calibri" w:eastAsia="Calibri" w:hAnsi="Calibri" w:cs="Calibri"/>
          <w:color w:val="auto"/>
          <w:sz w:val="22"/>
          <w:szCs w:val="22"/>
        </w:rPr>
      </w:pPr>
      <w:r w:rsidRPr="00BA338B">
        <w:rPr>
          <w:rFonts w:ascii="Calibri" w:eastAsia="Calibri" w:hAnsi="Calibri" w:cs="Calibri"/>
          <w:color w:val="auto"/>
          <w:sz w:val="22"/>
          <w:szCs w:val="22"/>
        </w:rPr>
        <w:t>ΥΠΕΥΘΥΝΗ ΔΗΛΩΣΗ ΑΠΟΔΟΧΗΣ ΟΡΩΝ</w:t>
      </w:r>
    </w:p>
    <w:p w14:paraId="0F7887DC" w14:textId="77777777" w:rsidR="00BA338B" w:rsidRPr="00BA338B" w:rsidRDefault="00BA338B" w:rsidP="00BA338B">
      <w:pPr>
        <w:widowControl/>
        <w:spacing w:before="120"/>
        <w:jc w:val="center"/>
        <w:rPr>
          <w:rFonts w:ascii="Calibri" w:eastAsia="Calibri" w:hAnsi="Calibri" w:cs="Calibri"/>
          <w:color w:val="auto"/>
          <w:sz w:val="22"/>
          <w:szCs w:val="22"/>
        </w:rPr>
      </w:pPr>
      <w:r w:rsidRPr="00BA338B">
        <w:rPr>
          <w:rFonts w:ascii="Calibri" w:eastAsia="Calibri" w:hAnsi="Calibri" w:cs="Calibri"/>
          <w:color w:val="auto"/>
          <w:sz w:val="22"/>
          <w:szCs w:val="22"/>
        </w:rPr>
        <w:t>(</w:t>
      </w:r>
      <w:r w:rsidRPr="00BA338B">
        <w:rPr>
          <w:rFonts w:ascii="Calibri" w:eastAsia="Calibri" w:hAnsi="Calibri" w:cs="Calibri"/>
          <w:b/>
          <w:color w:val="auto"/>
          <w:sz w:val="22"/>
          <w:szCs w:val="22"/>
        </w:rPr>
        <w:t xml:space="preserve">για έκδοση </w:t>
      </w:r>
      <w:r w:rsidRPr="00BA338B">
        <w:rPr>
          <w:rFonts w:ascii="Calibri" w:eastAsia="Calibri" w:hAnsi="Calibri" w:cs="Calibri"/>
          <w:b/>
          <w:color w:val="auto"/>
          <w:sz w:val="22"/>
          <w:szCs w:val="22"/>
          <w:u w:val="single"/>
        </w:rPr>
        <w:t>μόνον</w:t>
      </w:r>
      <w:r w:rsidRPr="00BA338B">
        <w:rPr>
          <w:rFonts w:ascii="Calibri" w:eastAsia="Calibri" w:hAnsi="Calibri" w:cs="Calibri"/>
          <w:b/>
          <w:color w:val="auto"/>
          <w:sz w:val="22"/>
          <w:szCs w:val="22"/>
        </w:rPr>
        <w:t xml:space="preserve"> μέσω </w:t>
      </w:r>
      <w:hyperlink r:id="rId12" w:history="1">
        <w:r w:rsidRPr="00BA338B">
          <w:rPr>
            <w:rFonts w:ascii="Calibri" w:eastAsia="Times New Roman" w:hAnsi="Calibri" w:cs="Calibri"/>
            <w:color w:val="0000FF"/>
            <w:sz w:val="22"/>
            <w:szCs w:val="22"/>
            <w:u w:val="single"/>
            <w:lang w:val="en-GB"/>
          </w:rPr>
          <w:t>gov</w:t>
        </w:r>
        <w:r w:rsidRPr="00BA338B">
          <w:rPr>
            <w:rFonts w:ascii="Calibri" w:eastAsia="Times New Roman" w:hAnsi="Calibri" w:cs="Calibri"/>
            <w:color w:val="0000FF"/>
            <w:sz w:val="22"/>
            <w:szCs w:val="22"/>
            <w:u w:val="single"/>
          </w:rPr>
          <w:t>.</w:t>
        </w:r>
        <w:r w:rsidRPr="00BA338B">
          <w:rPr>
            <w:rFonts w:ascii="Calibri" w:eastAsia="Times New Roman" w:hAnsi="Calibri" w:cs="Calibri"/>
            <w:color w:val="0000FF"/>
            <w:sz w:val="22"/>
            <w:szCs w:val="22"/>
            <w:u w:val="single"/>
            <w:lang w:val="en-GB"/>
          </w:rPr>
          <w:t>gr</w:t>
        </w:r>
      </w:hyperlink>
      <w:r w:rsidRPr="00BA338B">
        <w:rPr>
          <w:rFonts w:ascii="Calibri" w:eastAsia="Calibri" w:hAnsi="Calibri" w:cs="Calibri"/>
          <w:color w:val="auto"/>
          <w:sz w:val="22"/>
          <w:szCs w:val="22"/>
        </w:rPr>
        <w:t>)</w:t>
      </w:r>
    </w:p>
    <w:p w14:paraId="1E00BE0B" w14:textId="77777777" w:rsidR="00BA338B" w:rsidRPr="00BA338B" w:rsidRDefault="00BA338B" w:rsidP="00BA338B">
      <w:pPr>
        <w:widowControl/>
        <w:spacing w:before="120"/>
        <w:jc w:val="both"/>
        <w:rPr>
          <w:rFonts w:ascii="Calibri" w:eastAsia="Calibri" w:hAnsi="Calibri" w:cs="Calibri"/>
          <w:color w:val="auto"/>
          <w:sz w:val="22"/>
          <w:szCs w:val="22"/>
        </w:rPr>
      </w:pPr>
    </w:p>
    <w:p w14:paraId="1D876B8A" w14:textId="77777777" w:rsidR="00BA338B" w:rsidRPr="00BA338B" w:rsidRDefault="00BA338B" w:rsidP="00BA338B">
      <w:pPr>
        <w:widowControl/>
        <w:spacing w:before="120"/>
        <w:jc w:val="both"/>
        <w:rPr>
          <w:rFonts w:ascii="Calibri" w:eastAsia="Calibri" w:hAnsi="Calibri" w:cs="Calibri"/>
          <w:color w:val="auto"/>
          <w:sz w:val="22"/>
          <w:szCs w:val="22"/>
          <w:lang w:val="en-GB"/>
        </w:rPr>
      </w:pPr>
      <w:r w:rsidRPr="00BA338B">
        <w:rPr>
          <w:rFonts w:ascii="Calibri" w:eastAsia="Calibri" w:hAnsi="Calibri" w:cs="Calibri"/>
          <w:color w:val="auto"/>
          <w:sz w:val="22"/>
          <w:szCs w:val="22"/>
        </w:rPr>
        <w:t xml:space="preserve">Ο κάτωθι υπογράφων ……………….. νόμιμος εκπρόσωπος της εταιρείας  ………………… </w:t>
      </w:r>
      <w:r w:rsidRPr="00BA338B">
        <w:rPr>
          <w:rFonts w:ascii="Calibri" w:eastAsia="Calibri" w:hAnsi="Calibri" w:cs="Calibri"/>
          <w:color w:val="auto"/>
          <w:sz w:val="22"/>
          <w:szCs w:val="22"/>
          <w:lang w:val="en-GB"/>
        </w:rPr>
        <w:t>(ή της α</w:t>
      </w:r>
      <w:proofErr w:type="spellStart"/>
      <w:r w:rsidRPr="00BA338B">
        <w:rPr>
          <w:rFonts w:ascii="Calibri" w:eastAsia="Calibri" w:hAnsi="Calibri" w:cs="Calibri"/>
          <w:color w:val="auto"/>
          <w:sz w:val="22"/>
          <w:szCs w:val="22"/>
          <w:lang w:val="en-GB"/>
        </w:rPr>
        <w:t>τομικής</w:t>
      </w:r>
      <w:proofErr w:type="spellEnd"/>
      <w:r w:rsidRPr="00BA338B">
        <w:rPr>
          <w:rFonts w:ascii="Calibri" w:eastAsia="Calibri" w:hAnsi="Calibri" w:cs="Calibri"/>
          <w:color w:val="auto"/>
          <w:sz w:val="22"/>
          <w:szCs w:val="22"/>
          <w:lang w:val="en-GB"/>
        </w:rPr>
        <w:t xml:space="preserve"> επ</w:t>
      </w:r>
      <w:proofErr w:type="spellStart"/>
      <w:r w:rsidRPr="00BA338B">
        <w:rPr>
          <w:rFonts w:ascii="Calibri" w:eastAsia="Calibri" w:hAnsi="Calibri" w:cs="Calibri"/>
          <w:color w:val="auto"/>
          <w:sz w:val="22"/>
          <w:szCs w:val="22"/>
          <w:lang w:val="en-GB"/>
        </w:rPr>
        <w:t>ιχείρησής</w:t>
      </w:r>
      <w:proofErr w:type="spellEnd"/>
      <w:r w:rsidRPr="00BA338B">
        <w:rPr>
          <w:rFonts w:ascii="Calibri" w:eastAsia="Calibri" w:hAnsi="Calibri" w:cs="Calibri"/>
          <w:color w:val="auto"/>
          <w:sz w:val="22"/>
          <w:szCs w:val="22"/>
          <w:lang w:val="en-GB"/>
        </w:rPr>
        <w:t xml:space="preserve"> </w:t>
      </w:r>
      <w:proofErr w:type="spellStart"/>
      <w:r w:rsidRPr="00BA338B">
        <w:rPr>
          <w:rFonts w:ascii="Calibri" w:eastAsia="Calibri" w:hAnsi="Calibri" w:cs="Calibri"/>
          <w:color w:val="auto"/>
          <w:sz w:val="22"/>
          <w:szCs w:val="22"/>
          <w:lang w:val="en-GB"/>
        </w:rPr>
        <w:t>μου</w:t>
      </w:r>
      <w:proofErr w:type="spellEnd"/>
      <w:r w:rsidRPr="00BA338B">
        <w:rPr>
          <w:rFonts w:ascii="Calibri" w:eastAsia="Calibri" w:hAnsi="Calibri" w:cs="Calibri"/>
          <w:color w:val="auto"/>
          <w:sz w:val="22"/>
          <w:szCs w:val="22"/>
          <w:lang w:val="en-GB"/>
        </w:rPr>
        <w:t xml:space="preserve">) </w:t>
      </w:r>
      <w:proofErr w:type="spellStart"/>
      <w:r w:rsidRPr="00BA338B">
        <w:rPr>
          <w:rFonts w:ascii="Calibri" w:eastAsia="Calibri" w:hAnsi="Calibri" w:cs="Calibri"/>
          <w:color w:val="auto"/>
          <w:sz w:val="22"/>
          <w:szCs w:val="22"/>
          <w:lang w:val="en-GB"/>
        </w:rPr>
        <w:t>δηλώνω</w:t>
      </w:r>
      <w:proofErr w:type="spellEnd"/>
      <w:r w:rsidRPr="00BA338B">
        <w:rPr>
          <w:rFonts w:ascii="Calibri" w:eastAsia="Calibri" w:hAnsi="Calibri" w:cs="Calibri"/>
          <w:color w:val="auto"/>
          <w:sz w:val="22"/>
          <w:szCs w:val="22"/>
          <w:lang w:val="en-GB"/>
        </w:rPr>
        <w:t xml:space="preserve"> υπ</w:t>
      </w:r>
      <w:proofErr w:type="spellStart"/>
      <w:r w:rsidRPr="00BA338B">
        <w:rPr>
          <w:rFonts w:ascii="Calibri" w:eastAsia="Calibri" w:hAnsi="Calibri" w:cs="Calibri"/>
          <w:color w:val="auto"/>
          <w:sz w:val="22"/>
          <w:szCs w:val="22"/>
          <w:lang w:val="en-GB"/>
        </w:rPr>
        <w:t>εύθυν</w:t>
      </w:r>
      <w:proofErr w:type="spellEnd"/>
      <w:r w:rsidRPr="00BA338B">
        <w:rPr>
          <w:rFonts w:ascii="Calibri" w:eastAsia="Calibri" w:hAnsi="Calibri" w:cs="Calibri"/>
          <w:color w:val="auto"/>
          <w:sz w:val="22"/>
          <w:szCs w:val="22"/>
          <w:lang w:val="en-GB"/>
        </w:rPr>
        <w:t>α:</w:t>
      </w:r>
    </w:p>
    <w:p w14:paraId="6F3541CE" w14:textId="77777777" w:rsidR="00BA338B" w:rsidRPr="00BA338B" w:rsidRDefault="00BA338B" w:rsidP="00BA338B">
      <w:pPr>
        <w:widowControl/>
        <w:spacing w:before="120"/>
        <w:jc w:val="both"/>
        <w:rPr>
          <w:rFonts w:ascii="Calibri" w:eastAsia="Calibri" w:hAnsi="Calibri" w:cs="Calibri"/>
          <w:color w:val="auto"/>
          <w:sz w:val="22"/>
          <w:szCs w:val="22"/>
          <w:lang w:val="en-GB"/>
        </w:rPr>
      </w:pPr>
    </w:p>
    <w:p w14:paraId="692A7046" w14:textId="77777777" w:rsidR="00BA338B" w:rsidRPr="00BA338B" w:rsidRDefault="00BA338B" w:rsidP="00BA338B">
      <w:pPr>
        <w:widowControl/>
        <w:numPr>
          <w:ilvl w:val="0"/>
          <w:numId w:val="9"/>
        </w:numPr>
        <w:tabs>
          <w:tab w:val="left" w:pos="284"/>
        </w:tabs>
        <w:spacing w:before="120" w:after="80"/>
        <w:contextualSpacing/>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την αποδοχή ανεπιφύλακτα όλων των όρων της Προκήρυξης ΜΠ.2026.01Α, </w:t>
      </w:r>
    </w:p>
    <w:p w14:paraId="1C2211C3" w14:textId="77777777" w:rsidR="00BA338B" w:rsidRPr="00BA338B" w:rsidRDefault="00BA338B" w:rsidP="00BA338B">
      <w:pPr>
        <w:widowControl/>
        <w:numPr>
          <w:ilvl w:val="0"/>
          <w:numId w:val="9"/>
        </w:numPr>
        <w:tabs>
          <w:tab w:val="left" w:pos="284"/>
        </w:tabs>
        <w:spacing w:before="120" w:after="80"/>
        <w:contextualSpacing/>
        <w:jc w:val="both"/>
        <w:rPr>
          <w:rFonts w:ascii="Calibri" w:eastAsia="Times New Roman" w:hAnsi="Calibri" w:cs="Calibri"/>
          <w:color w:val="auto"/>
          <w:sz w:val="22"/>
          <w:szCs w:val="22"/>
        </w:rPr>
      </w:pPr>
      <w:r w:rsidRPr="00BA338B">
        <w:rPr>
          <w:rFonts w:ascii="Calibri" w:eastAsia="Times New Roman" w:hAnsi="Calibri" w:cs="Calibri"/>
          <w:color w:val="auto"/>
          <w:sz w:val="22"/>
          <w:szCs w:val="22"/>
        </w:rPr>
        <w:t xml:space="preserve">ότι </w:t>
      </w:r>
      <w:r w:rsidRPr="00BA338B">
        <w:rPr>
          <w:rFonts w:ascii="Calibri" w:eastAsia="Times New Roman" w:hAnsi="Calibri" w:cs="Calibri"/>
          <w:bCs/>
          <w:color w:val="auto"/>
          <w:sz w:val="22"/>
          <w:szCs w:val="22"/>
        </w:rPr>
        <w:t>μέχρι και την ημέρα υποβολής της προσφοράς</w:t>
      </w:r>
      <w:r w:rsidRPr="00BA338B">
        <w:rPr>
          <w:rFonts w:ascii="Calibri" w:eastAsia="Times New Roman" w:hAnsi="Calibri" w:cs="Calibri"/>
          <w:b/>
          <w:bCs/>
          <w:color w:val="auto"/>
          <w:sz w:val="22"/>
          <w:szCs w:val="22"/>
        </w:rPr>
        <w:t xml:space="preserve"> </w:t>
      </w:r>
      <w:r w:rsidRPr="00BA338B">
        <w:rPr>
          <w:rFonts w:ascii="Calibri" w:eastAsia="Times New Roman" w:hAnsi="Calibri" w:cs="Calibri"/>
          <w:color w:val="auto"/>
          <w:sz w:val="22"/>
          <w:szCs w:val="22"/>
        </w:rPr>
        <w:t>δεν συντρέχει για την εταιρεία (ή την ατομική επιχείρησή μου) κάποια από τις παρακάτω περιπτώσεις:</w:t>
      </w:r>
    </w:p>
    <w:p w14:paraId="621021A2" w14:textId="77777777" w:rsidR="00BA338B" w:rsidRPr="00BA338B" w:rsidRDefault="00BA338B" w:rsidP="00BA338B">
      <w:pPr>
        <w:widowControl/>
        <w:numPr>
          <w:ilvl w:val="0"/>
          <w:numId w:val="21"/>
        </w:numPr>
        <w:suppressAutoHyphens/>
        <w:autoSpaceDE w:val="0"/>
        <w:autoSpaceDN w:val="0"/>
        <w:adjustRightInd w:val="0"/>
        <w:spacing w:before="120"/>
        <w:ind w:left="1440" w:hanging="180"/>
        <w:jc w:val="both"/>
        <w:textAlignment w:val="baseline"/>
        <w:rPr>
          <w:rFonts w:ascii="Calibri" w:eastAsia="Times New Roman" w:hAnsi="Calibri" w:cs="Calibri"/>
          <w:color w:val="auto"/>
          <w:sz w:val="22"/>
          <w:szCs w:val="22"/>
        </w:rPr>
      </w:pPr>
      <w:r w:rsidRPr="00BA338B">
        <w:rPr>
          <w:rFonts w:ascii="Calibri" w:eastAsia="Times New Roman" w:hAnsi="Calibri" w:cs="Calibri"/>
          <w:color w:val="auto"/>
          <w:sz w:val="22"/>
          <w:szCs w:val="22"/>
        </w:rPr>
        <w:t>δεν τελεί υπό πτώχευση, εκκαθάριση, αναγκαστική διαχείριση, πτωχευτικό συμβιβασμό ή άλλη ανάλογη κατάσταση αφερεγγυότητας.</w:t>
      </w:r>
    </w:p>
    <w:p w14:paraId="1FE71BBF" w14:textId="77777777" w:rsidR="00BA338B" w:rsidRPr="00BA338B" w:rsidRDefault="00BA338B" w:rsidP="00BA338B">
      <w:pPr>
        <w:widowControl/>
        <w:numPr>
          <w:ilvl w:val="0"/>
          <w:numId w:val="21"/>
        </w:numPr>
        <w:suppressAutoHyphens/>
        <w:autoSpaceDE w:val="0"/>
        <w:autoSpaceDN w:val="0"/>
        <w:adjustRightInd w:val="0"/>
        <w:spacing w:before="120"/>
        <w:ind w:left="1440" w:hanging="180"/>
        <w:jc w:val="both"/>
        <w:textAlignment w:val="baseline"/>
        <w:rPr>
          <w:rFonts w:ascii="Calibri" w:eastAsia="Times New Roman" w:hAnsi="Calibri" w:cs="Calibri"/>
          <w:color w:val="auto"/>
          <w:sz w:val="22"/>
          <w:szCs w:val="22"/>
        </w:rPr>
      </w:pPr>
      <w:r w:rsidRPr="00BA338B">
        <w:rPr>
          <w:rFonts w:ascii="Calibri" w:eastAsia="Times New Roman" w:hAnsi="Calibri" w:cs="Calibri"/>
          <w:color w:val="auto"/>
          <w:sz w:val="22"/>
          <w:szCs w:val="22"/>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00202457" w14:textId="77777777" w:rsidR="00BA338B" w:rsidRPr="00BA338B" w:rsidRDefault="00BA338B" w:rsidP="00BA338B">
      <w:pPr>
        <w:widowControl/>
        <w:numPr>
          <w:ilvl w:val="0"/>
          <w:numId w:val="21"/>
        </w:numPr>
        <w:suppressAutoHyphens/>
        <w:autoSpaceDE w:val="0"/>
        <w:autoSpaceDN w:val="0"/>
        <w:adjustRightInd w:val="0"/>
        <w:spacing w:before="120"/>
        <w:ind w:left="1440" w:hanging="180"/>
        <w:jc w:val="both"/>
        <w:textAlignment w:val="baseline"/>
        <w:rPr>
          <w:rFonts w:ascii="Calibri" w:eastAsia="Times New Roman" w:hAnsi="Calibri" w:cs="Calibri"/>
          <w:color w:val="auto"/>
          <w:sz w:val="22"/>
          <w:szCs w:val="22"/>
        </w:rPr>
      </w:pPr>
      <w:r w:rsidRPr="00BA338B">
        <w:rPr>
          <w:rFonts w:ascii="Calibri" w:eastAsia="Times New Roman" w:hAnsi="Calibri" w:cs="Calibri"/>
          <w:color w:val="auto"/>
          <w:sz w:val="22"/>
          <w:szCs w:val="22"/>
        </w:rPr>
        <w:t>είναι φορολογικά και ασφαλιστικά ενήμερη.</w:t>
      </w:r>
    </w:p>
    <w:p w14:paraId="6C1EC8B0" w14:textId="77777777" w:rsidR="00BA338B" w:rsidRPr="00BA338B" w:rsidRDefault="00BA338B" w:rsidP="00BA338B">
      <w:pPr>
        <w:widowControl/>
        <w:numPr>
          <w:ilvl w:val="0"/>
          <w:numId w:val="21"/>
        </w:numPr>
        <w:suppressAutoHyphens/>
        <w:autoSpaceDE w:val="0"/>
        <w:autoSpaceDN w:val="0"/>
        <w:adjustRightInd w:val="0"/>
        <w:spacing w:before="120"/>
        <w:ind w:left="1440" w:hanging="180"/>
        <w:jc w:val="both"/>
        <w:textAlignment w:val="baseline"/>
        <w:rPr>
          <w:rFonts w:ascii="Calibri" w:eastAsia="Times New Roman" w:hAnsi="Calibri" w:cs="Calibri"/>
          <w:color w:val="auto"/>
          <w:sz w:val="22"/>
          <w:szCs w:val="22"/>
        </w:rPr>
      </w:pPr>
      <w:r w:rsidRPr="00BA338B">
        <w:rPr>
          <w:rFonts w:ascii="Calibri" w:eastAsia="Times New Roman" w:hAnsi="Calibri" w:cs="Calibri"/>
          <w:color w:val="auto"/>
          <w:sz w:val="22"/>
          <w:szCs w:val="22"/>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7405F2C9" w14:textId="77777777" w:rsidR="00BA338B" w:rsidRPr="00BA338B" w:rsidRDefault="00BA338B" w:rsidP="00BA338B">
      <w:pPr>
        <w:widowControl/>
        <w:numPr>
          <w:ilvl w:val="0"/>
          <w:numId w:val="21"/>
        </w:numPr>
        <w:suppressAutoHyphens/>
        <w:autoSpaceDE w:val="0"/>
        <w:autoSpaceDN w:val="0"/>
        <w:adjustRightInd w:val="0"/>
        <w:spacing w:before="120"/>
        <w:ind w:left="1440" w:hanging="180"/>
        <w:jc w:val="both"/>
        <w:textAlignment w:val="baseline"/>
        <w:rPr>
          <w:rFonts w:ascii="Calibri" w:eastAsia="Times New Roman" w:hAnsi="Calibri" w:cs="Calibri"/>
          <w:color w:val="auto"/>
          <w:sz w:val="22"/>
          <w:szCs w:val="22"/>
        </w:rPr>
      </w:pPr>
      <w:r w:rsidRPr="00BA338B">
        <w:rPr>
          <w:rFonts w:ascii="Calibri" w:eastAsia="Times New Roman" w:hAnsi="Calibri" w:cs="Calibri"/>
          <w:color w:val="auto"/>
          <w:sz w:val="22"/>
          <w:szCs w:val="22"/>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233FF1FF" w14:textId="77777777" w:rsidR="00BA338B" w:rsidRPr="00BA338B" w:rsidRDefault="00BA338B" w:rsidP="00BA338B">
      <w:pPr>
        <w:widowControl/>
        <w:rPr>
          <w:rFonts w:ascii="Calibri" w:eastAsia="Times New Roman" w:hAnsi="Calibri" w:cs="Calibri"/>
          <w:b/>
          <w:color w:val="auto"/>
          <w:sz w:val="22"/>
          <w:szCs w:val="22"/>
          <w:u w:val="single"/>
        </w:rPr>
      </w:pPr>
      <w:bookmarkStart w:id="14" w:name="_Toc183960171"/>
      <w:bookmarkStart w:id="15" w:name="_Toc188154344"/>
      <w:r w:rsidRPr="00BA338B">
        <w:rPr>
          <w:rFonts w:ascii="Calibri" w:eastAsia="Times New Roman" w:hAnsi="Calibri" w:cs="Calibri"/>
          <w:b/>
          <w:color w:val="auto"/>
          <w:sz w:val="22"/>
          <w:szCs w:val="22"/>
          <w:u w:val="single"/>
        </w:rPr>
        <w:br w:type="page"/>
      </w:r>
    </w:p>
    <w:p w14:paraId="6733898B" w14:textId="77777777" w:rsidR="00BA338B" w:rsidRPr="00BA338B" w:rsidRDefault="00BA338B" w:rsidP="00BA338B">
      <w:pPr>
        <w:keepNext/>
        <w:widowControl/>
        <w:spacing w:before="240" w:after="240"/>
        <w:jc w:val="center"/>
        <w:outlineLvl w:val="0"/>
        <w:rPr>
          <w:rFonts w:ascii="Calibri" w:eastAsia="Times New Roman" w:hAnsi="Calibri" w:cs="Calibri"/>
          <w:b/>
          <w:bCs/>
          <w:color w:val="auto"/>
          <w:kern w:val="32"/>
          <w:sz w:val="22"/>
          <w:szCs w:val="22"/>
          <w:lang w:eastAsia="el-GR"/>
        </w:rPr>
      </w:pPr>
      <w:bookmarkStart w:id="16" w:name="_Toc219731835"/>
      <w:r w:rsidRPr="00BA338B">
        <w:rPr>
          <w:rFonts w:ascii="Calibri" w:eastAsia="Times New Roman" w:hAnsi="Calibri" w:cs="Calibri"/>
          <w:b/>
          <w:bCs/>
          <w:color w:val="auto"/>
          <w:kern w:val="32"/>
          <w:sz w:val="22"/>
          <w:szCs w:val="22"/>
          <w:lang w:eastAsia="el-GR"/>
        </w:rPr>
        <w:lastRenderedPageBreak/>
        <w:t>ΠΑΡΑΡΤΗΜΑ V: ΕΡΩΤΗΜΑΤΟΛΟΓΙΟ</w:t>
      </w:r>
      <w:bookmarkEnd w:id="16"/>
    </w:p>
    <w:p w14:paraId="3F308565" w14:textId="77777777" w:rsidR="00BA338B" w:rsidRPr="00BA338B" w:rsidRDefault="00BA338B" w:rsidP="00BA338B">
      <w:pPr>
        <w:widowControl/>
        <w:rPr>
          <w:rFonts w:ascii="Calibri" w:eastAsia="Times New Roman" w:hAnsi="Calibri" w:cs="Calibri"/>
          <w:b/>
          <w:color w:val="auto"/>
          <w:sz w:val="22"/>
          <w:szCs w:val="22"/>
          <w:u w:val="single"/>
        </w:rPr>
      </w:pPr>
    </w:p>
    <w:bookmarkEnd w:id="0"/>
    <w:bookmarkEnd w:id="14"/>
    <w:bookmarkEnd w:id="15"/>
    <w:p w14:paraId="1B172FE2" w14:textId="1812E72D" w:rsidR="00980406" w:rsidRPr="00BA338B" w:rsidRDefault="00980406" w:rsidP="00BA338B"/>
    <w:sectPr w:rsidR="00980406" w:rsidRPr="00BA338B" w:rsidSect="006B5BB6">
      <w:headerReference w:type="even" r:id="rId13"/>
      <w:headerReference w:type="default" r:id="rId14"/>
      <w:footerReference w:type="even" r:id="rId15"/>
      <w:footerReference w:type="default" r:id="rId16"/>
      <w:headerReference w:type="first" r:id="rId17"/>
      <w:footerReference w:type="first" r:id="rId18"/>
      <w:pgSz w:w="11906" w:h="16840" w:code="9"/>
      <w:pgMar w:top="720" w:right="720" w:bottom="720" w:left="72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7730" w14:textId="77777777" w:rsidR="006D6A3E" w:rsidRDefault="006D6A3E" w:rsidP="00A70690">
      <w:r>
        <w:separator/>
      </w:r>
    </w:p>
  </w:endnote>
  <w:endnote w:type="continuationSeparator" w:id="0">
    <w:p w14:paraId="4FA1885D" w14:textId="77777777" w:rsidR="006D6A3E" w:rsidRDefault="006D6A3E" w:rsidP="00A70690">
      <w:r>
        <w:continuationSeparator/>
      </w:r>
    </w:p>
  </w:endnote>
  <w:endnote w:type="continuationNotice" w:id="1">
    <w:p w14:paraId="2C593FA7" w14:textId="77777777" w:rsidR="006D6A3E" w:rsidRDefault="006D6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9D6B" w14:textId="77777777" w:rsidR="0078505D" w:rsidRDefault="0078505D">
    <w:pPr>
      <w:rPr>
        <w:sz w:val="2"/>
        <w:szCs w:val="2"/>
      </w:rPr>
    </w:pPr>
    <w:r>
      <w:rPr>
        <w:noProof/>
        <w:lang w:val="en-US"/>
      </w:rPr>
      <mc:AlternateContent>
        <mc:Choice Requires="wps">
          <w:drawing>
            <wp:anchor distT="0" distB="0" distL="63500" distR="63500" simplePos="0" relativeHeight="251658240" behindDoc="1" locked="0" layoutInCell="1" allowOverlap="1" wp14:anchorId="1514CAA8" wp14:editId="59AF3EFC">
              <wp:simplePos x="0" y="0"/>
              <wp:positionH relativeFrom="page">
                <wp:posOffset>3197860</wp:posOffset>
              </wp:positionH>
              <wp:positionV relativeFrom="page">
                <wp:posOffset>9940925</wp:posOffset>
              </wp:positionV>
              <wp:extent cx="793115" cy="116840"/>
              <wp:effectExtent l="0" t="0" r="1270" b="444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02CFA" w14:textId="77777777" w:rsidR="0078505D" w:rsidRDefault="0078505D">
                          <w:r>
                            <w:rPr>
                              <w:rStyle w:val="Headerorfooter0"/>
                            </w:rPr>
                            <w:t xml:space="preserve">Σελίδα </w:t>
                          </w:r>
                          <w:r>
                            <w:fldChar w:fldCharType="begin"/>
                          </w:r>
                          <w:r>
                            <w:instrText xml:space="preserve"> PAGE \* MERGEFORMAT </w:instrText>
                          </w:r>
                          <w:r>
                            <w:fldChar w:fldCharType="separate"/>
                          </w:r>
                          <w:r w:rsidRPr="00DB6F35">
                            <w:rPr>
                              <w:rStyle w:val="Headerorfooter0"/>
                              <w:noProof/>
                            </w:rPr>
                            <w:t>10</w:t>
                          </w:r>
                          <w:r>
                            <w:rPr>
                              <w:rStyle w:val="Headerorfooter0"/>
                            </w:rPr>
                            <w:fldChar w:fldCharType="end"/>
                          </w:r>
                          <w:r>
                            <w:rPr>
                              <w:rStyle w:val="Headerorfooter0"/>
                            </w:rPr>
                            <w:t xml:space="preserve"> από 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4CAA8" id="_x0000_t202" coordsize="21600,21600" o:spt="202" path="m,l,21600r21600,l21600,xe">
              <v:stroke joinstyle="miter"/>
              <v:path gradientshapeok="t" o:connecttype="rect"/>
            </v:shapetype>
            <v:shape id="_x0000_s1027" type="#_x0000_t202" style="position:absolute;margin-left:251.8pt;margin-top:782.75pt;width:62.45pt;height:9.2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" filled="f" stroked="f">
              <v:textbox style="mso-fit-shape-to-text:t" inset="0,0,0,0">
                <w:txbxContent>
                  <w:p w14:paraId="33102CFA" w14:textId="77777777" w:rsidR="0078505D" w:rsidRDefault="0078505D">
                    <w:r>
                      <w:rPr>
                        <w:rStyle w:val="Headerorfooter0"/>
                      </w:rPr>
                      <w:t xml:space="preserve">Σελίδα </w:t>
                    </w:r>
                    <w:r>
                      <w:fldChar w:fldCharType="begin"/>
                    </w:r>
                    <w:r>
                      <w:instrText xml:space="preserve"> PAGE \* MERGEFORMAT </w:instrText>
                    </w:r>
                    <w:r>
                      <w:fldChar w:fldCharType="separate"/>
                    </w:r>
                    <w:r w:rsidRPr="00DB6F35">
                      <w:rPr>
                        <w:rStyle w:val="Headerorfooter0"/>
                        <w:noProof/>
                      </w:rPr>
                      <w:t>10</w:t>
                    </w:r>
                    <w:r>
                      <w:rPr>
                        <w:rStyle w:val="Headerorfooter0"/>
                      </w:rPr>
                      <w:fldChar w:fldCharType="end"/>
                    </w:r>
                    <w:r>
                      <w:rPr>
                        <w:rStyle w:val="Headerorfooter0"/>
                      </w:rPr>
                      <w:t xml:space="preserve"> από 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9B68" w14:textId="0DB91094" w:rsidR="0078505D" w:rsidRPr="006B5BB6" w:rsidRDefault="006B5BB6" w:rsidP="006B5BB6">
    <w:pPr>
      <w:widowControl/>
      <w:tabs>
        <w:tab w:val="center" w:pos="4153"/>
        <w:tab w:val="right" w:pos="8306"/>
      </w:tabs>
      <w:ind w:left="-454" w:right="-454"/>
      <w:jc w:val="center"/>
      <w:rPr>
        <w:rFonts w:ascii="Calibri" w:eastAsia="Times New Roman" w:hAnsi="Calibri" w:cs="Calibri"/>
        <w:i/>
        <w:color w:val="auto"/>
        <w:sz w:val="22"/>
        <w:szCs w:val="22"/>
      </w:rPr>
    </w:pPr>
    <w:r w:rsidRPr="00A143E0">
      <w:rPr>
        <w:rFonts w:ascii="Calibri" w:eastAsia="Calibri" w:hAnsi="Calibri" w:cs="Calibri"/>
        <w:b/>
        <w:bCs/>
        <w:color w:val="auto"/>
        <w:sz w:val="22"/>
        <w:szCs w:val="22"/>
        <w:lang w:eastAsia="el-GR"/>
      </w:rPr>
      <w:t>Προκήρυξη ΜΠ.202</w:t>
    </w:r>
    <w:r w:rsidR="00BA338B">
      <w:rPr>
        <w:rFonts w:ascii="Calibri" w:eastAsia="Calibri" w:hAnsi="Calibri" w:cs="Calibri"/>
        <w:b/>
        <w:bCs/>
        <w:color w:val="auto"/>
        <w:sz w:val="22"/>
        <w:szCs w:val="22"/>
        <w:lang w:val="en-US" w:eastAsia="el-GR"/>
      </w:rPr>
      <w:t>6</w:t>
    </w:r>
    <w:r w:rsidRPr="00A143E0">
      <w:rPr>
        <w:rFonts w:ascii="Calibri" w:eastAsia="Calibri" w:hAnsi="Calibri" w:cs="Calibri"/>
        <w:b/>
        <w:bCs/>
        <w:color w:val="auto"/>
        <w:sz w:val="22"/>
        <w:szCs w:val="22"/>
        <w:lang w:eastAsia="el-GR"/>
      </w:rPr>
      <w:t>.</w:t>
    </w:r>
    <w:r w:rsidR="00BA338B">
      <w:rPr>
        <w:rFonts w:ascii="Calibri" w:eastAsia="Calibri" w:hAnsi="Calibri" w:cs="Calibri"/>
        <w:b/>
        <w:bCs/>
        <w:color w:val="auto"/>
        <w:sz w:val="22"/>
        <w:szCs w:val="22"/>
        <w:lang w:val="en-US" w:eastAsia="el-GR"/>
      </w:rPr>
      <w:t>01</w:t>
    </w:r>
    <w:r w:rsidRPr="00A143E0">
      <w:rPr>
        <w:rFonts w:ascii="Calibri" w:eastAsia="Calibri" w:hAnsi="Calibri" w:cs="Calibri"/>
        <w:b/>
        <w:bCs/>
        <w:color w:val="auto"/>
        <w:sz w:val="22"/>
        <w:szCs w:val="22"/>
        <w:lang w:eastAsia="el-GR"/>
      </w:rPr>
      <w:t>Α</w:t>
    </w:r>
    <w:r w:rsidRPr="00A143E0">
      <w:rPr>
        <w:rFonts w:ascii="Calibri" w:eastAsia="Calibri" w:hAnsi="Calibri" w:cs="Calibri"/>
        <w:b/>
        <w:bCs/>
        <w:color w:val="auto"/>
        <w:sz w:val="22"/>
        <w:szCs w:val="22"/>
        <w:lang w:eastAsia="el-GR"/>
      </w:rPr>
      <w:tab/>
    </w:r>
    <w:r w:rsidRPr="00A143E0">
      <w:rPr>
        <w:rFonts w:ascii="Calibri" w:eastAsia="Times New Roman" w:hAnsi="Calibri" w:cs="Calibri"/>
        <w:i/>
        <w:color w:val="auto"/>
        <w:sz w:val="22"/>
        <w:szCs w:val="22"/>
      </w:rPr>
      <w:tab/>
    </w:r>
    <w:r w:rsidRPr="00A143E0">
      <w:rPr>
        <w:rFonts w:ascii="Calibri" w:eastAsia="Times New Roman" w:hAnsi="Calibri" w:cs="Calibri"/>
        <w:i/>
        <w:color w:val="auto"/>
        <w:sz w:val="22"/>
        <w:szCs w:val="22"/>
      </w:rPr>
      <w:tab/>
    </w:r>
    <w:r w:rsidRPr="00A143E0">
      <w:rPr>
        <w:rFonts w:ascii="Calibri" w:eastAsia="Times New Roman" w:hAnsi="Calibri" w:cs="Calibri"/>
        <w:b/>
        <w:bCs/>
        <w:i/>
        <w:color w:val="auto"/>
        <w:sz w:val="22"/>
        <w:szCs w:val="22"/>
      </w:rPr>
      <w:t xml:space="preserve">σελίδα </w:t>
    </w:r>
    <w:r w:rsidRPr="00A143E0">
      <w:rPr>
        <w:rFonts w:ascii="Calibri" w:eastAsia="Times New Roman" w:hAnsi="Calibri" w:cs="Calibri"/>
        <w:b/>
        <w:bCs/>
        <w:i/>
        <w:color w:val="auto"/>
        <w:sz w:val="22"/>
        <w:szCs w:val="22"/>
        <w:lang w:val="en-GB"/>
      </w:rPr>
      <w:fldChar w:fldCharType="begin"/>
    </w:r>
    <w:r w:rsidRPr="00A143E0">
      <w:rPr>
        <w:rFonts w:ascii="Calibri" w:eastAsia="Times New Roman" w:hAnsi="Calibri" w:cs="Calibri"/>
        <w:b/>
        <w:bCs/>
        <w:i/>
        <w:color w:val="auto"/>
        <w:sz w:val="22"/>
        <w:szCs w:val="22"/>
      </w:rPr>
      <w:instrText xml:space="preserve"> </w:instrText>
    </w:r>
    <w:r w:rsidRPr="00A143E0">
      <w:rPr>
        <w:rFonts w:ascii="Calibri" w:eastAsia="Times New Roman" w:hAnsi="Calibri" w:cs="Calibri"/>
        <w:b/>
        <w:bCs/>
        <w:i/>
        <w:color w:val="auto"/>
        <w:sz w:val="22"/>
        <w:szCs w:val="22"/>
        <w:lang w:val="en-GB"/>
      </w:rPr>
      <w:instrText>PAGE</w:instrText>
    </w:r>
    <w:r w:rsidRPr="00A143E0">
      <w:rPr>
        <w:rFonts w:ascii="Calibri" w:eastAsia="Times New Roman" w:hAnsi="Calibri" w:cs="Calibri"/>
        <w:b/>
        <w:bCs/>
        <w:i/>
        <w:color w:val="auto"/>
        <w:sz w:val="22"/>
        <w:szCs w:val="22"/>
      </w:rPr>
      <w:instrText xml:space="preserve"> </w:instrText>
    </w:r>
    <w:r w:rsidRPr="00A143E0">
      <w:rPr>
        <w:rFonts w:ascii="Calibri" w:eastAsia="Times New Roman" w:hAnsi="Calibri" w:cs="Calibri"/>
        <w:b/>
        <w:bCs/>
        <w:i/>
        <w:color w:val="auto"/>
        <w:sz w:val="22"/>
        <w:szCs w:val="22"/>
        <w:lang w:val="en-GB"/>
      </w:rPr>
      <w:fldChar w:fldCharType="separate"/>
    </w:r>
    <w:r w:rsidRPr="00A143E0">
      <w:rPr>
        <w:rFonts w:ascii="Calibri" w:eastAsia="Times New Roman" w:hAnsi="Calibri" w:cs="Calibri"/>
        <w:b/>
        <w:bCs/>
        <w:i/>
        <w:color w:val="auto"/>
        <w:sz w:val="22"/>
        <w:szCs w:val="22"/>
      </w:rPr>
      <w:t>16</w:t>
    </w:r>
    <w:r w:rsidRPr="00A143E0">
      <w:rPr>
        <w:rFonts w:ascii="Calibri" w:eastAsia="Times New Roman" w:hAnsi="Calibri" w:cs="Calibri"/>
        <w:b/>
        <w:bCs/>
        <w:i/>
        <w:color w:val="auto"/>
        <w:sz w:val="22"/>
        <w:szCs w:val="22"/>
        <w:lang w:val="en-GB"/>
      </w:rPr>
      <w:fldChar w:fldCharType="end"/>
    </w:r>
    <w:r w:rsidRPr="00A143E0">
      <w:rPr>
        <w:rFonts w:ascii="Calibri" w:eastAsia="Times New Roman" w:hAnsi="Calibri" w:cs="Calibri"/>
        <w:b/>
        <w:bCs/>
        <w:i/>
        <w:color w:val="auto"/>
        <w:sz w:val="22"/>
        <w:szCs w:val="22"/>
      </w:rPr>
      <w:t xml:space="preserve"> από </w:t>
    </w:r>
    <w:r w:rsidRPr="00A143E0">
      <w:rPr>
        <w:rFonts w:ascii="Calibri" w:eastAsia="Times New Roman" w:hAnsi="Calibri" w:cs="Calibri"/>
        <w:b/>
        <w:bCs/>
        <w:i/>
        <w:color w:val="auto"/>
        <w:sz w:val="22"/>
        <w:szCs w:val="22"/>
        <w:lang w:val="en-GB"/>
      </w:rPr>
      <w:fldChar w:fldCharType="begin"/>
    </w:r>
    <w:r w:rsidRPr="00A143E0">
      <w:rPr>
        <w:rFonts w:ascii="Calibri" w:eastAsia="Times New Roman" w:hAnsi="Calibri" w:cs="Calibri"/>
        <w:b/>
        <w:bCs/>
        <w:i/>
        <w:color w:val="auto"/>
        <w:sz w:val="22"/>
        <w:szCs w:val="22"/>
      </w:rPr>
      <w:instrText xml:space="preserve"> </w:instrText>
    </w:r>
    <w:r w:rsidRPr="00A143E0">
      <w:rPr>
        <w:rFonts w:ascii="Calibri" w:eastAsia="Times New Roman" w:hAnsi="Calibri" w:cs="Calibri"/>
        <w:b/>
        <w:bCs/>
        <w:i/>
        <w:color w:val="auto"/>
        <w:sz w:val="22"/>
        <w:szCs w:val="22"/>
        <w:lang w:val="en-GB"/>
      </w:rPr>
      <w:instrText>NUMPAGES</w:instrText>
    </w:r>
    <w:r w:rsidRPr="00A143E0">
      <w:rPr>
        <w:rFonts w:ascii="Calibri" w:eastAsia="Times New Roman" w:hAnsi="Calibri" w:cs="Calibri"/>
        <w:b/>
        <w:bCs/>
        <w:i/>
        <w:color w:val="auto"/>
        <w:sz w:val="22"/>
        <w:szCs w:val="22"/>
      </w:rPr>
      <w:instrText xml:space="preserve">  </w:instrText>
    </w:r>
    <w:r w:rsidRPr="00A143E0">
      <w:rPr>
        <w:rFonts w:ascii="Calibri" w:eastAsia="Times New Roman" w:hAnsi="Calibri" w:cs="Calibri"/>
        <w:b/>
        <w:bCs/>
        <w:i/>
        <w:color w:val="auto"/>
        <w:sz w:val="22"/>
        <w:szCs w:val="22"/>
        <w:lang w:val="en-GB"/>
      </w:rPr>
      <w:fldChar w:fldCharType="separate"/>
    </w:r>
    <w:r w:rsidRPr="00A143E0">
      <w:rPr>
        <w:rFonts w:ascii="Calibri" w:eastAsia="Times New Roman" w:hAnsi="Calibri" w:cs="Calibri"/>
        <w:b/>
        <w:bCs/>
        <w:i/>
        <w:color w:val="auto"/>
        <w:sz w:val="22"/>
        <w:szCs w:val="22"/>
      </w:rPr>
      <w:t>47</w:t>
    </w:r>
    <w:r w:rsidRPr="00A143E0">
      <w:rPr>
        <w:rFonts w:ascii="Calibri" w:eastAsia="Times New Roman" w:hAnsi="Calibri" w:cs="Calibri"/>
        <w:b/>
        <w:bCs/>
        <w:i/>
        <w:color w:val="auto"/>
        <w:sz w:val="22"/>
        <w:szCs w:val="22"/>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B4BF" w14:textId="01878910" w:rsidR="0078505D" w:rsidRPr="0025037F" w:rsidRDefault="0078505D" w:rsidP="001339AF">
    <w:pPr>
      <w:widowControl/>
      <w:tabs>
        <w:tab w:val="center" w:pos="4153"/>
        <w:tab w:val="right" w:pos="8306"/>
      </w:tabs>
      <w:jc w:val="right"/>
      <w:rPr>
        <w:rFonts w:ascii="Calibri" w:eastAsia="Times New Roman" w:hAnsi="Calibri" w:cs="Calibri"/>
        <w:i/>
        <w:color w:val="auto"/>
        <w:sz w:val="20"/>
        <w:szCs w:val="22"/>
      </w:rPr>
    </w:pPr>
    <w:r w:rsidRPr="0025037F">
      <w:rPr>
        <w:rFonts w:ascii="Calibri" w:eastAsia="Times New Roman" w:hAnsi="Calibri" w:cs="Calibri"/>
        <w:b/>
        <w:i/>
        <w:color w:val="auto"/>
        <w:sz w:val="22"/>
        <w:szCs w:val="22"/>
      </w:rPr>
      <w:t xml:space="preserve">Προκήρυξη </w:t>
    </w:r>
    <w:r w:rsidRPr="00BA338B">
      <w:rPr>
        <w:rFonts w:ascii="Calibri" w:eastAsia="Calibri" w:hAnsi="Calibri" w:cs="Calibri"/>
        <w:b/>
        <w:bCs/>
        <w:color w:val="auto"/>
        <w:sz w:val="22"/>
        <w:szCs w:val="22"/>
        <w:lang w:eastAsia="el-GR"/>
      </w:rPr>
      <w:t xml:space="preserve">ΜΠ.2022.06Α </w:t>
    </w:r>
    <w:r w:rsidRPr="00BA338B">
      <w:rPr>
        <w:rFonts w:ascii="Calibri" w:eastAsia="Calibri" w:hAnsi="Calibri" w:cs="Calibri"/>
        <w:b/>
        <w:bCs/>
        <w:color w:val="auto"/>
        <w:sz w:val="22"/>
        <w:szCs w:val="22"/>
        <w:lang w:eastAsia="el-GR"/>
      </w:rPr>
      <w:tab/>
    </w:r>
    <w:r w:rsidRPr="00BA338B">
      <w:rPr>
        <w:rFonts w:ascii="Calibri" w:eastAsia="Calibri" w:hAnsi="Calibri" w:cs="Calibri"/>
        <w:b/>
        <w:bCs/>
        <w:color w:val="auto"/>
        <w:sz w:val="22"/>
        <w:szCs w:val="22"/>
        <w:lang w:eastAsia="el-GR"/>
      </w:rPr>
      <w:tab/>
    </w:r>
    <w:r w:rsidRPr="00BA338B">
      <w:rPr>
        <w:rFonts w:ascii="Calibri" w:eastAsia="Calibri" w:hAnsi="Calibri" w:cs="Calibri"/>
        <w:b/>
        <w:bCs/>
        <w:color w:val="auto"/>
        <w:sz w:val="22"/>
        <w:szCs w:val="22"/>
        <w:lang w:eastAsia="el-GR"/>
      </w:rPr>
      <w:tab/>
      <w:t xml:space="preserve"> </w:t>
    </w:r>
    <w:r w:rsidRPr="001339AF">
      <w:rPr>
        <w:rFonts w:ascii="Calibri" w:eastAsia="Times New Roman" w:hAnsi="Calibri" w:cs="Calibri"/>
        <w:i/>
        <w:color w:val="auto"/>
        <w:sz w:val="20"/>
        <w:szCs w:val="22"/>
      </w:rPr>
      <w:t xml:space="preserve"> σελίδα</w:t>
    </w:r>
    <w:r w:rsidRPr="0025037F">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PAGE</w:instrText>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8669B0" w:rsidRPr="001A1B58">
      <w:rPr>
        <w:rFonts w:ascii="Calibri" w:eastAsia="Times New Roman" w:hAnsi="Calibri" w:cs="Calibri"/>
        <w:bCs/>
        <w:i/>
        <w:noProof/>
        <w:color w:val="auto"/>
        <w:sz w:val="20"/>
        <w:szCs w:val="22"/>
      </w:rPr>
      <w:t>1</w:t>
    </w:r>
    <w:r w:rsidRPr="001339AF">
      <w:rPr>
        <w:rFonts w:ascii="Calibri" w:eastAsia="Times New Roman" w:hAnsi="Calibri" w:cs="Calibri"/>
        <w:bCs/>
        <w:i/>
        <w:color w:val="auto"/>
        <w:sz w:val="20"/>
        <w:szCs w:val="22"/>
        <w:lang w:val="en-GB"/>
      </w:rPr>
      <w:fldChar w:fldCharType="end"/>
    </w:r>
    <w:r w:rsidRPr="0025037F">
      <w:rPr>
        <w:rFonts w:ascii="Calibri" w:eastAsia="Times New Roman" w:hAnsi="Calibri" w:cs="Calibri"/>
        <w:i/>
        <w:color w:val="auto"/>
        <w:sz w:val="20"/>
        <w:szCs w:val="22"/>
      </w:rPr>
      <w:t xml:space="preserve"> </w:t>
    </w:r>
    <w:r w:rsidRPr="001339AF">
      <w:rPr>
        <w:rFonts w:ascii="Calibri" w:eastAsia="Times New Roman" w:hAnsi="Calibri" w:cs="Calibri"/>
        <w:i/>
        <w:color w:val="auto"/>
        <w:sz w:val="20"/>
        <w:szCs w:val="22"/>
      </w:rPr>
      <w:t>από</w:t>
    </w:r>
    <w:r w:rsidRPr="0025037F">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NUMPAGES</w:instrText>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8669B0" w:rsidRPr="001A1B58">
      <w:rPr>
        <w:rFonts w:ascii="Calibri" w:eastAsia="Times New Roman" w:hAnsi="Calibri" w:cs="Calibri"/>
        <w:bCs/>
        <w:i/>
        <w:noProof/>
        <w:color w:val="auto"/>
        <w:sz w:val="20"/>
        <w:szCs w:val="22"/>
      </w:rPr>
      <w:t>33</w:t>
    </w:r>
    <w:r w:rsidRPr="001339AF">
      <w:rPr>
        <w:rFonts w:ascii="Calibri" w:eastAsia="Times New Roman" w:hAnsi="Calibri" w:cs="Calibri"/>
        <w:bCs/>
        <w:i/>
        <w:color w:val="auto"/>
        <w:sz w:val="20"/>
        <w:szCs w:val="22"/>
        <w:lang w:val="en-GB"/>
      </w:rPr>
      <w:fldChar w:fldCharType="end"/>
    </w:r>
  </w:p>
  <w:p w14:paraId="03689E1C" w14:textId="70EE910C" w:rsidR="0078505D" w:rsidRDefault="0078505D" w:rsidP="00F05C2E">
    <w:pPr>
      <w:pStyle w:val="Footer"/>
      <w:tabs>
        <w:tab w:val="clear" w:pos="4320"/>
        <w:tab w:val="clear" w:pos="8640"/>
        <w:tab w:val="left" w:pos="71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92CB" w14:textId="77777777" w:rsidR="006D6A3E" w:rsidRDefault="006D6A3E" w:rsidP="00A70690">
      <w:r>
        <w:separator/>
      </w:r>
    </w:p>
  </w:footnote>
  <w:footnote w:type="continuationSeparator" w:id="0">
    <w:p w14:paraId="778B84CB" w14:textId="77777777" w:rsidR="006D6A3E" w:rsidRDefault="006D6A3E" w:rsidP="00A70690">
      <w:r>
        <w:continuationSeparator/>
      </w:r>
    </w:p>
  </w:footnote>
  <w:footnote w:type="continuationNotice" w:id="1">
    <w:p w14:paraId="4647AE78" w14:textId="77777777" w:rsidR="006D6A3E" w:rsidRDefault="006D6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5895" w14:textId="58A43F27" w:rsidR="00563F5B" w:rsidRDefault="00563F5B">
    <w:pPr>
      <w:pStyle w:val="Header"/>
    </w:pPr>
    <w:r>
      <w:rPr>
        <w:noProof/>
      </w:rPr>
      <mc:AlternateContent>
        <mc:Choice Requires="wps">
          <w:drawing>
            <wp:anchor distT="0" distB="0" distL="0" distR="0" simplePos="0" relativeHeight="251658241" behindDoc="0" locked="0" layoutInCell="1" allowOverlap="1" wp14:anchorId="30179981" wp14:editId="13457B3B">
              <wp:simplePos x="635" y="635"/>
              <wp:positionH relativeFrom="page">
                <wp:align>center</wp:align>
              </wp:positionH>
              <wp:positionV relativeFrom="page">
                <wp:align>top</wp:align>
              </wp:positionV>
              <wp:extent cx="2145030" cy="345440"/>
              <wp:effectExtent l="0" t="0" r="7620" b="16510"/>
              <wp:wrapNone/>
              <wp:docPr id="1884869315"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619580CE" w14:textId="3F7B3D79" w:rsidR="00563F5B" w:rsidRPr="00563F5B" w:rsidRDefault="00563F5B" w:rsidP="00563F5B">
                          <w:pPr>
                            <w:rPr>
                              <w:rFonts w:ascii="Calibri" w:eastAsia="Calibri" w:hAnsi="Calibri" w:cs="Calibri"/>
                              <w:noProof/>
                              <w:sz w:val="20"/>
                              <w:szCs w:val="20"/>
                            </w:rPr>
                          </w:pPr>
                          <w:r w:rsidRPr="00563F5B">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179981" id="_x0000_t202" coordsize="21600,21600" o:spt="202" path="m,l,21600r21600,l21600,xe">
              <v:stroke joinstyle="miter"/>
              <v:path gradientshapeok="t" o:connecttype="rect"/>
            </v:shapetype>
            <v:shape id="Text Box 2" o:spid="_x0000_s1026" type="#_x0000_t202" alt="ΠΕΡΙΟΡΙΣΜΕΝΗΣ ΕΣΩΤΕΡΙΚΗΣ ΔΙΑΝΟΜΗΣ           " style="position:absolute;margin-left:0;margin-top:0;width:168.9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" filled="f" stroked="f">
              <v:textbox style="mso-fit-shape-to-text:t" inset="0,15pt,0,0">
                <w:txbxContent>
                  <w:p w14:paraId="619580CE" w14:textId="3F7B3D79" w:rsidR="00563F5B" w:rsidRPr="00563F5B" w:rsidRDefault="00563F5B" w:rsidP="00563F5B">
                    <w:pPr>
                      <w:rPr>
                        <w:rFonts w:ascii="Calibri" w:eastAsia="Calibri" w:hAnsi="Calibri" w:cs="Calibri"/>
                        <w:noProof/>
                        <w:sz w:val="20"/>
                        <w:szCs w:val="20"/>
                      </w:rPr>
                    </w:pPr>
                    <w:r w:rsidRPr="00563F5B">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47C8" w14:textId="77777777" w:rsidR="00BA338B" w:rsidRDefault="00BA3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57A9" w14:textId="6C0A2ABF" w:rsidR="0078505D" w:rsidRDefault="0078505D" w:rsidP="005355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71A"/>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2F49"/>
    <w:multiLevelType w:val="multilevel"/>
    <w:tmpl w:val="683C59AA"/>
    <w:lvl w:ilvl="0">
      <w:start w:val="1"/>
      <w:numFmt w:val="upperRoman"/>
      <w:lvlText w:val="%1."/>
      <w:lvlJc w:val="left"/>
      <w:rPr>
        <w:rFonts w:ascii="Arial" w:eastAsia="Arial" w:hAnsi="Arial" w:cs="Arial"/>
        <w:b/>
        <w:bCs/>
        <w:i/>
        <w:iCs/>
        <w:smallCaps w:val="0"/>
        <w:strike w:val="0"/>
        <w:color w:val="000000"/>
        <w:spacing w:val="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11106"/>
    <w:multiLevelType w:val="hybridMultilevel"/>
    <w:tmpl w:val="729E87D6"/>
    <w:lvl w:ilvl="0" w:tplc="67360212">
      <w:start w:val="1"/>
      <w:numFmt w:val="bullet"/>
      <w:lvlText w:val="-"/>
      <w:lvlJc w:val="left"/>
      <w:pPr>
        <w:ind w:left="720" w:hanging="360"/>
      </w:pPr>
      <w:rPr>
        <w:rFonts w:ascii="Calibri" w:eastAsia="Calibri" w:hAnsi="Calibri" w:cs="Calibri"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F43557"/>
    <w:multiLevelType w:val="hybridMultilevel"/>
    <w:tmpl w:val="358213B4"/>
    <w:lvl w:ilvl="0" w:tplc="A4D2B1D0">
      <w:start w:val="1"/>
      <mc:AlternateContent>
        <mc:Choice Requires="w14">
          <w:numFmt w:val="custom" w:format="α, β, γ, ..."/>
        </mc:Choice>
        <mc:Fallback>
          <w:numFmt w:val="decimal"/>
        </mc:Fallback>
      </mc:AlternateContent>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671D90"/>
    <w:multiLevelType w:val="hybridMultilevel"/>
    <w:tmpl w:val="1F56698A"/>
    <w:lvl w:ilvl="0" w:tplc="FFFFFFFF">
      <w:start w:val="1"/>
      <w:numFmt w:val="decimal"/>
      <w:lvlText w:val="%1."/>
      <w:lvlJc w:val="left"/>
      <w:pPr>
        <w:ind w:left="748" w:hanging="360"/>
      </w:pPr>
      <w:rPr>
        <w:rFonts w:hint="default"/>
        <w:spacing w:val="-20"/>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5" w15:restartNumberingAfterBreak="0">
    <w:nsid w:val="087C1C57"/>
    <w:multiLevelType w:val="hybridMultilevel"/>
    <w:tmpl w:val="2F08B6C8"/>
    <w:lvl w:ilvl="0" w:tplc="04080001">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BE804AB"/>
    <w:multiLevelType w:val="multilevel"/>
    <w:tmpl w:val="683C59AA"/>
    <w:lvl w:ilvl="0">
      <w:start w:val="1"/>
      <w:numFmt w:val="upperRoman"/>
      <w:lvlText w:val="%1."/>
      <w:lvlJc w:val="left"/>
      <w:rPr>
        <w:rFonts w:ascii="Arial" w:eastAsia="Arial" w:hAnsi="Arial" w:cs="Arial"/>
        <w:b/>
        <w:bCs/>
        <w:i/>
        <w:iCs/>
        <w:smallCaps w:val="0"/>
        <w:strike w:val="0"/>
        <w:color w:val="000000"/>
        <w:spacing w:val="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C33685"/>
    <w:multiLevelType w:val="hybridMultilevel"/>
    <w:tmpl w:val="B99E7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DA766D5"/>
    <w:multiLevelType w:val="hybridMultilevel"/>
    <w:tmpl w:val="154095DA"/>
    <w:lvl w:ilvl="0" w:tplc="62304A4C">
      <w:start w:val="1"/>
      <mc:AlternateContent>
        <mc:Choice Requires="w14">
          <w:numFmt w:val="custom" w:format="Α, Β, Γ, ..."/>
        </mc:Choice>
        <mc:Fallback>
          <w:numFmt w:val="decimal"/>
        </mc:Fallback>
      </mc:AlternateContent>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6A34E6"/>
    <w:multiLevelType w:val="hybridMultilevel"/>
    <w:tmpl w:val="26980D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28B1DAA"/>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3B40ACB"/>
    <w:multiLevelType w:val="hybridMultilevel"/>
    <w:tmpl w:val="9A60CED0"/>
    <w:lvl w:ilvl="0" w:tplc="67360212">
      <w:start w:val="1"/>
      <w:numFmt w:val="bullet"/>
      <w:lvlText w:val="-"/>
      <w:lvlJc w:val="left"/>
      <w:pPr>
        <w:ind w:left="720" w:hanging="360"/>
      </w:pPr>
      <w:rPr>
        <w:rFonts w:ascii="Calibri" w:eastAsia="Calibri" w:hAnsi="Calibri" w:cs="Calibri"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42E4BA7"/>
    <w:multiLevelType w:val="multilevel"/>
    <w:tmpl w:val="0408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3" w15:restartNumberingAfterBreak="0">
    <w:nsid w:val="14A3618B"/>
    <w:multiLevelType w:val="hybridMultilevel"/>
    <w:tmpl w:val="D3281E02"/>
    <w:lvl w:ilvl="0" w:tplc="FFFFFFFF">
      <w:start w:val="1"/>
      <w:numFmt w:val="decimal"/>
      <w:lvlText w:val="%1)"/>
      <w:lvlJc w:val="left"/>
      <w:pPr>
        <w:ind w:left="360" w:hanging="360"/>
      </w:pPr>
    </w:lvl>
    <w:lvl w:ilvl="1" w:tplc="7D3ABB9A">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6D80BD1"/>
    <w:multiLevelType w:val="multilevel"/>
    <w:tmpl w:val="B1E07068"/>
    <w:lvl w:ilvl="0">
      <w:start w:val="1"/>
      <w:numFmt w:val="upperRoman"/>
      <w:suff w:val="space"/>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CDC51F0"/>
    <w:multiLevelType w:val="hybridMultilevel"/>
    <w:tmpl w:val="2820C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DB7510"/>
    <w:multiLevelType w:val="hybridMultilevel"/>
    <w:tmpl w:val="8884A672"/>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2E030C2"/>
    <w:multiLevelType w:val="hybridMultilevel"/>
    <w:tmpl w:val="9DDA2F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3FF2047"/>
    <w:multiLevelType w:val="hybridMultilevel"/>
    <w:tmpl w:val="EE083E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84E042E"/>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61289"/>
    <w:multiLevelType w:val="multilevel"/>
    <w:tmpl w:val="D7986E44"/>
    <w:lvl w:ilvl="0">
      <w:start w:val="1"/>
      <w:numFmt w:val="upperRoman"/>
      <w:lvlText w:val="%1."/>
      <w:lvlJc w:val="right"/>
      <w:pPr>
        <w:ind w:left="0" w:firstLine="0"/>
      </w:pPr>
      <w:rPr>
        <w:rFonts w:hint="default"/>
        <w:b w:val="0"/>
        <w:bCs w:val="0"/>
        <w:i w:val="0"/>
        <w:iCs w:val="0"/>
        <w:smallCaps w:val="0"/>
        <w:strike w:val="0"/>
        <w:color w:val="000000"/>
        <w:spacing w:val="0"/>
        <w:w w:val="100"/>
        <w:position w:val="0"/>
        <w:sz w:val="20"/>
        <w:szCs w:val="20"/>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ABB0C75"/>
    <w:multiLevelType w:val="hybridMultilevel"/>
    <w:tmpl w:val="06CE59C2"/>
    <w:lvl w:ilvl="0" w:tplc="F11EA688">
      <w:numFmt w:val="bullet"/>
      <w:lvlText w:val="-"/>
      <w:lvlJc w:val="left"/>
      <w:pPr>
        <w:ind w:left="1854" w:hanging="360"/>
      </w:pPr>
      <w:rPr>
        <w:rFonts w:ascii="Calibri" w:eastAsia="Arial" w:hAnsi="Calibri" w:cs="Calibri"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22" w15:restartNumberingAfterBreak="0">
    <w:nsid w:val="2BB02BD3"/>
    <w:multiLevelType w:val="hybridMultilevel"/>
    <w:tmpl w:val="2F4E1020"/>
    <w:lvl w:ilvl="0" w:tplc="18B67F0E">
      <w:start w:val="1"/>
      <w:numFmt w:val="decimal"/>
      <w:lvlText w:val="%1."/>
      <w:lvlJc w:val="left"/>
      <w:pPr>
        <w:ind w:left="1211" w:hanging="360"/>
      </w:pPr>
      <w:rPr>
        <w:b/>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3" w15:restartNumberingAfterBreak="0">
    <w:nsid w:val="2D0712E8"/>
    <w:multiLevelType w:val="hybridMultilevel"/>
    <w:tmpl w:val="1F56698A"/>
    <w:lvl w:ilvl="0" w:tplc="AE824C52">
      <w:start w:val="1"/>
      <w:numFmt w:val="decimal"/>
      <w:lvlText w:val="%1."/>
      <w:lvlJc w:val="left"/>
      <w:pPr>
        <w:ind w:left="748" w:hanging="360"/>
      </w:pPr>
      <w:rPr>
        <w:rFonts w:hint="default"/>
        <w:spacing w:val="-20"/>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4" w15:restartNumberingAfterBreak="0">
    <w:nsid w:val="2D710429"/>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08C1A4C"/>
    <w:multiLevelType w:val="hybridMultilevel"/>
    <w:tmpl w:val="212CEE22"/>
    <w:lvl w:ilvl="0" w:tplc="44F265B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0987B00"/>
    <w:multiLevelType w:val="hybridMultilevel"/>
    <w:tmpl w:val="276E311A"/>
    <w:lvl w:ilvl="0" w:tplc="0408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7" w15:restartNumberingAfterBreak="0">
    <w:nsid w:val="38281B0D"/>
    <w:multiLevelType w:val="hybridMultilevel"/>
    <w:tmpl w:val="FDBA4E4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86C5146"/>
    <w:multiLevelType w:val="hybridMultilevel"/>
    <w:tmpl w:val="5784B7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8C63E58"/>
    <w:multiLevelType w:val="hybridMultilevel"/>
    <w:tmpl w:val="04A20DFE"/>
    <w:lvl w:ilvl="0" w:tplc="501CA35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3A895490"/>
    <w:multiLevelType w:val="multilevel"/>
    <w:tmpl w:val="4B4ABD00"/>
    <w:lvl w:ilvl="0">
      <w:start w:val="1"/>
      <w:numFmt w:val="bullet"/>
      <w:lvlText w:val=""/>
      <w:lvlJc w:val="left"/>
      <w:pPr>
        <w:ind w:left="396" w:hanging="113"/>
      </w:pPr>
      <w:rPr>
        <w:rFonts w:ascii="Symbol" w:hAnsi="Symbol" w:hint="default"/>
        <w:b w:val="0"/>
        <w:bCs w:val="0"/>
        <w:i w:val="0"/>
        <w:iCs w:val="0"/>
        <w:smallCaps w:val="0"/>
        <w:strike w:val="0"/>
        <w:color w:val="000000"/>
        <w:spacing w:val="0"/>
        <w:w w:val="100"/>
        <w:position w:val="0"/>
        <w:sz w:val="21"/>
        <w:u w:val="none"/>
      </w:rPr>
    </w:lvl>
    <w:lvl w:ilvl="1">
      <w:numFmt w:val="decimal"/>
      <w:lvlText w:val=""/>
      <w:lvlJc w:val="left"/>
      <w:pPr>
        <w:ind w:left="283" w:firstLine="0"/>
      </w:pPr>
      <w:rPr>
        <w:rFonts w:hint="default"/>
      </w:rPr>
    </w:lvl>
    <w:lvl w:ilvl="2">
      <w:numFmt w:val="decimal"/>
      <w:lvlText w:val=""/>
      <w:lvlJc w:val="left"/>
      <w:pPr>
        <w:ind w:left="283" w:firstLine="0"/>
      </w:pPr>
      <w:rPr>
        <w:rFonts w:hint="default"/>
      </w:rPr>
    </w:lvl>
    <w:lvl w:ilvl="3">
      <w:numFmt w:val="decimal"/>
      <w:lvlText w:val=""/>
      <w:lvlJc w:val="left"/>
      <w:pPr>
        <w:ind w:left="283" w:firstLine="0"/>
      </w:pPr>
      <w:rPr>
        <w:rFonts w:hint="default"/>
      </w:rPr>
    </w:lvl>
    <w:lvl w:ilvl="4">
      <w:numFmt w:val="decimal"/>
      <w:lvlText w:val=""/>
      <w:lvlJc w:val="left"/>
      <w:pPr>
        <w:ind w:left="283" w:firstLine="0"/>
      </w:pPr>
      <w:rPr>
        <w:rFonts w:hint="default"/>
      </w:rPr>
    </w:lvl>
    <w:lvl w:ilvl="5">
      <w:numFmt w:val="decimal"/>
      <w:lvlText w:val=""/>
      <w:lvlJc w:val="left"/>
      <w:pPr>
        <w:ind w:left="283" w:firstLine="0"/>
      </w:pPr>
      <w:rPr>
        <w:rFonts w:hint="default"/>
      </w:rPr>
    </w:lvl>
    <w:lvl w:ilvl="6">
      <w:numFmt w:val="decimal"/>
      <w:lvlText w:val=""/>
      <w:lvlJc w:val="left"/>
      <w:pPr>
        <w:ind w:left="283" w:firstLine="0"/>
      </w:pPr>
      <w:rPr>
        <w:rFonts w:hint="default"/>
      </w:rPr>
    </w:lvl>
    <w:lvl w:ilvl="7">
      <w:numFmt w:val="decimal"/>
      <w:lvlText w:val=""/>
      <w:lvlJc w:val="left"/>
      <w:pPr>
        <w:ind w:left="283" w:firstLine="0"/>
      </w:pPr>
      <w:rPr>
        <w:rFonts w:hint="default"/>
      </w:rPr>
    </w:lvl>
    <w:lvl w:ilvl="8">
      <w:numFmt w:val="decimal"/>
      <w:lvlText w:val=""/>
      <w:lvlJc w:val="left"/>
      <w:pPr>
        <w:ind w:left="283" w:firstLine="0"/>
      </w:pPr>
      <w:rPr>
        <w:rFonts w:hint="default"/>
      </w:rPr>
    </w:lvl>
  </w:abstractNum>
  <w:abstractNum w:abstractNumId="32" w15:restartNumberingAfterBreak="0">
    <w:nsid w:val="3E3A7F4B"/>
    <w:multiLevelType w:val="hybridMultilevel"/>
    <w:tmpl w:val="2522E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E34A32"/>
    <w:multiLevelType w:val="hybridMultilevel"/>
    <w:tmpl w:val="9F90D2A2"/>
    <w:lvl w:ilvl="0" w:tplc="0408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FB96E5C"/>
    <w:multiLevelType w:val="hybridMultilevel"/>
    <w:tmpl w:val="2820C3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4546578A"/>
    <w:multiLevelType w:val="multilevel"/>
    <w:tmpl w:val="0A8AD5E6"/>
    <w:lvl w:ilvl="0">
      <w:start w:val="1"/>
      <w:numFmt w:val="decimal"/>
      <w:lvlText w:val="%1."/>
      <w:lvlJc w:val="left"/>
      <w:rPr>
        <w:rFonts w:hint="default"/>
        <w:b w:val="0"/>
        <w:bCs w:val="0"/>
        <w:i w:val="0"/>
        <w:iCs w:val="0"/>
        <w:smallCaps w:val="0"/>
        <w:strike w:val="0"/>
        <w:color w:val="000000"/>
        <w:spacing w:val="-2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77F0415"/>
    <w:multiLevelType w:val="hybridMultilevel"/>
    <w:tmpl w:val="8B0250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973103F"/>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1283519"/>
    <w:multiLevelType w:val="multilevel"/>
    <w:tmpl w:val="7CF8B888"/>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2D04D90"/>
    <w:multiLevelType w:val="hybridMultilevel"/>
    <w:tmpl w:val="C690F962"/>
    <w:lvl w:ilvl="0" w:tplc="A4D2B1D0">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3593491"/>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E262332"/>
    <w:multiLevelType w:val="hybridMultilevel"/>
    <w:tmpl w:val="EC3EA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EE41E2D"/>
    <w:multiLevelType w:val="hybridMultilevel"/>
    <w:tmpl w:val="A412D5CA"/>
    <w:lvl w:ilvl="0" w:tplc="0408001B">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3" w15:restartNumberingAfterBreak="0">
    <w:nsid w:val="5F48106D"/>
    <w:multiLevelType w:val="hybridMultilevel"/>
    <w:tmpl w:val="DF2AC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9F2174"/>
    <w:multiLevelType w:val="hybridMultilevel"/>
    <w:tmpl w:val="BAFCC52E"/>
    <w:lvl w:ilvl="0" w:tplc="0408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46" w15:restartNumberingAfterBreak="0">
    <w:nsid w:val="693978CB"/>
    <w:multiLevelType w:val="multilevel"/>
    <w:tmpl w:val="E5A46B18"/>
    <w:styleLink w:val="Style4"/>
    <w:lvl w:ilvl="0">
      <w:start w:val="1"/>
      <mc:AlternateContent>
        <mc:Choice Requires="w14">
          <w:numFmt w:val="custom" w:format="α, β, γ, ..."/>
        </mc:Choice>
        <mc:Fallback>
          <w:numFmt w:val="decimal"/>
        </mc:Fallback>
      </mc:AlternateContent>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CAB1DD0"/>
    <w:multiLevelType w:val="hybridMultilevel"/>
    <w:tmpl w:val="C1CE6E82"/>
    <w:lvl w:ilvl="0" w:tplc="C73CED80">
      <w:numFmt w:val="bullet"/>
      <w:lvlText w:val="-"/>
      <w:lvlJc w:val="left"/>
      <w:pPr>
        <w:ind w:left="720" w:hanging="360"/>
      </w:pPr>
      <w:rPr>
        <w:rFonts w:ascii="Calibri" w:eastAsia="Times New Roman" w:hAnsi="Calibri" w:cs="Calibri"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6CF370C7"/>
    <w:multiLevelType w:val="hybridMultilevel"/>
    <w:tmpl w:val="B8541768"/>
    <w:lvl w:ilvl="0" w:tplc="58286DD4">
      <w:start w:val="1"/>
      <w:numFmt w:val="bullet"/>
      <w:lvlText w:val="−"/>
      <w:lvlJc w:val="left"/>
      <w:pPr>
        <w:tabs>
          <w:tab w:val="num" w:pos="227"/>
        </w:tabs>
        <w:ind w:left="227" w:hanging="227"/>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1" w15:restartNumberingAfterBreak="0">
    <w:nsid w:val="764E6448"/>
    <w:multiLevelType w:val="hybridMultilevel"/>
    <w:tmpl w:val="77E87872"/>
    <w:lvl w:ilvl="0" w:tplc="8C2851AA">
      <w:numFmt w:val="bullet"/>
      <w:lvlText w:val="-"/>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34867874">
    <w:abstractNumId w:val="14"/>
  </w:num>
  <w:num w:numId="2" w16cid:durableId="2135513977">
    <w:abstractNumId w:val="38"/>
  </w:num>
  <w:num w:numId="3" w16cid:durableId="13922058">
    <w:abstractNumId w:val="6"/>
  </w:num>
  <w:num w:numId="4" w16cid:durableId="261383466">
    <w:abstractNumId w:val="23"/>
  </w:num>
  <w:num w:numId="5" w16cid:durableId="847447768">
    <w:abstractNumId w:val="30"/>
  </w:num>
  <w:num w:numId="6" w16cid:durableId="550193892">
    <w:abstractNumId w:val="43"/>
  </w:num>
  <w:num w:numId="7" w16cid:durableId="1950509190">
    <w:abstractNumId w:val="22"/>
  </w:num>
  <w:num w:numId="8" w16cid:durableId="1278829052">
    <w:abstractNumId w:val="0"/>
  </w:num>
  <w:num w:numId="9" w16cid:durableId="220870626">
    <w:abstractNumId w:val="44"/>
  </w:num>
  <w:num w:numId="10" w16cid:durableId="1603490731">
    <w:abstractNumId w:val="37"/>
  </w:num>
  <w:num w:numId="11" w16cid:durableId="1766733390">
    <w:abstractNumId w:val="12"/>
  </w:num>
  <w:num w:numId="12" w16cid:durableId="2077706283">
    <w:abstractNumId w:val="9"/>
  </w:num>
  <w:num w:numId="13" w16cid:durableId="1998221007">
    <w:abstractNumId w:val="42"/>
  </w:num>
  <w:num w:numId="14" w16cid:durableId="2107654486">
    <w:abstractNumId w:val="34"/>
  </w:num>
  <w:num w:numId="15" w16cid:durableId="933854832">
    <w:abstractNumId w:val="33"/>
  </w:num>
  <w:num w:numId="16" w16cid:durableId="107167676">
    <w:abstractNumId w:val="45"/>
  </w:num>
  <w:num w:numId="17" w16cid:durableId="1470367414">
    <w:abstractNumId w:val="29"/>
  </w:num>
  <w:num w:numId="18" w16cid:durableId="1900555937">
    <w:abstractNumId w:val="49"/>
  </w:num>
  <w:num w:numId="19" w16cid:durableId="491260538">
    <w:abstractNumId w:val="50"/>
  </w:num>
  <w:num w:numId="20" w16cid:durableId="2070952405">
    <w:abstractNumId w:val="41"/>
  </w:num>
  <w:num w:numId="21" w16cid:durableId="1382249853">
    <w:abstractNumId w:val="19"/>
  </w:num>
  <w:num w:numId="22" w16cid:durableId="747775399">
    <w:abstractNumId w:val="47"/>
  </w:num>
  <w:num w:numId="23" w16cid:durableId="1060638276">
    <w:abstractNumId w:val="20"/>
  </w:num>
  <w:num w:numId="24" w16cid:durableId="1727295129">
    <w:abstractNumId w:val="4"/>
  </w:num>
  <w:num w:numId="25" w16cid:durableId="1458797703">
    <w:abstractNumId w:val="17"/>
  </w:num>
  <w:num w:numId="26" w16cid:durableId="1733190267">
    <w:abstractNumId w:val="8"/>
  </w:num>
  <w:num w:numId="27" w16cid:durableId="1358119465">
    <w:abstractNumId w:val="3"/>
  </w:num>
  <w:num w:numId="28" w16cid:durableId="195895507">
    <w:abstractNumId w:val="1"/>
  </w:num>
  <w:num w:numId="29" w16cid:durableId="1302998000">
    <w:abstractNumId w:val="26"/>
  </w:num>
  <w:num w:numId="30" w16cid:durableId="870261317">
    <w:abstractNumId w:val="31"/>
  </w:num>
  <w:num w:numId="31" w16cid:durableId="928776806">
    <w:abstractNumId w:val="10"/>
  </w:num>
  <w:num w:numId="32" w16cid:durableId="1322200354">
    <w:abstractNumId w:val="24"/>
  </w:num>
  <w:num w:numId="33" w16cid:durableId="1691101000">
    <w:abstractNumId w:val="40"/>
  </w:num>
  <w:num w:numId="34" w16cid:durableId="329413179">
    <w:abstractNumId w:val="18"/>
  </w:num>
  <w:num w:numId="35" w16cid:durableId="1202475180">
    <w:abstractNumId w:val="16"/>
  </w:num>
  <w:num w:numId="36" w16cid:durableId="203948613">
    <w:abstractNumId w:val="39"/>
  </w:num>
  <w:num w:numId="37" w16cid:durableId="1244342900">
    <w:abstractNumId w:val="35"/>
  </w:num>
  <w:num w:numId="38" w16cid:durableId="209534844">
    <w:abstractNumId w:val="21"/>
  </w:num>
  <w:num w:numId="39" w16cid:durableId="1076822548">
    <w:abstractNumId w:val="32"/>
  </w:num>
  <w:num w:numId="40" w16cid:durableId="1490247944">
    <w:abstractNumId w:val="51"/>
  </w:num>
  <w:num w:numId="41" w16cid:durableId="422342134">
    <w:abstractNumId w:val="15"/>
  </w:num>
  <w:num w:numId="42" w16cid:durableId="1251278867">
    <w:abstractNumId w:val="7"/>
  </w:num>
  <w:num w:numId="43" w16cid:durableId="1065571764">
    <w:abstractNumId w:val="46"/>
  </w:num>
  <w:num w:numId="44" w16cid:durableId="1161001110">
    <w:abstractNumId w:val="25"/>
  </w:num>
  <w:num w:numId="45" w16cid:durableId="1624268828">
    <w:abstractNumId w:val="13"/>
  </w:num>
  <w:num w:numId="46" w16cid:durableId="660155548">
    <w:abstractNumId w:val="28"/>
  </w:num>
  <w:num w:numId="47" w16cid:durableId="289215467">
    <w:abstractNumId w:val="48"/>
  </w:num>
  <w:num w:numId="48" w16cid:durableId="993995973">
    <w:abstractNumId w:val="11"/>
  </w:num>
  <w:num w:numId="49" w16cid:durableId="1171334271">
    <w:abstractNumId w:val="2"/>
  </w:num>
  <w:num w:numId="50" w16cid:durableId="744649115">
    <w:abstractNumId w:val="27"/>
  </w:num>
  <w:num w:numId="51" w16cid:durableId="1282955733">
    <w:abstractNumId w:val="5"/>
  </w:num>
  <w:num w:numId="52" w16cid:durableId="170874924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09"/>
    <w:rsid w:val="0000025F"/>
    <w:rsid w:val="000035D3"/>
    <w:rsid w:val="0000730E"/>
    <w:rsid w:val="00007728"/>
    <w:rsid w:val="00007AEB"/>
    <w:rsid w:val="00011FA4"/>
    <w:rsid w:val="00014B89"/>
    <w:rsid w:val="00014EF3"/>
    <w:rsid w:val="0001686A"/>
    <w:rsid w:val="000219C2"/>
    <w:rsid w:val="00025DBD"/>
    <w:rsid w:val="00031EBE"/>
    <w:rsid w:val="0003382C"/>
    <w:rsid w:val="00033FDE"/>
    <w:rsid w:val="00034A26"/>
    <w:rsid w:val="00035B2A"/>
    <w:rsid w:val="00037806"/>
    <w:rsid w:val="0004198B"/>
    <w:rsid w:val="00042718"/>
    <w:rsid w:val="00042FAB"/>
    <w:rsid w:val="00043706"/>
    <w:rsid w:val="0004779B"/>
    <w:rsid w:val="000548F4"/>
    <w:rsid w:val="00054CD3"/>
    <w:rsid w:val="00055CE6"/>
    <w:rsid w:val="0006227E"/>
    <w:rsid w:val="00063C9B"/>
    <w:rsid w:val="0006569E"/>
    <w:rsid w:val="0006588F"/>
    <w:rsid w:val="00065A3D"/>
    <w:rsid w:val="00066CF0"/>
    <w:rsid w:val="00066D98"/>
    <w:rsid w:val="00066EC5"/>
    <w:rsid w:val="00072681"/>
    <w:rsid w:val="00072F2E"/>
    <w:rsid w:val="00075B03"/>
    <w:rsid w:val="00076061"/>
    <w:rsid w:val="00082B67"/>
    <w:rsid w:val="00082F30"/>
    <w:rsid w:val="00084688"/>
    <w:rsid w:val="000861A7"/>
    <w:rsid w:val="000861BB"/>
    <w:rsid w:val="00090792"/>
    <w:rsid w:val="00090FC6"/>
    <w:rsid w:val="0009390B"/>
    <w:rsid w:val="000946DF"/>
    <w:rsid w:val="00096552"/>
    <w:rsid w:val="000A0C57"/>
    <w:rsid w:val="000A0E44"/>
    <w:rsid w:val="000A1766"/>
    <w:rsid w:val="000A1F77"/>
    <w:rsid w:val="000A2CFB"/>
    <w:rsid w:val="000A4B35"/>
    <w:rsid w:val="000A5974"/>
    <w:rsid w:val="000B61FA"/>
    <w:rsid w:val="000B7CB9"/>
    <w:rsid w:val="000C1D63"/>
    <w:rsid w:val="000C1E0D"/>
    <w:rsid w:val="000C29CA"/>
    <w:rsid w:val="000C326B"/>
    <w:rsid w:val="000C4DA3"/>
    <w:rsid w:val="000C52B0"/>
    <w:rsid w:val="000C6FA6"/>
    <w:rsid w:val="000D04D0"/>
    <w:rsid w:val="000D1B54"/>
    <w:rsid w:val="000D6657"/>
    <w:rsid w:val="000E06D8"/>
    <w:rsid w:val="000E297A"/>
    <w:rsid w:val="000E4A7B"/>
    <w:rsid w:val="000E4CCC"/>
    <w:rsid w:val="000E6B2F"/>
    <w:rsid w:val="000F08C4"/>
    <w:rsid w:val="000F1148"/>
    <w:rsid w:val="000F334D"/>
    <w:rsid w:val="000F69A4"/>
    <w:rsid w:val="0010517A"/>
    <w:rsid w:val="00106651"/>
    <w:rsid w:val="00111465"/>
    <w:rsid w:val="00113348"/>
    <w:rsid w:val="00114C07"/>
    <w:rsid w:val="0012059B"/>
    <w:rsid w:val="00121695"/>
    <w:rsid w:val="00122403"/>
    <w:rsid w:val="00125DE9"/>
    <w:rsid w:val="00126146"/>
    <w:rsid w:val="00126773"/>
    <w:rsid w:val="0012799C"/>
    <w:rsid w:val="0013105D"/>
    <w:rsid w:val="001339AF"/>
    <w:rsid w:val="00140E36"/>
    <w:rsid w:val="00143030"/>
    <w:rsid w:val="001453BE"/>
    <w:rsid w:val="00145E8A"/>
    <w:rsid w:val="0014757F"/>
    <w:rsid w:val="001511D0"/>
    <w:rsid w:val="00152A4D"/>
    <w:rsid w:val="00152ED6"/>
    <w:rsid w:val="00155D4E"/>
    <w:rsid w:val="00157839"/>
    <w:rsid w:val="001579FC"/>
    <w:rsid w:val="00163142"/>
    <w:rsid w:val="00164B4A"/>
    <w:rsid w:val="00172236"/>
    <w:rsid w:val="001737D5"/>
    <w:rsid w:val="00174276"/>
    <w:rsid w:val="0017522A"/>
    <w:rsid w:val="0018111D"/>
    <w:rsid w:val="00181B96"/>
    <w:rsid w:val="00187890"/>
    <w:rsid w:val="00191CC7"/>
    <w:rsid w:val="00194963"/>
    <w:rsid w:val="001954DE"/>
    <w:rsid w:val="001A0C3F"/>
    <w:rsid w:val="001A1B58"/>
    <w:rsid w:val="001A2999"/>
    <w:rsid w:val="001A48D3"/>
    <w:rsid w:val="001A77F2"/>
    <w:rsid w:val="001B0C41"/>
    <w:rsid w:val="001B0D44"/>
    <w:rsid w:val="001B2EAA"/>
    <w:rsid w:val="001B356F"/>
    <w:rsid w:val="001B6861"/>
    <w:rsid w:val="001B729D"/>
    <w:rsid w:val="001B72BE"/>
    <w:rsid w:val="001C15A6"/>
    <w:rsid w:val="001C5AC8"/>
    <w:rsid w:val="001D0A85"/>
    <w:rsid w:val="001D1E52"/>
    <w:rsid w:val="001D5F64"/>
    <w:rsid w:val="001D66FE"/>
    <w:rsid w:val="001D70F8"/>
    <w:rsid w:val="001D7BCE"/>
    <w:rsid w:val="001E320C"/>
    <w:rsid w:val="001F0051"/>
    <w:rsid w:val="001F1F8B"/>
    <w:rsid w:val="001F3B6F"/>
    <w:rsid w:val="001F54CE"/>
    <w:rsid w:val="00202925"/>
    <w:rsid w:val="0020452D"/>
    <w:rsid w:val="00204AAD"/>
    <w:rsid w:val="0020682D"/>
    <w:rsid w:val="0021093C"/>
    <w:rsid w:val="00211EA2"/>
    <w:rsid w:val="00213544"/>
    <w:rsid w:val="00213F16"/>
    <w:rsid w:val="0021423D"/>
    <w:rsid w:val="0021562E"/>
    <w:rsid w:val="002212D0"/>
    <w:rsid w:val="0022261C"/>
    <w:rsid w:val="002233D8"/>
    <w:rsid w:val="0022466E"/>
    <w:rsid w:val="0022759C"/>
    <w:rsid w:val="0022773C"/>
    <w:rsid w:val="00233AB0"/>
    <w:rsid w:val="00236DBC"/>
    <w:rsid w:val="0023709E"/>
    <w:rsid w:val="00240542"/>
    <w:rsid w:val="002406B3"/>
    <w:rsid w:val="002409BE"/>
    <w:rsid w:val="00240D3B"/>
    <w:rsid w:val="00243C4D"/>
    <w:rsid w:val="002440E2"/>
    <w:rsid w:val="0024636C"/>
    <w:rsid w:val="0025037F"/>
    <w:rsid w:val="00254525"/>
    <w:rsid w:val="00255F49"/>
    <w:rsid w:val="0026184E"/>
    <w:rsid w:val="00264C75"/>
    <w:rsid w:val="00267F7E"/>
    <w:rsid w:val="0027058E"/>
    <w:rsid w:val="002734A4"/>
    <w:rsid w:val="002747A9"/>
    <w:rsid w:val="00276D93"/>
    <w:rsid w:val="00277901"/>
    <w:rsid w:val="00281918"/>
    <w:rsid w:val="0028196E"/>
    <w:rsid w:val="002850B8"/>
    <w:rsid w:val="00285E3A"/>
    <w:rsid w:val="0028632E"/>
    <w:rsid w:val="002902CF"/>
    <w:rsid w:val="00291352"/>
    <w:rsid w:val="00294F71"/>
    <w:rsid w:val="002A0E4E"/>
    <w:rsid w:val="002A1DE4"/>
    <w:rsid w:val="002B2547"/>
    <w:rsid w:val="002B31C9"/>
    <w:rsid w:val="002B3482"/>
    <w:rsid w:val="002B57C7"/>
    <w:rsid w:val="002B7865"/>
    <w:rsid w:val="002C330E"/>
    <w:rsid w:val="002C5E35"/>
    <w:rsid w:val="002C5FB6"/>
    <w:rsid w:val="002C682A"/>
    <w:rsid w:val="002C767D"/>
    <w:rsid w:val="002C7EA7"/>
    <w:rsid w:val="002D18D5"/>
    <w:rsid w:val="002D66B8"/>
    <w:rsid w:val="002E6DA8"/>
    <w:rsid w:val="002F0D25"/>
    <w:rsid w:val="002F15B1"/>
    <w:rsid w:val="002F2766"/>
    <w:rsid w:val="002F2C30"/>
    <w:rsid w:val="002F33CF"/>
    <w:rsid w:val="002F437B"/>
    <w:rsid w:val="002F4BE0"/>
    <w:rsid w:val="00302123"/>
    <w:rsid w:val="00302DEE"/>
    <w:rsid w:val="0030557D"/>
    <w:rsid w:val="00307E48"/>
    <w:rsid w:val="00312775"/>
    <w:rsid w:val="00313078"/>
    <w:rsid w:val="00313788"/>
    <w:rsid w:val="00314EF9"/>
    <w:rsid w:val="00320DC1"/>
    <w:rsid w:val="00321AC8"/>
    <w:rsid w:val="003225C6"/>
    <w:rsid w:val="00322DC5"/>
    <w:rsid w:val="003307C5"/>
    <w:rsid w:val="0033158F"/>
    <w:rsid w:val="0033540A"/>
    <w:rsid w:val="0033589F"/>
    <w:rsid w:val="0034356F"/>
    <w:rsid w:val="00345D3D"/>
    <w:rsid w:val="00351289"/>
    <w:rsid w:val="003533CB"/>
    <w:rsid w:val="00353B74"/>
    <w:rsid w:val="003578D5"/>
    <w:rsid w:val="003603F7"/>
    <w:rsid w:val="003609FF"/>
    <w:rsid w:val="00363233"/>
    <w:rsid w:val="003650CA"/>
    <w:rsid w:val="00366050"/>
    <w:rsid w:val="003672B4"/>
    <w:rsid w:val="003676AE"/>
    <w:rsid w:val="00373BB7"/>
    <w:rsid w:val="00385999"/>
    <w:rsid w:val="00392778"/>
    <w:rsid w:val="0039330E"/>
    <w:rsid w:val="00395B57"/>
    <w:rsid w:val="00395FCC"/>
    <w:rsid w:val="003A259A"/>
    <w:rsid w:val="003A2AF3"/>
    <w:rsid w:val="003A4DBD"/>
    <w:rsid w:val="003A5574"/>
    <w:rsid w:val="003B0AB5"/>
    <w:rsid w:val="003B2DF2"/>
    <w:rsid w:val="003C02B3"/>
    <w:rsid w:val="003C2D97"/>
    <w:rsid w:val="003C4FA5"/>
    <w:rsid w:val="003C60A5"/>
    <w:rsid w:val="003D14F5"/>
    <w:rsid w:val="003D2814"/>
    <w:rsid w:val="003D333B"/>
    <w:rsid w:val="003D3800"/>
    <w:rsid w:val="003D4949"/>
    <w:rsid w:val="003E0668"/>
    <w:rsid w:val="003E07AF"/>
    <w:rsid w:val="003E0ACF"/>
    <w:rsid w:val="003E3AD8"/>
    <w:rsid w:val="003E3CEB"/>
    <w:rsid w:val="003E4166"/>
    <w:rsid w:val="003E42F0"/>
    <w:rsid w:val="003E53C6"/>
    <w:rsid w:val="003E5D7A"/>
    <w:rsid w:val="003F0957"/>
    <w:rsid w:val="003F2B4A"/>
    <w:rsid w:val="003F2BA2"/>
    <w:rsid w:val="003F3242"/>
    <w:rsid w:val="004014CE"/>
    <w:rsid w:val="004038C9"/>
    <w:rsid w:val="0040396B"/>
    <w:rsid w:val="00405281"/>
    <w:rsid w:val="00405300"/>
    <w:rsid w:val="00410FDA"/>
    <w:rsid w:val="0041200C"/>
    <w:rsid w:val="004123E7"/>
    <w:rsid w:val="00416121"/>
    <w:rsid w:val="00423E60"/>
    <w:rsid w:val="00424BA1"/>
    <w:rsid w:val="00426105"/>
    <w:rsid w:val="0042699D"/>
    <w:rsid w:val="0042714A"/>
    <w:rsid w:val="00432823"/>
    <w:rsid w:val="00443D6A"/>
    <w:rsid w:val="00447339"/>
    <w:rsid w:val="004517B9"/>
    <w:rsid w:val="00451C61"/>
    <w:rsid w:val="00457855"/>
    <w:rsid w:val="00457C5F"/>
    <w:rsid w:val="00457E08"/>
    <w:rsid w:val="00462853"/>
    <w:rsid w:val="00465313"/>
    <w:rsid w:val="00465EEA"/>
    <w:rsid w:val="004664DC"/>
    <w:rsid w:val="004706BB"/>
    <w:rsid w:val="00471208"/>
    <w:rsid w:val="004721B4"/>
    <w:rsid w:val="0047411F"/>
    <w:rsid w:val="004760D8"/>
    <w:rsid w:val="0047729B"/>
    <w:rsid w:val="00480F02"/>
    <w:rsid w:val="0048138F"/>
    <w:rsid w:val="004842EF"/>
    <w:rsid w:val="0048494D"/>
    <w:rsid w:val="004849F7"/>
    <w:rsid w:val="00485EF8"/>
    <w:rsid w:val="00495D52"/>
    <w:rsid w:val="00495E17"/>
    <w:rsid w:val="004A0CB8"/>
    <w:rsid w:val="004A52C0"/>
    <w:rsid w:val="004A75E1"/>
    <w:rsid w:val="004B08A5"/>
    <w:rsid w:val="004B0924"/>
    <w:rsid w:val="004B24C7"/>
    <w:rsid w:val="004B2A6B"/>
    <w:rsid w:val="004B2BA7"/>
    <w:rsid w:val="004B37D1"/>
    <w:rsid w:val="004B43D4"/>
    <w:rsid w:val="004B7E74"/>
    <w:rsid w:val="004C21E3"/>
    <w:rsid w:val="004C3A28"/>
    <w:rsid w:val="004C3D18"/>
    <w:rsid w:val="004C4D0D"/>
    <w:rsid w:val="004D1108"/>
    <w:rsid w:val="004D1417"/>
    <w:rsid w:val="004D327C"/>
    <w:rsid w:val="004D414F"/>
    <w:rsid w:val="004D50FB"/>
    <w:rsid w:val="004E40A8"/>
    <w:rsid w:val="004E453A"/>
    <w:rsid w:val="004E501A"/>
    <w:rsid w:val="004E73C1"/>
    <w:rsid w:val="004E78BA"/>
    <w:rsid w:val="004F1B9E"/>
    <w:rsid w:val="004F215F"/>
    <w:rsid w:val="004F28DD"/>
    <w:rsid w:val="004F4BE9"/>
    <w:rsid w:val="004F6261"/>
    <w:rsid w:val="004F731E"/>
    <w:rsid w:val="004F775B"/>
    <w:rsid w:val="0050113E"/>
    <w:rsid w:val="00502F90"/>
    <w:rsid w:val="00503484"/>
    <w:rsid w:val="00503E4A"/>
    <w:rsid w:val="00507ABC"/>
    <w:rsid w:val="00511478"/>
    <w:rsid w:val="005177F5"/>
    <w:rsid w:val="00521A9D"/>
    <w:rsid w:val="00525E5A"/>
    <w:rsid w:val="00527D97"/>
    <w:rsid w:val="005344CF"/>
    <w:rsid w:val="00534921"/>
    <w:rsid w:val="00535549"/>
    <w:rsid w:val="00541834"/>
    <w:rsid w:val="00541FF4"/>
    <w:rsid w:val="00542DA9"/>
    <w:rsid w:val="005446A6"/>
    <w:rsid w:val="00544FAB"/>
    <w:rsid w:val="00546B15"/>
    <w:rsid w:val="00551342"/>
    <w:rsid w:val="00552A95"/>
    <w:rsid w:val="00553F78"/>
    <w:rsid w:val="005544AF"/>
    <w:rsid w:val="0055648B"/>
    <w:rsid w:val="00557F52"/>
    <w:rsid w:val="005600B3"/>
    <w:rsid w:val="005605F5"/>
    <w:rsid w:val="00560FB1"/>
    <w:rsid w:val="0056142F"/>
    <w:rsid w:val="00561673"/>
    <w:rsid w:val="00562625"/>
    <w:rsid w:val="00562DBA"/>
    <w:rsid w:val="00563CE1"/>
    <w:rsid w:val="00563F5B"/>
    <w:rsid w:val="00567ED8"/>
    <w:rsid w:val="0057225B"/>
    <w:rsid w:val="0057285B"/>
    <w:rsid w:val="00572C86"/>
    <w:rsid w:val="0057622C"/>
    <w:rsid w:val="00582DB6"/>
    <w:rsid w:val="005830C6"/>
    <w:rsid w:val="00583B97"/>
    <w:rsid w:val="00585E5A"/>
    <w:rsid w:val="00586BCC"/>
    <w:rsid w:val="005878F0"/>
    <w:rsid w:val="00592466"/>
    <w:rsid w:val="005927C5"/>
    <w:rsid w:val="005979EF"/>
    <w:rsid w:val="005A772F"/>
    <w:rsid w:val="005B1A7C"/>
    <w:rsid w:val="005B1AC8"/>
    <w:rsid w:val="005B2888"/>
    <w:rsid w:val="005B2AD8"/>
    <w:rsid w:val="005B2BEA"/>
    <w:rsid w:val="005B370B"/>
    <w:rsid w:val="005B6818"/>
    <w:rsid w:val="005C3805"/>
    <w:rsid w:val="005C5469"/>
    <w:rsid w:val="005C6652"/>
    <w:rsid w:val="005C72E7"/>
    <w:rsid w:val="005D0145"/>
    <w:rsid w:val="005D0A6F"/>
    <w:rsid w:val="005D2CDC"/>
    <w:rsid w:val="005D7175"/>
    <w:rsid w:val="005D7E86"/>
    <w:rsid w:val="005E0209"/>
    <w:rsid w:val="005E65BE"/>
    <w:rsid w:val="005E6DE6"/>
    <w:rsid w:val="005F0262"/>
    <w:rsid w:val="005F50B1"/>
    <w:rsid w:val="005F5CF2"/>
    <w:rsid w:val="005F7937"/>
    <w:rsid w:val="00601A25"/>
    <w:rsid w:val="00605314"/>
    <w:rsid w:val="00610B68"/>
    <w:rsid w:val="00615703"/>
    <w:rsid w:val="00620652"/>
    <w:rsid w:val="00622860"/>
    <w:rsid w:val="00623364"/>
    <w:rsid w:val="00625BC2"/>
    <w:rsid w:val="00626F0C"/>
    <w:rsid w:val="00632380"/>
    <w:rsid w:val="00633101"/>
    <w:rsid w:val="006349F9"/>
    <w:rsid w:val="00634D7B"/>
    <w:rsid w:val="00635562"/>
    <w:rsid w:val="0063653A"/>
    <w:rsid w:val="00636AA8"/>
    <w:rsid w:val="00637F84"/>
    <w:rsid w:val="00643C84"/>
    <w:rsid w:val="00644918"/>
    <w:rsid w:val="006467B8"/>
    <w:rsid w:val="006473B6"/>
    <w:rsid w:val="00647638"/>
    <w:rsid w:val="00652C23"/>
    <w:rsid w:val="006542BB"/>
    <w:rsid w:val="006545FF"/>
    <w:rsid w:val="00657694"/>
    <w:rsid w:val="00660B2B"/>
    <w:rsid w:val="0066414D"/>
    <w:rsid w:val="006660AE"/>
    <w:rsid w:val="00667E7B"/>
    <w:rsid w:val="00670DC4"/>
    <w:rsid w:val="00671C7C"/>
    <w:rsid w:val="00672798"/>
    <w:rsid w:val="00672C20"/>
    <w:rsid w:val="0067761F"/>
    <w:rsid w:val="00680450"/>
    <w:rsid w:val="006806A9"/>
    <w:rsid w:val="006818C5"/>
    <w:rsid w:val="00682313"/>
    <w:rsid w:val="00686069"/>
    <w:rsid w:val="006944AA"/>
    <w:rsid w:val="00695827"/>
    <w:rsid w:val="0069678B"/>
    <w:rsid w:val="006A1848"/>
    <w:rsid w:val="006A1A16"/>
    <w:rsid w:val="006A22C8"/>
    <w:rsid w:val="006A3B76"/>
    <w:rsid w:val="006A4F8F"/>
    <w:rsid w:val="006A5834"/>
    <w:rsid w:val="006A5EE4"/>
    <w:rsid w:val="006B176B"/>
    <w:rsid w:val="006B3BEB"/>
    <w:rsid w:val="006B3BFC"/>
    <w:rsid w:val="006B40C6"/>
    <w:rsid w:val="006B4333"/>
    <w:rsid w:val="006B5BB6"/>
    <w:rsid w:val="006B6283"/>
    <w:rsid w:val="006C1E1A"/>
    <w:rsid w:val="006C422E"/>
    <w:rsid w:val="006C4DAB"/>
    <w:rsid w:val="006D1CAB"/>
    <w:rsid w:val="006D1DB2"/>
    <w:rsid w:val="006D2087"/>
    <w:rsid w:val="006D28A5"/>
    <w:rsid w:val="006D37B5"/>
    <w:rsid w:val="006D6A3E"/>
    <w:rsid w:val="006E2A67"/>
    <w:rsid w:val="006E49FD"/>
    <w:rsid w:val="006F0C79"/>
    <w:rsid w:val="006F2F28"/>
    <w:rsid w:val="006F5678"/>
    <w:rsid w:val="006F65CF"/>
    <w:rsid w:val="00701C2E"/>
    <w:rsid w:val="00703F64"/>
    <w:rsid w:val="00705079"/>
    <w:rsid w:val="007055FA"/>
    <w:rsid w:val="00712209"/>
    <w:rsid w:val="007165D0"/>
    <w:rsid w:val="00721364"/>
    <w:rsid w:val="007219CE"/>
    <w:rsid w:val="00722F87"/>
    <w:rsid w:val="007238C1"/>
    <w:rsid w:val="007242B4"/>
    <w:rsid w:val="00725EE7"/>
    <w:rsid w:val="00726249"/>
    <w:rsid w:val="00726781"/>
    <w:rsid w:val="007373FB"/>
    <w:rsid w:val="00741F99"/>
    <w:rsid w:val="0074605C"/>
    <w:rsid w:val="00746465"/>
    <w:rsid w:val="00747127"/>
    <w:rsid w:val="00747602"/>
    <w:rsid w:val="00754BD8"/>
    <w:rsid w:val="00755B8A"/>
    <w:rsid w:val="00757648"/>
    <w:rsid w:val="007608EC"/>
    <w:rsid w:val="00764C77"/>
    <w:rsid w:val="00765BFE"/>
    <w:rsid w:val="00771AAB"/>
    <w:rsid w:val="00772A09"/>
    <w:rsid w:val="00772CA9"/>
    <w:rsid w:val="00780FB6"/>
    <w:rsid w:val="0078505D"/>
    <w:rsid w:val="00787331"/>
    <w:rsid w:val="00790430"/>
    <w:rsid w:val="00790BF8"/>
    <w:rsid w:val="007917D1"/>
    <w:rsid w:val="00791811"/>
    <w:rsid w:val="00793E34"/>
    <w:rsid w:val="00794D40"/>
    <w:rsid w:val="00796AE5"/>
    <w:rsid w:val="00796CF9"/>
    <w:rsid w:val="007A2400"/>
    <w:rsid w:val="007A69EA"/>
    <w:rsid w:val="007B1A89"/>
    <w:rsid w:val="007B278B"/>
    <w:rsid w:val="007B5552"/>
    <w:rsid w:val="007C0169"/>
    <w:rsid w:val="007C0CCD"/>
    <w:rsid w:val="007C2D81"/>
    <w:rsid w:val="007C3C92"/>
    <w:rsid w:val="007C3CFC"/>
    <w:rsid w:val="007C432E"/>
    <w:rsid w:val="007C52FD"/>
    <w:rsid w:val="007C7230"/>
    <w:rsid w:val="007C765C"/>
    <w:rsid w:val="007D395F"/>
    <w:rsid w:val="007D51F8"/>
    <w:rsid w:val="007D5B99"/>
    <w:rsid w:val="007D7817"/>
    <w:rsid w:val="007E43BF"/>
    <w:rsid w:val="007E7CB9"/>
    <w:rsid w:val="007F525D"/>
    <w:rsid w:val="007F6478"/>
    <w:rsid w:val="008001B8"/>
    <w:rsid w:val="0080159A"/>
    <w:rsid w:val="0080186B"/>
    <w:rsid w:val="008071D4"/>
    <w:rsid w:val="0081334E"/>
    <w:rsid w:val="00813674"/>
    <w:rsid w:val="0081386C"/>
    <w:rsid w:val="00816BD8"/>
    <w:rsid w:val="00817EF7"/>
    <w:rsid w:val="008228BB"/>
    <w:rsid w:val="008228F7"/>
    <w:rsid w:val="00825B48"/>
    <w:rsid w:val="00826874"/>
    <w:rsid w:val="008276AC"/>
    <w:rsid w:val="00830362"/>
    <w:rsid w:val="00830A0C"/>
    <w:rsid w:val="00831D44"/>
    <w:rsid w:val="008348E2"/>
    <w:rsid w:val="00837ECF"/>
    <w:rsid w:val="00840418"/>
    <w:rsid w:val="008445C3"/>
    <w:rsid w:val="00856FD1"/>
    <w:rsid w:val="008618B5"/>
    <w:rsid w:val="00863CC5"/>
    <w:rsid w:val="008669B0"/>
    <w:rsid w:val="008706F8"/>
    <w:rsid w:val="0087209F"/>
    <w:rsid w:val="0087249E"/>
    <w:rsid w:val="008821CF"/>
    <w:rsid w:val="00884488"/>
    <w:rsid w:val="0089001B"/>
    <w:rsid w:val="0089603D"/>
    <w:rsid w:val="008961FC"/>
    <w:rsid w:val="008A1399"/>
    <w:rsid w:val="008A3F04"/>
    <w:rsid w:val="008A55C6"/>
    <w:rsid w:val="008A6D8E"/>
    <w:rsid w:val="008B2146"/>
    <w:rsid w:val="008B7CEB"/>
    <w:rsid w:val="008C0D44"/>
    <w:rsid w:val="008C24A6"/>
    <w:rsid w:val="008C2B29"/>
    <w:rsid w:val="008C4485"/>
    <w:rsid w:val="008C5BD7"/>
    <w:rsid w:val="008C6E9A"/>
    <w:rsid w:val="008C6EA3"/>
    <w:rsid w:val="008D1E29"/>
    <w:rsid w:val="008E028F"/>
    <w:rsid w:val="008E0E46"/>
    <w:rsid w:val="008E1A7D"/>
    <w:rsid w:val="008E1EFB"/>
    <w:rsid w:val="008E4269"/>
    <w:rsid w:val="008E494C"/>
    <w:rsid w:val="008E565E"/>
    <w:rsid w:val="008E7070"/>
    <w:rsid w:val="008F002A"/>
    <w:rsid w:val="008F012F"/>
    <w:rsid w:val="008F1C44"/>
    <w:rsid w:val="008F3CA2"/>
    <w:rsid w:val="008F4BA0"/>
    <w:rsid w:val="0090168B"/>
    <w:rsid w:val="00902C7B"/>
    <w:rsid w:val="00905374"/>
    <w:rsid w:val="00906AC9"/>
    <w:rsid w:val="009107B3"/>
    <w:rsid w:val="00911219"/>
    <w:rsid w:val="00912225"/>
    <w:rsid w:val="0091240B"/>
    <w:rsid w:val="00912998"/>
    <w:rsid w:val="00913DB3"/>
    <w:rsid w:val="00913EC7"/>
    <w:rsid w:val="00915586"/>
    <w:rsid w:val="00915F82"/>
    <w:rsid w:val="00917DC1"/>
    <w:rsid w:val="00921B9D"/>
    <w:rsid w:val="009221E4"/>
    <w:rsid w:val="00923F49"/>
    <w:rsid w:val="0092438C"/>
    <w:rsid w:val="00925963"/>
    <w:rsid w:val="00927AB2"/>
    <w:rsid w:val="00927AB4"/>
    <w:rsid w:val="009320B3"/>
    <w:rsid w:val="009346F0"/>
    <w:rsid w:val="009356CF"/>
    <w:rsid w:val="00936607"/>
    <w:rsid w:val="009409D6"/>
    <w:rsid w:val="00940DBE"/>
    <w:rsid w:val="009424EC"/>
    <w:rsid w:val="00942C50"/>
    <w:rsid w:val="009471D0"/>
    <w:rsid w:val="00947AA2"/>
    <w:rsid w:val="00953EC2"/>
    <w:rsid w:val="00955C40"/>
    <w:rsid w:val="00957897"/>
    <w:rsid w:val="009578AC"/>
    <w:rsid w:val="00960891"/>
    <w:rsid w:val="00973C64"/>
    <w:rsid w:val="00977DD1"/>
    <w:rsid w:val="00980406"/>
    <w:rsid w:val="00984AEA"/>
    <w:rsid w:val="00985270"/>
    <w:rsid w:val="009913B1"/>
    <w:rsid w:val="0099495C"/>
    <w:rsid w:val="00994EAD"/>
    <w:rsid w:val="00995F30"/>
    <w:rsid w:val="00996615"/>
    <w:rsid w:val="00996895"/>
    <w:rsid w:val="009A54F5"/>
    <w:rsid w:val="009B58BD"/>
    <w:rsid w:val="009C0EED"/>
    <w:rsid w:val="009C1504"/>
    <w:rsid w:val="009C1924"/>
    <w:rsid w:val="009C1A56"/>
    <w:rsid w:val="009C3DFA"/>
    <w:rsid w:val="009D4B14"/>
    <w:rsid w:val="009D511B"/>
    <w:rsid w:val="009E1221"/>
    <w:rsid w:val="009E2A73"/>
    <w:rsid w:val="009E3EA8"/>
    <w:rsid w:val="009E4D5A"/>
    <w:rsid w:val="009E5BF1"/>
    <w:rsid w:val="009E71F1"/>
    <w:rsid w:val="009F222A"/>
    <w:rsid w:val="009F4F9E"/>
    <w:rsid w:val="00A0310E"/>
    <w:rsid w:val="00A053C0"/>
    <w:rsid w:val="00A06EA1"/>
    <w:rsid w:val="00A1164E"/>
    <w:rsid w:val="00A143E0"/>
    <w:rsid w:val="00A14D1F"/>
    <w:rsid w:val="00A16EB0"/>
    <w:rsid w:val="00A2135B"/>
    <w:rsid w:val="00A215AF"/>
    <w:rsid w:val="00A2198B"/>
    <w:rsid w:val="00A2306E"/>
    <w:rsid w:val="00A244E3"/>
    <w:rsid w:val="00A25A34"/>
    <w:rsid w:val="00A2730C"/>
    <w:rsid w:val="00A273BA"/>
    <w:rsid w:val="00A2790C"/>
    <w:rsid w:val="00A27E7B"/>
    <w:rsid w:val="00A30FF8"/>
    <w:rsid w:val="00A31BD0"/>
    <w:rsid w:val="00A33B5A"/>
    <w:rsid w:val="00A3482F"/>
    <w:rsid w:val="00A36586"/>
    <w:rsid w:val="00A37C04"/>
    <w:rsid w:val="00A42A9A"/>
    <w:rsid w:val="00A5017B"/>
    <w:rsid w:val="00A53D60"/>
    <w:rsid w:val="00A54D9B"/>
    <w:rsid w:val="00A67DA4"/>
    <w:rsid w:val="00A70690"/>
    <w:rsid w:val="00A739CC"/>
    <w:rsid w:val="00A811B3"/>
    <w:rsid w:val="00A82E9B"/>
    <w:rsid w:val="00A90FBB"/>
    <w:rsid w:val="00A91598"/>
    <w:rsid w:val="00A94C42"/>
    <w:rsid w:val="00A9536E"/>
    <w:rsid w:val="00A96F1D"/>
    <w:rsid w:val="00A96FF3"/>
    <w:rsid w:val="00AA2DAF"/>
    <w:rsid w:val="00AA3827"/>
    <w:rsid w:val="00AA7053"/>
    <w:rsid w:val="00AA7A07"/>
    <w:rsid w:val="00AB14A6"/>
    <w:rsid w:val="00AB1910"/>
    <w:rsid w:val="00AB1B22"/>
    <w:rsid w:val="00AB5F3A"/>
    <w:rsid w:val="00AB694F"/>
    <w:rsid w:val="00AC0FF0"/>
    <w:rsid w:val="00AC151D"/>
    <w:rsid w:val="00AC36C5"/>
    <w:rsid w:val="00AC3C07"/>
    <w:rsid w:val="00AC7E6F"/>
    <w:rsid w:val="00AD43A1"/>
    <w:rsid w:val="00AE1558"/>
    <w:rsid w:val="00AE1787"/>
    <w:rsid w:val="00AE1E37"/>
    <w:rsid w:val="00AE6782"/>
    <w:rsid w:val="00AE6D3D"/>
    <w:rsid w:val="00AF09B9"/>
    <w:rsid w:val="00AF0DBF"/>
    <w:rsid w:val="00AF23D7"/>
    <w:rsid w:val="00AF2D97"/>
    <w:rsid w:val="00AF513D"/>
    <w:rsid w:val="00B01C85"/>
    <w:rsid w:val="00B04ADD"/>
    <w:rsid w:val="00B04BC3"/>
    <w:rsid w:val="00B107C8"/>
    <w:rsid w:val="00B11F89"/>
    <w:rsid w:val="00B13825"/>
    <w:rsid w:val="00B14953"/>
    <w:rsid w:val="00B1689F"/>
    <w:rsid w:val="00B25F94"/>
    <w:rsid w:val="00B2652B"/>
    <w:rsid w:val="00B27A0F"/>
    <w:rsid w:val="00B35832"/>
    <w:rsid w:val="00B3629B"/>
    <w:rsid w:val="00B374D3"/>
    <w:rsid w:val="00B46C82"/>
    <w:rsid w:val="00B47FC9"/>
    <w:rsid w:val="00B6086C"/>
    <w:rsid w:val="00B609B8"/>
    <w:rsid w:val="00B60B7F"/>
    <w:rsid w:val="00B60BB8"/>
    <w:rsid w:val="00B66838"/>
    <w:rsid w:val="00B72021"/>
    <w:rsid w:val="00B80129"/>
    <w:rsid w:val="00B82B0A"/>
    <w:rsid w:val="00B8348F"/>
    <w:rsid w:val="00B855B3"/>
    <w:rsid w:val="00B86EF0"/>
    <w:rsid w:val="00B872EF"/>
    <w:rsid w:val="00B903DA"/>
    <w:rsid w:val="00B91EF4"/>
    <w:rsid w:val="00B92ABD"/>
    <w:rsid w:val="00B93D4F"/>
    <w:rsid w:val="00B952D9"/>
    <w:rsid w:val="00B96B0F"/>
    <w:rsid w:val="00B97B45"/>
    <w:rsid w:val="00BA04FB"/>
    <w:rsid w:val="00BA0773"/>
    <w:rsid w:val="00BA338B"/>
    <w:rsid w:val="00BA46FF"/>
    <w:rsid w:val="00BB1685"/>
    <w:rsid w:val="00BB2C6A"/>
    <w:rsid w:val="00BB3574"/>
    <w:rsid w:val="00BB7F7D"/>
    <w:rsid w:val="00BC0B66"/>
    <w:rsid w:val="00BC2D2C"/>
    <w:rsid w:val="00BC30EC"/>
    <w:rsid w:val="00BC3458"/>
    <w:rsid w:val="00BC605F"/>
    <w:rsid w:val="00BC713F"/>
    <w:rsid w:val="00BD5102"/>
    <w:rsid w:val="00BD52D3"/>
    <w:rsid w:val="00BD69FC"/>
    <w:rsid w:val="00BD6D9A"/>
    <w:rsid w:val="00BE0724"/>
    <w:rsid w:val="00BE0A0F"/>
    <w:rsid w:val="00BE15D0"/>
    <w:rsid w:val="00BE1F64"/>
    <w:rsid w:val="00BE4B00"/>
    <w:rsid w:val="00BE50A6"/>
    <w:rsid w:val="00BE5CC8"/>
    <w:rsid w:val="00BF02F2"/>
    <w:rsid w:val="00BF090A"/>
    <w:rsid w:val="00BF1A3E"/>
    <w:rsid w:val="00BF1F4C"/>
    <w:rsid w:val="00BF2FEF"/>
    <w:rsid w:val="00BF7128"/>
    <w:rsid w:val="00C030C9"/>
    <w:rsid w:val="00C1214D"/>
    <w:rsid w:val="00C140FC"/>
    <w:rsid w:val="00C14340"/>
    <w:rsid w:val="00C2111C"/>
    <w:rsid w:val="00C23C9A"/>
    <w:rsid w:val="00C2408B"/>
    <w:rsid w:val="00C30519"/>
    <w:rsid w:val="00C3055E"/>
    <w:rsid w:val="00C34F54"/>
    <w:rsid w:val="00C450F6"/>
    <w:rsid w:val="00C47634"/>
    <w:rsid w:val="00C51C2B"/>
    <w:rsid w:val="00C56F27"/>
    <w:rsid w:val="00C60C4F"/>
    <w:rsid w:val="00C619C3"/>
    <w:rsid w:val="00C62A10"/>
    <w:rsid w:val="00C64695"/>
    <w:rsid w:val="00C65CA4"/>
    <w:rsid w:val="00C66F48"/>
    <w:rsid w:val="00C7016A"/>
    <w:rsid w:val="00C73C7E"/>
    <w:rsid w:val="00C7444C"/>
    <w:rsid w:val="00C7595D"/>
    <w:rsid w:val="00C768D4"/>
    <w:rsid w:val="00C84216"/>
    <w:rsid w:val="00C9241C"/>
    <w:rsid w:val="00C92D65"/>
    <w:rsid w:val="00C92FA6"/>
    <w:rsid w:val="00C95276"/>
    <w:rsid w:val="00C9678B"/>
    <w:rsid w:val="00C97E10"/>
    <w:rsid w:val="00CA149D"/>
    <w:rsid w:val="00CA19C2"/>
    <w:rsid w:val="00CA7F9F"/>
    <w:rsid w:val="00CB39C8"/>
    <w:rsid w:val="00CB414B"/>
    <w:rsid w:val="00CB4AB2"/>
    <w:rsid w:val="00CB4EF6"/>
    <w:rsid w:val="00CB63FA"/>
    <w:rsid w:val="00CB68E3"/>
    <w:rsid w:val="00CB6A2F"/>
    <w:rsid w:val="00CB7CFB"/>
    <w:rsid w:val="00CC4320"/>
    <w:rsid w:val="00CC7C8E"/>
    <w:rsid w:val="00CD162F"/>
    <w:rsid w:val="00CD2862"/>
    <w:rsid w:val="00CD2EA6"/>
    <w:rsid w:val="00CD5990"/>
    <w:rsid w:val="00CD5F61"/>
    <w:rsid w:val="00CE00BC"/>
    <w:rsid w:val="00CE067D"/>
    <w:rsid w:val="00CE2BC9"/>
    <w:rsid w:val="00CE7C0B"/>
    <w:rsid w:val="00CF0F0D"/>
    <w:rsid w:val="00CF22B4"/>
    <w:rsid w:val="00CF3CE9"/>
    <w:rsid w:val="00D002E3"/>
    <w:rsid w:val="00D004DC"/>
    <w:rsid w:val="00D010B6"/>
    <w:rsid w:val="00D0483B"/>
    <w:rsid w:val="00D140D4"/>
    <w:rsid w:val="00D17129"/>
    <w:rsid w:val="00D217DF"/>
    <w:rsid w:val="00D2256B"/>
    <w:rsid w:val="00D22AD6"/>
    <w:rsid w:val="00D23823"/>
    <w:rsid w:val="00D26DC3"/>
    <w:rsid w:val="00D34578"/>
    <w:rsid w:val="00D3516D"/>
    <w:rsid w:val="00D4537C"/>
    <w:rsid w:val="00D47799"/>
    <w:rsid w:val="00D5363F"/>
    <w:rsid w:val="00D54D04"/>
    <w:rsid w:val="00D554A3"/>
    <w:rsid w:val="00D56C63"/>
    <w:rsid w:val="00D60690"/>
    <w:rsid w:val="00D6170A"/>
    <w:rsid w:val="00D64625"/>
    <w:rsid w:val="00D64E9D"/>
    <w:rsid w:val="00D70713"/>
    <w:rsid w:val="00D717C0"/>
    <w:rsid w:val="00D84679"/>
    <w:rsid w:val="00D8569A"/>
    <w:rsid w:val="00D8705E"/>
    <w:rsid w:val="00D878F0"/>
    <w:rsid w:val="00D93984"/>
    <w:rsid w:val="00D93E56"/>
    <w:rsid w:val="00D9465B"/>
    <w:rsid w:val="00D94C8E"/>
    <w:rsid w:val="00D95862"/>
    <w:rsid w:val="00D95A24"/>
    <w:rsid w:val="00DA4169"/>
    <w:rsid w:val="00DA683A"/>
    <w:rsid w:val="00DB0099"/>
    <w:rsid w:val="00DB0874"/>
    <w:rsid w:val="00DB1B2E"/>
    <w:rsid w:val="00DB1CB7"/>
    <w:rsid w:val="00DB3821"/>
    <w:rsid w:val="00DB4FF5"/>
    <w:rsid w:val="00DB6CC3"/>
    <w:rsid w:val="00DC0420"/>
    <w:rsid w:val="00DC13BC"/>
    <w:rsid w:val="00DC5332"/>
    <w:rsid w:val="00DC57DF"/>
    <w:rsid w:val="00DC6E4E"/>
    <w:rsid w:val="00DD1453"/>
    <w:rsid w:val="00DD1C6A"/>
    <w:rsid w:val="00DD3DA5"/>
    <w:rsid w:val="00DD4A2D"/>
    <w:rsid w:val="00DD5EB9"/>
    <w:rsid w:val="00DD6EC6"/>
    <w:rsid w:val="00DE279D"/>
    <w:rsid w:val="00DF09F1"/>
    <w:rsid w:val="00DF1852"/>
    <w:rsid w:val="00DF37EC"/>
    <w:rsid w:val="00DF39BE"/>
    <w:rsid w:val="00DF6016"/>
    <w:rsid w:val="00DF6B5B"/>
    <w:rsid w:val="00E00794"/>
    <w:rsid w:val="00E00C96"/>
    <w:rsid w:val="00E023B1"/>
    <w:rsid w:val="00E031E3"/>
    <w:rsid w:val="00E03ACF"/>
    <w:rsid w:val="00E07947"/>
    <w:rsid w:val="00E13EE0"/>
    <w:rsid w:val="00E1761B"/>
    <w:rsid w:val="00E23CC0"/>
    <w:rsid w:val="00E23E38"/>
    <w:rsid w:val="00E3020B"/>
    <w:rsid w:val="00E30B71"/>
    <w:rsid w:val="00E32EF0"/>
    <w:rsid w:val="00E3693E"/>
    <w:rsid w:val="00E372F4"/>
    <w:rsid w:val="00E3749E"/>
    <w:rsid w:val="00E43190"/>
    <w:rsid w:val="00E44701"/>
    <w:rsid w:val="00E47AA7"/>
    <w:rsid w:val="00E501E0"/>
    <w:rsid w:val="00E51A84"/>
    <w:rsid w:val="00E52ECA"/>
    <w:rsid w:val="00E57A43"/>
    <w:rsid w:val="00E65C8F"/>
    <w:rsid w:val="00E70C30"/>
    <w:rsid w:val="00E71136"/>
    <w:rsid w:val="00E717F9"/>
    <w:rsid w:val="00E7183C"/>
    <w:rsid w:val="00E72D07"/>
    <w:rsid w:val="00E75F25"/>
    <w:rsid w:val="00E801ED"/>
    <w:rsid w:val="00E8027B"/>
    <w:rsid w:val="00E809C4"/>
    <w:rsid w:val="00E84DDE"/>
    <w:rsid w:val="00E86423"/>
    <w:rsid w:val="00E90EDF"/>
    <w:rsid w:val="00E95C09"/>
    <w:rsid w:val="00E961BD"/>
    <w:rsid w:val="00EA06A1"/>
    <w:rsid w:val="00EA4478"/>
    <w:rsid w:val="00EA477E"/>
    <w:rsid w:val="00EA4EBC"/>
    <w:rsid w:val="00EA6DB0"/>
    <w:rsid w:val="00EA713D"/>
    <w:rsid w:val="00EB0DAE"/>
    <w:rsid w:val="00EB1C45"/>
    <w:rsid w:val="00EB5BCD"/>
    <w:rsid w:val="00EB7E0C"/>
    <w:rsid w:val="00EC1765"/>
    <w:rsid w:val="00EC334F"/>
    <w:rsid w:val="00EC6EF7"/>
    <w:rsid w:val="00EC73F5"/>
    <w:rsid w:val="00ED00A8"/>
    <w:rsid w:val="00ED1235"/>
    <w:rsid w:val="00ED18D9"/>
    <w:rsid w:val="00ED2045"/>
    <w:rsid w:val="00ED2FAD"/>
    <w:rsid w:val="00ED3297"/>
    <w:rsid w:val="00ED458B"/>
    <w:rsid w:val="00ED7B99"/>
    <w:rsid w:val="00EE1B4A"/>
    <w:rsid w:val="00EE20B8"/>
    <w:rsid w:val="00EE28C3"/>
    <w:rsid w:val="00EE7933"/>
    <w:rsid w:val="00EF6387"/>
    <w:rsid w:val="00EF6920"/>
    <w:rsid w:val="00EF6D22"/>
    <w:rsid w:val="00F00840"/>
    <w:rsid w:val="00F00FEA"/>
    <w:rsid w:val="00F030DF"/>
    <w:rsid w:val="00F03FE5"/>
    <w:rsid w:val="00F056C0"/>
    <w:rsid w:val="00F05C2E"/>
    <w:rsid w:val="00F07210"/>
    <w:rsid w:val="00F12050"/>
    <w:rsid w:val="00F140EA"/>
    <w:rsid w:val="00F15401"/>
    <w:rsid w:val="00F21559"/>
    <w:rsid w:val="00F249D0"/>
    <w:rsid w:val="00F2616F"/>
    <w:rsid w:val="00F317FD"/>
    <w:rsid w:val="00F33799"/>
    <w:rsid w:val="00F33FF7"/>
    <w:rsid w:val="00F35320"/>
    <w:rsid w:val="00F40823"/>
    <w:rsid w:val="00F410D5"/>
    <w:rsid w:val="00F41D07"/>
    <w:rsid w:val="00F421A0"/>
    <w:rsid w:val="00F433D2"/>
    <w:rsid w:val="00F52555"/>
    <w:rsid w:val="00F60D61"/>
    <w:rsid w:val="00F61922"/>
    <w:rsid w:val="00F61C87"/>
    <w:rsid w:val="00F64F77"/>
    <w:rsid w:val="00F66EC6"/>
    <w:rsid w:val="00F67A03"/>
    <w:rsid w:val="00F7325F"/>
    <w:rsid w:val="00F7394C"/>
    <w:rsid w:val="00F75144"/>
    <w:rsid w:val="00F752ED"/>
    <w:rsid w:val="00F814DA"/>
    <w:rsid w:val="00F85D0A"/>
    <w:rsid w:val="00F90014"/>
    <w:rsid w:val="00F9108C"/>
    <w:rsid w:val="00F944F3"/>
    <w:rsid w:val="00F96596"/>
    <w:rsid w:val="00FA23A5"/>
    <w:rsid w:val="00FA261D"/>
    <w:rsid w:val="00FA2680"/>
    <w:rsid w:val="00FA3588"/>
    <w:rsid w:val="00FA3F85"/>
    <w:rsid w:val="00FA4C14"/>
    <w:rsid w:val="00FA5F30"/>
    <w:rsid w:val="00FA63F1"/>
    <w:rsid w:val="00FB12F0"/>
    <w:rsid w:val="00FB3469"/>
    <w:rsid w:val="00FB50A9"/>
    <w:rsid w:val="00FB51F8"/>
    <w:rsid w:val="00FB5857"/>
    <w:rsid w:val="00FB67F6"/>
    <w:rsid w:val="00FC27ED"/>
    <w:rsid w:val="00FC6727"/>
    <w:rsid w:val="00FC69BB"/>
    <w:rsid w:val="00FC7287"/>
    <w:rsid w:val="00FD20DB"/>
    <w:rsid w:val="00FD27A2"/>
    <w:rsid w:val="00FD2891"/>
    <w:rsid w:val="00FD3821"/>
    <w:rsid w:val="00FD3905"/>
    <w:rsid w:val="00FD3B38"/>
    <w:rsid w:val="00FD7145"/>
    <w:rsid w:val="00FE1458"/>
    <w:rsid w:val="00FE2511"/>
    <w:rsid w:val="00FE3B42"/>
    <w:rsid w:val="00FE50CD"/>
    <w:rsid w:val="00FF02B9"/>
    <w:rsid w:val="00FF13D9"/>
    <w:rsid w:val="00FF3BC0"/>
    <w:rsid w:val="00FF53BE"/>
    <w:rsid w:val="00FF64FD"/>
    <w:rsid w:val="00FF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9B6C2"/>
  <w15:chartTrackingRefBased/>
  <w15:docId w15:val="{0F3749C2-B318-4C20-9088-785C823D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256B"/>
    <w:pPr>
      <w:widowControl w:val="0"/>
      <w:spacing w:after="0" w:line="240" w:lineRule="auto"/>
    </w:pPr>
    <w:rPr>
      <w:rFonts w:ascii="Courier New" w:eastAsia="Courier New" w:hAnsi="Courier New" w:cs="Courier New"/>
      <w:color w:val="000000"/>
      <w:sz w:val="24"/>
      <w:szCs w:val="24"/>
      <w:lang w:val="el-GR"/>
    </w:rPr>
  </w:style>
  <w:style w:type="paragraph" w:styleId="Heading1">
    <w:name w:val="heading 1"/>
    <w:basedOn w:val="Normal"/>
    <w:next w:val="Normal"/>
    <w:link w:val="Heading1Char"/>
    <w:uiPriority w:val="9"/>
    <w:qFormat/>
    <w:rsid w:val="002913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BE07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072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2209"/>
    <w:rPr>
      <w:color w:val="0066CC"/>
      <w:u w:val="single"/>
    </w:rPr>
  </w:style>
  <w:style w:type="character" w:customStyle="1" w:styleId="Headerorfooter">
    <w:name w:val="Header or footer_"/>
    <w:basedOn w:val="DefaultParagraphFont"/>
    <w:rsid w:val="00712209"/>
    <w:rPr>
      <w:rFonts w:ascii="Arial" w:eastAsia="Arial" w:hAnsi="Arial" w:cs="Arial"/>
      <w:b w:val="0"/>
      <w:bCs w:val="0"/>
      <w:i w:val="0"/>
      <w:iCs w:val="0"/>
      <w:smallCaps w:val="0"/>
      <w:strike w:val="0"/>
      <w:sz w:val="16"/>
      <w:szCs w:val="16"/>
      <w:u w:val="none"/>
    </w:rPr>
  </w:style>
  <w:style w:type="character" w:customStyle="1" w:styleId="Headerorfooter0">
    <w:name w:val="Header or footer"/>
    <w:basedOn w:val="Headerorfooter"/>
    <w:rsid w:val="00712209"/>
    <w:rPr>
      <w:rFonts w:ascii="Arial" w:eastAsia="Arial" w:hAnsi="Arial" w:cs="Arial"/>
      <w:b w:val="0"/>
      <w:bCs w:val="0"/>
      <w:i w:val="0"/>
      <w:iCs w:val="0"/>
      <w:smallCaps w:val="0"/>
      <w:strike w:val="0"/>
      <w:color w:val="000000"/>
      <w:spacing w:val="0"/>
      <w:w w:val="100"/>
      <w:position w:val="0"/>
      <w:sz w:val="16"/>
      <w:szCs w:val="16"/>
      <w:u w:val="none"/>
      <w:lang w:val="el-GR"/>
    </w:rPr>
  </w:style>
  <w:style w:type="character" w:customStyle="1" w:styleId="Bodytext7">
    <w:name w:val="Body text (7)_"/>
    <w:basedOn w:val="DefaultParagraphFont"/>
    <w:link w:val="Bodytext70"/>
    <w:rsid w:val="00712209"/>
    <w:rPr>
      <w:rFonts w:ascii="Arial" w:eastAsia="Arial" w:hAnsi="Arial" w:cs="Arial"/>
      <w:b/>
      <w:bCs/>
      <w:sz w:val="20"/>
      <w:szCs w:val="20"/>
      <w:shd w:val="clear" w:color="auto" w:fill="FFFFFF"/>
    </w:rPr>
  </w:style>
  <w:style w:type="character" w:customStyle="1" w:styleId="Bodytext">
    <w:name w:val="Body text_"/>
    <w:basedOn w:val="DefaultParagraphFont"/>
    <w:link w:val="BodyText2"/>
    <w:rsid w:val="00712209"/>
    <w:rPr>
      <w:rFonts w:ascii="Arial" w:eastAsia="Arial" w:hAnsi="Arial" w:cs="Arial"/>
      <w:sz w:val="20"/>
      <w:szCs w:val="20"/>
      <w:shd w:val="clear" w:color="auto" w:fill="FFFFFF"/>
    </w:rPr>
  </w:style>
  <w:style w:type="character" w:customStyle="1" w:styleId="Heading20">
    <w:name w:val="Heading #2_"/>
    <w:basedOn w:val="DefaultParagraphFont"/>
    <w:link w:val="Heading21"/>
    <w:rsid w:val="00712209"/>
    <w:rPr>
      <w:rFonts w:ascii="Arial" w:eastAsia="Arial" w:hAnsi="Arial" w:cs="Arial"/>
      <w:b/>
      <w:bCs/>
      <w:sz w:val="20"/>
      <w:szCs w:val="20"/>
      <w:shd w:val="clear" w:color="auto" w:fill="FFFFFF"/>
    </w:rPr>
  </w:style>
  <w:style w:type="character" w:customStyle="1" w:styleId="BodyText1">
    <w:name w:val="Body Text1"/>
    <w:basedOn w:val="Bodytext"/>
    <w:rsid w:val="00712209"/>
    <w:rPr>
      <w:rFonts w:ascii="Arial" w:eastAsia="Arial" w:hAnsi="Arial" w:cs="Arial"/>
      <w:color w:val="000000"/>
      <w:spacing w:val="0"/>
      <w:w w:val="100"/>
      <w:position w:val="0"/>
      <w:sz w:val="20"/>
      <w:szCs w:val="20"/>
      <w:u w:val="single"/>
      <w:shd w:val="clear" w:color="auto" w:fill="FFFFFF"/>
      <w:lang w:val="el-GR"/>
    </w:rPr>
  </w:style>
  <w:style w:type="character" w:customStyle="1" w:styleId="BodytextBold">
    <w:name w:val="Body text + Bold"/>
    <w:basedOn w:val="Bodytext"/>
    <w:rsid w:val="00712209"/>
    <w:rPr>
      <w:rFonts w:ascii="Arial" w:eastAsia="Arial" w:hAnsi="Arial" w:cs="Arial"/>
      <w:b/>
      <w:bCs/>
      <w:color w:val="000000"/>
      <w:spacing w:val="0"/>
      <w:w w:val="100"/>
      <w:position w:val="0"/>
      <w:sz w:val="20"/>
      <w:szCs w:val="20"/>
      <w:shd w:val="clear" w:color="auto" w:fill="FFFFFF"/>
      <w:lang w:val="el-GR"/>
    </w:rPr>
  </w:style>
  <w:style w:type="character" w:customStyle="1" w:styleId="Bodytext8">
    <w:name w:val="Body text (8)_"/>
    <w:basedOn w:val="DefaultParagraphFont"/>
    <w:link w:val="Bodytext80"/>
    <w:rsid w:val="00712209"/>
    <w:rPr>
      <w:rFonts w:ascii="Arial" w:eastAsia="Arial" w:hAnsi="Arial" w:cs="Arial"/>
      <w:b/>
      <w:bCs/>
      <w:i/>
      <w:iCs/>
      <w:sz w:val="20"/>
      <w:szCs w:val="20"/>
      <w:shd w:val="clear" w:color="auto" w:fill="FFFFFF"/>
    </w:rPr>
  </w:style>
  <w:style w:type="character" w:customStyle="1" w:styleId="Heading32">
    <w:name w:val="Heading #3 (2)_"/>
    <w:basedOn w:val="DefaultParagraphFont"/>
    <w:link w:val="Heading320"/>
    <w:rsid w:val="00712209"/>
    <w:rPr>
      <w:rFonts w:ascii="Arial" w:eastAsia="Arial" w:hAnsi="Arial" w:cs="Arial"/>
      <w:b/>
      <w:bCs/>
      <w:i/>
      <w:iCs/>
      <w:sz w:val="20"/>
      <w:szCs w:val="20"/>
      <w:shd w:val="clear" w:color="auto" w:fill="FFFFFF"/>
    </w:rPr>
  </w:style>
  <w:style w:type="character" w:customStyle="1" w:styleId="Heading30">
    <w:name w:val="Heading #3_"/>
    <w:basedOn w:val="DefaultParagraphFont"/>
    <w:link w:val="Heading31"/>
    <w:rsid w:val="00712209"/>
    <w:rPr>
      <w:rFonts w:ascii="Arial" w:eastAsia="Arial" w:hAnsi="Arial" w:cs="Arial"/>
      <w:b/>
      <w:bCs/>
      <w:sz w:val="20"/>
      <w:szCs w:val="20"/>
      <w:shd w:val="clear" w:color="auto" w:fill="FFFFFF"/>
    </w:rPr>
  </w:style>
  <w:style w:type="character" w:customStyle="1" w:styleId="Bodytext7Italic">
    <w:name w:val="Body text (7) + Italic"/>
    <w:basedOn w:val="Bodytext7"/>
    <w:rsid w:val="00712209"/>
    <w:rPr>
      <w:rFonts w:ascii="Arial" w:eastAsia="Arial" w:hAnsi="Arial" w:cs="Arial"/>
      <w:b/>
      <w:bCs/>
      <w:i/>
      <w:iCs/>
      <w:color w:val="000000"/>
      <w:spacing w:val="0"/>
      <w:w w:val="100"/>
      <w:position w:val="0"/>
      <w:sz w:val="20"/>
      <w:szCs w:val="20"/>
      <w:shd w:val="clear" w:color="auto" w:fill="FFFFFF"/>
      <w:lang w:val="el-GR"/>
    </w:rPr>
  </w:style>
  <w:style w:type="character" w:customStyle="1" w:styleId="Heading33">
    <w:name w:val="Heading #3 (3)_"/>
    <w:basedOn w:val="DefaultParagraphFont"/>
    <w:link w:val="Heading330"/>
    <w:rsid w:val="00712209"/>
    <w:rPr>
      <w:rFonts w:ascii="Times New Roman" w:eastAsia="Times New Roman" w:hAnsi="Times New Roman" w:cs="Times New Roman"/>
      <w:shd w:val="clear" w:color="auto" w:fill="FFFFFF"/>
    </w:rPr>
  </w:style>
  <w:style w:type="character" w:customStyle="1" w:styleId="Bodytext9">
    <w:name w:val="Body text (9)_"/>
    <w:basedOn w:val="DefaultParagraphFont"/>
    <w:link w:val="Bodytext90"/>
    <w:rsid w:val="00712209"/>
    <w:rPr>
      <w:rFonts w:ascii="Arial" w:eastAsia="Arial" w:hAnsi="Arial" w:cs="Arial"/>
      <w:sz w:val="20"/>
      <w:szCs w:val="20"/>
      <w:shd w:val="clear" w:color="auto" w:fill="FFFFFF"/>
    </w:rPr>
  </w:style>
  <w:style w:type="character" w:customStyle="1" w:styleId="BodytextTimesNewRoman11pt">
    <w:name w:val="Body text + Times New Roman;11 pt"/>
    <w:basedOn w:val="Bodytext"/>
    <w:rsid w:val="00712209"/>
    <w:rPr>
      <w:rFonts w:ascii="Times New Roman" w:eastAsia="Times New Roman" w:hAnsi="Times New Roman" w:cs="Times New Roman"/>
      <w:color w:val="000000"/>
      <w:spacing w:val="0"/>
      <w:w w:val="100"/>
      <w:position w:val="0"/>
      <w:sz w:val="22"/>
      <w:szCs w:val="22"/>
      <w:shd w:val="clear" w:color="auto" w:fill="FFFFFF"/>
      <w:lang w:val="el-GR"/>
    </w:rPr>
  </w:style>
  <w:style w:type="paragraph" w:customStyle="1" w:styleId="Bodytext70">
    <w:name w:val="Body text (7)"/>
    <w:basedOn w:val="Normal"/>
    <w:link w:val="Bodytext7"/>
    <w:rsid w:val="00712209"/>
    <w:pPr>
      <w:shd w:val="clear" w:color="auto" w:fill="FFFFFF"/>
      <w:spacing w:before="540" w:after="180" w:line="374" w:lineRule="exact"/>
      <w:ind w:hanging="300"/>
      <w:jc w:val="center"/>
    </w:pPr>
    <w:rPr>
      <w:rFonts w:ascii="Arial" w:eastAsia="Arial" w:hAnsi="Arial" w:cs="Arial"/>
      <w:b/>
      <w:bCs/>
      <w:color w:val="auto"/>
      <w:sz w:val="20"/>
      <w:szCs w:val="20"/>
      <w:lang w:val="en-US"/>
    </w:rPr>
  </w:style>
  <w:style w:type="paragraph" w:customStyle="1" w:styleId="BodyText2">
    <w:name w:val="Body Text2"/>
    <w:basedOn w:val="Normal"/>
    <w:link w:val="Bodytext"/>
    <w:rsid w:val="00712209"/>
    <w:pPr>
      <w:shd w:val="clear" w:color="auto" w:fill="FFFFFF"/>
      <w:spacing w:before="180" w:after="60" w:line="259" w:lineRule="exact"/>
      <w:ind w:hanging="540"/>
      <w:jc w:val="both"/>
    </w:pPr>
    <w:rPr>
      <w:rFonts w:ascii="Arial" w:eastAsia="Arial" w:hAnsi="Arial" w:cs="Arial"/>
      <w:color w:val="auto"/>
      <w:sz w:val="20"/>
      <w:szCs w:val="20"/>
      <w:lang w:val="en-US"/>
    </w:rPr>
  </w:style>
  <w:style w:type="paragraph" w:customStyle="1" w:styleId="Heading21">
    <w:name w:val="Heading #2"/>
    <w:basedOn w:val="Normal"/>
    <w:link w:val="Heading20"/>
    <w:rsid w:val="00712209"/>
    <w:pPr>
      <w:shd w:val="clear" w:color="auto" w:fill="FFFFFF"/>
      <w:spacing w:before="240" w:after="180" w:line="0" w:lineRule="atLeast"/>
      <w:ind w:hanging="300"/>
      <w:jc w:val="both"/>
      <w:outlineLvl w:val="1"/>
    </w:pPr>
    <w:rPr>
      <w:rFonts w:ascii="Arial" w:eastAsia="Arial" w:hAnsi="Arial" w:cs="Arial"/>
      <w:b/>
      <w:bCs/>
      <w:color w:val="auto"/>
      <w:sz w:val="20"/>
      <w:szCs w:val="20"/>
      <w:lang w:val="en-US"/>
    </w:rPr>
  </w:style>
  <w:style w:type="paragraph" w:customStyle="1" w:styleId="Bodytext80">
    <w:name w:val="Body text (8)"/>
    <w:basedOn w:val="Normal"/>
    <w:link w:val="Bodytext8"/>
    <w:rsid w:val="00712209"/>
    <w:pPr>
      <w:shd w:val="clear" w:color="auto" w:fill="FFFFFF"/>
      <w:spacing w:before="300" w:after="120" w:line="0" w:lineRule="atLeast"/>
      <w:ind w:hanging="300"/>
      <w:jc w:val="both"/>
    </w:pPr>
    <w:rPr>
      <w:rFonts w:ascii="Arial" w:eastAsia="Arial" w:hAnsi="Arial" w:cs="Arial"/>
      <w:b/>
      <w:bCs/>
      <w:i/>
      <w:iCs/>
      <w:color w:val="auto"/>
      <w:sz w:val="20"/>
      <w:szCs w:val="20"/>
      <w:lang w:val="en-US"/>
    </w:rPr>
  </w:style>
  <w:style w:type="paragraph" w:customStyle="1" w:styleId="Heading320">
    <w:name w:val="Heading #3 (2)"/>
    <w:basedOn w:val="Normal"/>
    <w:link w:val="Heading32"/>
    <w:rsid w:val="00712209"/>
    <w:pPr>
      <w:shd w:val="clear" w:color="auto" w:fill="FFFFFF"/>
      <w:spacing w:before="180" w:after="180" w:line="0" w:lineRule="atLeast"/>
      <w:jc w:val="both"/>
      <w:outlineLvl w:val="2"/>
    </w:pPr>
    <w:rPr>
      <w:rFonts w:ascii="Arial" w:eastAsia="Arial" w:hAnsi="Arial" w:cs="Arial"/>
      <w:b/>
      <w:bCs/>
      <w:i/>
      <w:iCs/>
      <w:color w:val="auto"/>
      <w:sz w:val="20"/>
      <w:szCs w:val="20"/>
      <w:lang w:val="en-US"/>
    </w:rPr>
  </w:style>
  <w:style w:type="paragraph" w:customStyle="1" w:styleId="Heading31">
    <w:name w:val="Heading #3"/>
    <w:basedOn w:val="Normal"/>
    <w:link w:val="Heading30"/>
    <w:rsid w:val="00712209"/>
    <w:pPr>
      <w:shd w:val="clear" w:color="auto" w:fill="FFFFFF"/>
      <w:spacing w:before="300" w:after="120" w:line="0" w:lineRule="atLeast"/>
      <w:jc w:val="both"/>
      <w:outlineLvl w:val="2"/>
    </w:pPr>
    <w:rPr>
      <w:rFonts w:ascii="Arial" w:eastAsia="Arial" w:hAnsi="Arial" w:cs="Arial"/>
      <w:b/>
      <w:bCs/>
      <w:color w:val="auto"/>
      <w:sz w:val="20"/>
      <w:szCs w:val="20"/>
      <w:lang w:val="en-US"/>
    </w:rPr>
  </w:style>
  <w:style w:type="paragraph" w:customStyle="1" w:styleId="Heading330">
    <w:name w:val="Heading #3 (3)"/>
    <w:basedOn w:val="Normal"/>
    <w:link w:val="Heading33"/>
    <w:rsid w:val="00712209"/>
    <w:pPr>
      <w:shd w:val="clear" w:color="auto" w:fill="FFFFFF"/>
      <w:spacing w:before="60" w:after="300" w:line="0" w:lineRule="atLeast"/>
      <w:jc w:val="center"/>
      <w:outlineLvl w:val="2"/>
    </w:pPr>
    <w:rPr>
      <w:rFonts w:ascii="Times New Roman" w:eastAsia="Times New Roman" w:hAnsi="Times New Roman" w:cs="Times New Roman"/>
      <w:color w:val="auto"/>
      <w:sz w:val="22"/>
      <w:szCs w:val="22"/>
      <w:lang w:val="en-US"/>
    </w:rPr>
  </w:style>
  <w:style w:type="paragraph" w:customStyle="1" w:styleId="Bodytext90">
    <w:name w:val="Body text (9)"/>
    <w:basedOn w:val="Normal"/>
    <w:link w:val="Bodytext9"/>
    <w:rsid w:val="00712209"/>
    <w:pPr>
      <w:shd w:val="clear" w:color="auto" w:fill="FFFFFF"/>
      <w:spacing w:before="120" w:after="120" w:line="0" w:lineRule="atLeast"/>
      <w:jc w:val="center"/>
    </w:pPr>
    <w:rPr>
      <w:rFonts w:ascii="Arial" w:eastAsia="Arial" w:hAnsi="Arial" w:cs="Arial"/>
      <w:color w:val="auto"/>
      <w:sz w:val="20"/>
      <w:szCs w:val="20"/>
      <w:lang w:val="en-US"/>
    </w:rPr>
  </w:style>
  <w:style w:type="paragraph" w:styleId="Caption">
    <w:name w:val="caption"/>
    <w:basedOn w:val="Normal"/>
    <w:next w:val="Normal"/>
    <w:uiPriority w:val="35"/>
    <w:unhideWhenUsed/>
    <w:qFormat/>
    <w:rsid w:val="00712209"/>
    <w:pPr>
      <w:spacing w:after="200"/>
    </w:pPr>
    <w:rPr>
      <w:i/>
      <w:iCs/>
      <w:color w:val="44546A" w:themeColor="text2"/>
      <w:sz w:val="18"/>
      <w:szCs w:val="18"/>
    </w:rPr>
  </w:style>
  <w:style w:type="paragraph" w:styleId="Header">
    <w:name w:val="header"/>
    <w:basedOn w:val="Normal"/>
    <w:link w:val="HeaderChar"/>
    <w:uiPriority w:val="99"/>
    <w:unhideWhenUsed/>
    <w:rsid w:val="00A70690"/>
    <w:pPr>
      <w:tabs>
        <w:tab w:val="center" w:pos="4320"/>
        <w:tab w:val="right" w:pos="8640"/>
      </w:tabs>
    </w:pPr>
  </w:style>
  <w:style w:type="character" w:customStyle="1" w:styleId="HeaderChar">
    <w:name w:val="Header Char"/>
    <w:basedOn w:val="DefaultParagraphFont"/>
    <w:link w:val="Header"/>
    <w:uiPriority w:val="99"/>
    <w:rsid w:val="00A70690"/>
    <w:rPr>
      <w:rFonts w:ascii="Courier New" w:eastAsia="Courier New" w:hAnsi="Courier New" w:cs="Courier New"/>
      <w:color w:val="000000"/>
      <w:sz w:val="24"/>
      <w:szCs w:val="24"/>
      <w:lang w:val="el-GR"/>
    </w:rPr>
  </w:style>
  <w:style w:type="paragraph" w:styleId="Footer">
    <w:name w:val="footer"/>
    <w:basedOn w:val="Normal"/>
    <w:link w:val="FooterChar"/>
    <w:uiPriority w:val="99"/>
    <w:unhideWhenUsed/>
    <w:rsid w:val="00F05C2E"/>
    <w:pPr>
      <w:tabs>
        <w:tab w:val="center" w:pos="4320"/>
        <w:tab w:val="right" w:pos="8640"/>
      </w:tabs>
    </w:pPr>
  </w:style>
  <w:style w:type="character" w:customStyle="1" w:styleId="FooterChar">
    <w:name w:val="Footer Char"/>
    <w:basedOn w:val="DefaultParagraphFont"/>
    <w:link w:val="Footer"/>
    <w:uiPriority w:val="99"/>
    <w:rsid w:val="00F05C2E"/>
    <w:rPr>
      <w:rFonts w:ascii="Courier New" w:eastAsia="Courier New" w:hAnsi="Courier New" w:cs="Courier New"/>
      <w:color w:val="000000"/>
      <w:sz w:val="24"/>
      <w:szCs w:val="24"/>
      <w:lang w:val="el-GR"/>
    </w:rPr>
  </w:style>
  <w:style w:type="character" w:customStyle="1" w:styleId="Headerorfooter125ptBoldSpacing2pt">
    <w:name w:val="Header or footer + 12;5 pt;Bold;Spacing 2 pt"/>
    <w:basedOn w:val="Headerorfooter"/>
    <w:rsid w:val="00DD6EC6"/>
    <w:rPr>
      <w:rFonts w:ascii="Arial" w:eastAsia="Arial" w:hAnsi="Arial" w:cs="Arial"/>
      <w:b/>
      <w:bCs/>
      <w:i w:val="0"/>
      <w:iCs w:val="0"/>
      <w:smallCaps w:val="0"/>
      <w:strike w:val="0"/>
      <w:color w:val="000000"/>
      <w:spacing w:val="50"/>
      <w:w w:val="100"/>
      <w:position w:val="0"/>
      <w:sz w:val="25"/>
      <w:szCs w:val="25"/>
      <w:u w:val="none"/>
      <w:lang w:val="el-GR"/>
    </w:rPr>
  </w:style>
  <w:style w:type="character" w:customStyle="1" w:styleId="Headerorfooter105ptBoldItalic">
    <w:name w:val="Header or footer + 10;5 pt;Bold;Italic"/>
    <w:basedOn w:val="Headerorfooter"/>
    <w:rsid w:val="00DD6EC6"/>
    <w:rPr>
      <w:rFonts w:ascii="Arial" w:eastAsia="Arial" w:hAnsi="Arial" w:cs="Arial"/>
      <w:b/>
      <w:bCs/>
      <w:i/>
      <w:iCs/>
      <w:smallCaps w:val="0"/>
      <w:strike w:val="0"/>
      <w:color w:val="000000"/>
      <w:spacing w:val="0"/>
      <w:w w:val="100"/>
      <w:position w:val="0"/>
      <w:sz w:val="21"/>
      <w:szCs w:val="21"/>
      <w:u w:val="none"/>
      <w:lang w:val="el-GR"/>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9A54F5"/>
    <w:pPr>
      <w:ind w:left="720"/>
      <w:contextualSpacing/>
    </w:pPr>
  </w:style>
  <w:style w:type="table" w:styleId="TableGrid">
    <w:name w:val="Table Grid"/>
    <w:basedOn w:val="TableNormal"/>
    <w:uiPriority w:val="99"/>
    <w:rsid w:val="0009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E78BA"/>
    <w:rPr>
      <w:sz w:val="16"/>
      <w:szCs w:val="16"/>
    </w:rPr>
  </w:style>
  <w:style w:type="paragraph" w:styleId="CommentText">
    <w:name w:val="annotation text"/>
    <w:basedOn w:val="Normal"/>
    <w:link w:val="CommentTextChar"/>
    <w:uiPriority w:val="99"/>
    <w:unhideWhenUsed/>
    <w:rsid w:val="004E78BA"/>
    <w:rPr>
      <w:sz w:val="20"/>
      <w:szCs w:val="20"/>
    </w:rPr>
  </w:style>
  <w:style w:type="character" w:customStyle="1" w:styleId="CommentTextChar">
    <w:name w:val="Comment Text Char"/>
    <w:basedOn w:val="DefaultParagraphFont"/>
    <w:link w:val="CommentText"/>
    <w:uiPriority w:val="99"/>
    <w:rsid w:val="004E78BA"/>
    <w:rPr>
      <w:rFonts w:ascii="Courier New" w:eastAsia="Courier New" w:hAnsi="Courier New" w:cs="Courier New"/>
      <w:color w:val="000000"/>
      <w:sz w:val="20"/>
      <w:szCs w:val="20"/>
      <w:lang w:val="el-GR"/>
    </w:rPr>
  </w:style>
  <w:style w:type="paragraph" w:styleId="CommentSubject">
    <w:name w:val="annotation subject"/>
    <w:basedOn w:val="CommentText"/>
    <w:next w:val="CommentText"/>
    <w:link w:val="CommentSubjectChar"/>
    <w:uiPriority w:val="99"/>
    <w:semiHidden/>
    <w:unhideWhenUsed/>
    <w:rsid w:val="004E78BA"/>
    <w:rPr>
      <w:b/>
      <w:bCs/>
    </w:rPr>
  </w:style>
  <w:style w:type="character" w:customStyle="1" w:styleId="CommentSubjectChar">
    <w:name w:val="Comment Subject Char"/>
    <w:basedOn w:val="CommentTextChar"/>
    <w:link w:val="CommentSubject"/>
    <w:uiPriority w:val="99"/>
    <w:semiHidden/>
    <w:rsid w:val="004E78BA"/>
    <w:rPr>
      <w:rFonts w:ascii="Courier New" w:eastAsia="Courier New" w:hAnsi="Courier New" w:cs="Courier New"/>
      <w:b/>
      <w:bCs/>
      <w:color w:val="000000"/>
      <w:sz w:val="20"/>
      <w:szCs w:val="20"/>
      <w:lang w:val="el-GR"/>
    </w:rPr>
  </w:style>
  <w:style w:type="paragraph" w:styleId="BalloonText">
    <w:name w:val="Balloon Text"/>
    <w:basedOn w:val="Normal"/>
    <w:link w:val="BalloonTextChar"/>
    <w:uiPriority w:val="99"/>
    <w:semiHidden/>
    <w:unhideWhenUsed/>
    <w:rsid w:val="004E7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8BA"/>
    <w:rPr>
      <w:rFonts w:ascii="Segoe UI" w:eastAsia="Courier New" w:hAnsi="Segoe UI" w:cs="Segoe UI"/>
      <w:color w:val="000000"/>
      <w:sz w:val="18"/>
      <w:szCs w:val="18"/>
      <w:lang w:val="el-GR"/>
    </w:rPr>
  </w:style>
  <w:style w:type="character" w:styleId="FollowedHyperlink">
    <w:name w:val="FollowedHyperlink"/>
    <w:basedOn w:val="DefaultParagraphFont"/>
    <w:uiPriority w:val="99"/>
    <w:semiHidden/>
    <w:unhideWhenUsed/>
    <w:rsid w:val="00FF64FD"/>
    <w:rPr>
      <w:color w:val="954F72" w:themeColor="followedHyperlink"/>
      <w:u w:val="single"/>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99"/>
    <w:qFormat/>
    <w:locked/>
    <w:rsid w:val="00563F5B"/>
    <w:rPr>
      <w:rFonts w:ascii="Courier New" w:eastAsia="Courier New" w:hAnsi="Courier New" w:cs="Courier New"/>
      <w:color w:val="000000"/>
      <w:sz w:val="24"/>
      <w:szCs w:val="24"/>
      <w:lang w:val="el-GR"/>
    </w:rPr>
  </w:style>
  <w:style w:type="character" w:customStyle="1" w:styleId="Heading1Char">
    <w:name w:val="Heading 1 Char"/>
    <w:basedOn w:val="DefaultParagraphFont"/>
    <w:link w:val="Heading1"/>
    <w:uiPriority w:val="9"/>
    <w:rsid w:val="00291352"/>
    <w:rPr>
      <w:rFonts w:asciiTheme="majorHAnsi" w:eastAsiaTheme="majorEastAsia" w:hAnsiTheme="majorHAnsi" w:cstheme="majorBidi"/>
      <w:color w:val="2E74B5" w:themeColor="accent1" w:themeShade="BF"/>
      <w:sz w:val="32"/>
      <w:szCs w:val="32"/>
      <w:lang w:val="el-GR"/>
    </w:rPr>
  </w:style>
  <w:style w:type="character" w:customStyle="1" w:styleId="Heading3Char">
    <w:name w:val="Heading 3 Char"/>
    <w:basedOn w:val="DefaultParagraphFont"/>
    <w:link w:val="Heading3"/>
    <w:uiPriority w:val="9"/>
    <w:rsid w:val="00BE0724"/>
    <w:rPr>
      <w:rFonts w:asciiTheme="majorHAnsi" w:eastAsiaTheme="majorEastAsia" w:hAnsiTheme="majorHAnsi" w:cstheme="majorBidi"/>
      <w:color w:val="1F4D78" w:themeColor="accent1" w:themeShade="7F"/>
      <w:sz w:val="24"/>
      <w:szCs w:val="24"/>
      <w:lang w:val="el-GR"/>
    </w:rPr>
  </w:style>
  <w:style w:type="character" w:customStyle="1" w:styleId="Heading2Char">
    <w:name w:val="Heading 2 Char"/>
    <w:basedOn w:val="DefaultParagraphFont"/>
    <w:link w:val="Heading2"/>
    <w:rsid w:val="00BE0724"/>
    <w:rPr>
      <w:rFonts w:asciiTheme="majorHAnsi" w:eastAsiaTheme="majorEastAsia" w:hAnsiTheme="majorHAnsi" w:cstheme="majorBidi"/>
      <w:color w:val="2E74B5" w:themeColor="accent1" w:themeShade="BF"/>
      <w:sz w:val="26"/>
      <w:szCs w:val="26"/>
      <w:lang w:val="el-GR"/>
    </w:rPr>
  </w:style>
  <w:style w:type="paragraph" w:styleId="BodyText0">
    <w:name w:val="Body Text"/>
    <w:basedOn w:val="Normal"/>
    <w:link w:val="BodyTextChar"/>
    <w:unhideWhenUsed/>
    <w:rsid w:val="0021562E"/>
    <w:pPr>
      <w:spacing w:after="120"/>
    </w:pPr>
  </w:style>
  <w:style w:type="character" w:customStyle="1" w:styleId="BodyTextChar">
    <w:name w:val="Body Text Char"/>
    <w:basedOn w:val="DefaultParagraphFont"/>
    <w:link w:val="BodyText0"/>
    <w:rsid w:val="0021562E"/>
    <w:rPr>
      <w:rFonts w:ascii="Courier New" w:eastAsia="Courier New" w:hAnsi="Courier New" w:cs="Courier New"/>
      <w:color w:val="000000"/>
      <w:sz w:val="24"/>
      <w:szCs w:val="24"/>
      <w:lang w:val="el-GR"/>
    </w:rPr>
  </w:style>
  <w:style w:type="paragraph" w:customStyle="1" w:styleId="Par1">
    <w:name w:val="Par1"/>
    <w:basedOn w:val="Normal"/>
    <w:uiPriority w:val="99"/>
    <w:rsid w:val="0021562E"/>
    <w:pPr>
      <w:widowControl/>
      <w:spacing w:line="360" w:lineRule="auto"/>
      <w:ind w:firstLine="397"/>
      <w:jc w:val="both"/>
    </w:pPr>
    <w:rPr>
      <w:rFonts w:ascii="Arial" w:eastAsia="Times New Roman" w:hAnsi="Arial" w:cs="Times New Roman"/>
      <w:color w:val="auto"/>
      <w:sz w:val="22"/>
      <w:szCs w:val="22"/>
    </w:rPr>
  </w:style>
  <w:style w:type="paragraph" w:customStyle="1" w:styleId="pf0">
    <w:name w:val="pf0"/>
    <w:basedOn w:val="Normal"/>
    <w:rsid w:val="003E0ACF"/>
    <w:pPr>
      <w:widowControl/>
      <w:spacing w:before="100" w:beforeAutospacing="1" w:after="100" w:afterAutospacing="1"/>
    </w:pPr>
    <w:rPr>
      <w:rFonts w:ascii="Times New Roman" w:eastAsia="Times New Roman" w:hAnsi="Times New Roman" w:cs="Times New Roman"/>
      <w:color w:val="auto"/>
      <w:lang w:eastAsia="el-GR"/>
    </w:rPr>
  </w:style>
  <w:style w:type="character" w:customStyle="1" w:styleId="cf01">
    <w:name w:val="cf01"/>
    <w:basedOn w:val="DefaultParagraphFont"/>
    <w:rsid w:val="003E0ACF"/>
    <w:rPr>
      <w:rFonts w:ascii="Segoe UI" w:hAnsi="Segoe UI" w:cs="Segoe UI" w:hint="default"/>
      <w:i/>
      <w:iCs/>
      <w:sz w:val="18"/>
      <w:szCs w:val="18"/>
      <w:shd w:val="clear" w:color="auto" w:fill="FFFF00"/>
    </w:rPr>
  </w:style>
  <w:style w:type="character" w:customStyle="1" w:styleId="cf21">
    <w:name w:val="cf21"/>
    <w:basedOn w:val="DefaultParagraphFont"/>
    <w:rsid w:val="003E0ACF"/>
    <w:rPr>
      <w:rFonts w:ascii="Segoe UI" w:hAnsi="Segoe UI" w:cs="Segoe UI" w:hint="default"/>
      <w:sz w:val="18"/>
      <w:szCs w:val="18"/>
      <w:shd w:val="clear" w:color="auto" w:fill="FFFF00"/>
    </w:rPr>
  </w:style>
  <w:style w:type="character" w:customStyle="1" w:styleId="cf31">
    <w:name w:val="cf31"/>
    <w:basedOn w:val="DefaultParagraphFont"/>
    <w:rsid w:val="003E0ACF"/>
    <w:rPr>
      <w:rFonts w:ascii="Segoe UI" w:hAnsi="Segoe UI" w:cs="Segoe UI" w:hint="default"/>
      <w:b/>
      <w:bCs/>
      <w:sz w:val="18"/>
      <w:szCs w:val="18"/>
      <w:shd w:val="clear" w:color="auto" w:fill="FFFF00"/>
    </w:rPr>
  </w:style>
  <w:style w:type="character" w:customStyle="1" w:styleId="cf41">
    <w:name w:val="cf41"/>
    <w:basedOn w:val="DefaultParagraphFont"/>
    <w:rsid w:val="003E0ACF"/>
    <w:rPr>
      <w:rFonts w:ascii="Segoe UI" w:hAnsi="Segoe UI" w:cs="Segoe UI" w:hint="default"/>
      <w:b/>
      <w:bCs/>
      <w:i/>
      <w:iCs/>
      <w:sz w:val="18"/>
      <w:szCs w:val="18"/>
      <w:shd w:val="clear" w:color="auto" w:fill="FFFF00"/>
    </w:rPr>
  </w:style>
  <w:style w:type="character" w:styleId="UnresolvedMention">
    <w:name w:val="Unresolved Mention"/>
    <w:basedOn w:val="DefaultParagraphFont"/>
    <w:uiPriority w:val="99"/>
    <w:semiHidden/>
    <w:unhideWhenUsed/>
    <w:rsid w:val="00FA3588"/>
    <w:rPr>
      <w:color w:val="605E5C"/>
      <w:shd w:val="clear" w:color="auto" w:fill="E1DFDD"/>
    </w:rPr>
  </w:style>
  <w:style w:type="paragraph" w:customStyle="1" w:styleId="wordsection1">
    <w:name w:val="wordsection1"/>
    <w:basedOn w:val="Normal"/>
    <w:uiPriority w:val="99"/>
    <w:rsid w:val="006467B8"/>
    <w:pPr>
      <w:widowControl/>
    </w:pPr>
    <w:rPr>
      <w:rFonts w:ascii="Calibri" w:eastAsia="Calibri" w:hAnsi="Calibri" w:cs="Calibri"/>
      <w:color w:val="auto"/>
      <w:sz w:val="20"/>
      <w:szCs w:val="20"/>
      <w:lang w:val="en-US"/>
    </w:rPr>
  </w:style>
  <w:style w:type="paragraph" w:styleId="Revision">
    <w:name w:val="Revision"/>
    <w:hidden/>
    <w:uiPriority w:val="99"/>
    <w:semiHidden/>
    <w:rsid w:val="00746465"/>
    <w:pPr>
      <w:spacing w:after="0" w:line="240" w:lineRule="auto"/>
    </w:pPr>
    <w:rPr>
      <w:rFonts w:ascii="Courier New" w:eastAsia="Courier New" w:hAnsi="Courier New" w:cs="Courier New"/>
      <w:color w:val="000000"/>
      <w:sz w:val="24"/>
      <w:szCs w:val="24"/>
      <w:lang w:val="el-GR"/>
    </w:rPr>
  </w:style>
  <w:style w:type="character" w:styleId="FootnoteReference">
    <w:name w:val="footnote reference"/>
    <w:uiPriority w:val="99"/>
    <w:semiHidden/>
    <w:unhideWhenUsed/>
    <w:rsid w:val="00A5017B"/>
    <w:rPr>
      <w:vertAlign w:val="superscript"/>
    </w:rPr>
  </w:style>
  <w:style w:type="paragraph" w:styleId="FootnoteText">
    <w:name w:val="footnote text"/>
    <w:basedOn w:val="Normal"/>
    <w:link w:val="FootnoteTextChar"/>
    <w:uiPriority w:val="99"/>
    <w:semiHidden/>
    <w:unhideWhenUsed/>
    <w:rsid w:val="00A5017B"/>
    <w:rPr>
      <w:sz w:val="20"/>
      <w:szCs w:val="20"/>
    </w:rPr>
  </w:style>
  <w:style w:type="character" w:customStyle="1" w:styleId="FootnoteTextChar">
    <w:name w:val="Footnote Text Char"/>
    <w:basedOn w:val="DefaultParagraphFont"/>
    <w:link w:val="FootnoteText"/>
    <w:uiPriority w:val="99"/>
    <w:semiHidden/>
    <w:rsid w:val="00A5017B"/>
    <w:rPr>
      <w:rFonts w:ascii="Courier New" w:eastAsia="Courier New" w:hAnsi="Courier New" w:cs="Courier New"/>
      <w:color w:val="000000"/>
      <w:sz w:val="20"/>
      <w:szCs w:val="20"/>
      <w:lang w:val="el-GR"/>
    </w:rPr>
  </w:style>
  <w:style w:type="table" w:customStyle="1" w:styleId="TableGrid1">
    <w:name w:val="Table Grid1"/>
    <w:basedOn w:val="TableNormal"/>
    <w:next w:val="TableGrid"/>
    <w:uiPriority w:val="39"/>
    <w:rsid w:val="00BA338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uiPriority w:val="99"/>
    <w:rsid w:val="00BA338B"/>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8453">
      <w:bodyDiv w:val="1"/>
      <w:marLeft w:val="0"/>
      <w:marRight w:val="0"/>
      <w:marTop w:val="0"/>
      <w:marBottom w:val="0"/>
      <w:divBdr>
        <w:top w:val="none" w:sz="0" w:space="0" w:color="auto"/>
        <w:left w:val="none" w:sz="0" w:space="0" w:color="auto"/>
        <w:bottom w:val="none" w:sz="0" w:space="0" w:color="auto"/>
        <w:right w:val="none" w:sz="0" w:space="0" w:color="auto"/>
      </w:divBdr>
    </w:div>
    <w:div w:id="733745824">
      <w:bodyDiv w:val="1"/>
      <w:marLeft w:val="0"/>
      <w:marRight w:val="0"/>
      <w:marTop w:val="0"/>
      <w:marBottom w:val="0"/>
      <w:divBdr>
        <w:top w:val="none" w:sz="0" w:space="0" w:color="auto"/>
        <w:left w:val="none" w:sz="0" w:space="0" w:color="auto"/>
        <w:bottom w:val="none" w:sz="0" w:space="0" w:color="auto"/>
        <w:right w:val="none" w:sz="0" w:space="0" w:color="auto"/>
      </w:divBdr>
    </w:div>
    <w:div w:id="986861528">
      <w:bodyDiv w:val="1"/>
      <w:marLeft w:val="0"/>
      <w:marRight w:val="0"/>
      <w:marTop w:val="0"/>
      <w:marBottom w:val="0"/>
      <w:divBdr>
        <w:top w:val="none" w:sz="0" w:space="0" w:color="auto"/>
        <w:left w:val="none" w:sz="0" w:space="0" w:color="auto"/>
        <w:bottom w:val="none" w:sz="0" w:space="0" w:color="auto"/>
        <w:right w:val="none" w:sz="0" w:space="0" w:color="auto"/>
      </w:divBdr>
    </w:div>
    <w:div w:id="13601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g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ΜΠ.2026.01Α ΕΡΕΥΝΑ ΝΟΙΚΟΚΥΡΙΩΝ ΠΑΡΑΡΤΗΜΑ Ι - ΙV</TitleBackup>
    <AlternateText xmlns="a029a951-197a-4454-90a0-4e8ba8bb2239">ΜΠ.2026.01Α ΕΡΕΥΝΑ ΝΟΙΚΟΚΥΡΙΩΝ ΠΑΡΑΡΤΗΜΑ Ι - ΙV</AlternateText>
    <RelatedEntity xmlns="8e878111-5d44-4ac0-8d7d-001e9b3d0fd0" xsi:nil="true"/>
    <CEID xmlns="a029a951-197a-4454-90a0-4e8ba8bb2239">e549e9e0-a5ec-4806-810f-a4bd724bad9e</CEID>
    <ParentEntity xmlns="8e878111-5d44-4ac0-8d7d-001e9b3d0fd0" xsi:nil="true"/>
    <TitleEn xmlns="a029a951-197a-4454-90a0-4e8ba8bb2239" xsi:nil="true"/>
    <ItemOrder xmlns="a029a951-197a-4454-90a0-4e8ba8bb2239" xsi:nil="true"/>
    <DisplayTitle xmlns="8e878111-5d44-4ac0-8d7d-001e9b3d0fd0">ΜΠ.2026.01Α ΕΡΕΥΝΑ ΝΟΙΚΟΚΥΡΙΩΝ ΠΑΡΑΡΤΗΜΑ Ι - ΙV</DisplayTitle>
    <ContentDate xmlns="a029a951-197a-4454-90a0-4e8ba8bb2239">2026-01-19T22:00:00+00:00</ContentDate>
    <OrganizationalUnit xmlns="8e878111-5d44-4ac0-8d7d-001e9b3d0fd0" xsi:nil="true"/>
    <ShowInContentGroups xmlns="a029a951-197a-4454-90a0-4e8ba8bb2239"/>
    <Topic xmlns="8e878111-5d44-4ac0-8d7d-001e9b3d0fd0" xsi:nil="true"/>
    <Source xmlns="8e878111-5d44-4ac0-8d7d-001e9b3d0fd0" xsi:nil="true"/>
    <AModifiedBy xmlns="a029a951-197a-4454-90a0-4e8ba8bb2239">Siorou Vassiliki</AModifiedBy>
    <AModified xmlns="a029a951-197a-4454-90a0-4e8ba8bb2239">2026-01-20T10:27:35+00:00</AModified>
    <AID xmlns="a029a951-197a-4454-90a0-4e8ba8bb2239">36361</AID>
    <ACreated xmlns="a029a951-197a-4454-90a0-4e8ba8bb2239">2026-01-20T10:25:55+00:00</ACreated>
    <ACreatedBy xmlns="a029a951-197a-4454-90a0-4e8ba8bb2239">Siorou Vassiliki</ACreatedBy>
    <AVersion xmlns="a029a951-197a-4454-90a0-4e8ba8bb2239">1.0</AVersion>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E70C80-CA38-442E-B9E1-06AF2E373713}"/>
</file>

<file path=customXml/itemProps2.xml><?xml version="1.0" encoding="utf-8"?>
<ds:datastoreItem xmlns:ds="http://schemas.openxmlformats.org/officeDocument/2006/customXml" ds:itemID="{40C55651-79B6-4F91-B416-2A622C537826}"/>
</file>

<file path=customXml/itemProps3.xml><?xml version="1.0" encoding="utf-8"?>
<ds:datastoreItem xmlns:ds="http://schemas.openxmlformats.org/officeDocument/2006/customXml" ds:itemID="{410F074C-3CE4-480E-988D-2C0D2C2926DC}"/>
</file>

<file path=customXml/itemProps4.xml><?xml version="1.0" encoding="utf-8"?>
<ds:datastoreItem xmlns:ds="http://schemas.openxmlformats.org/officeDocument/2006/customXml" ds:itemID="{EDB60778-3350-4AC5-A65B-2767A08CDD90}"/>
</file>

<file path=customXml/itemProps5.xml><?xml version="1.0" encoding="utf-8"?>
<ds:datastoreItem xmlns:ds="http://schemas.openxmlformats.org/officeDocument/2006/customXml" ds:itemID="{6E6FFB6D-D503-4E64-8D12-E52AA3ACEE78}"/>
</file>

<file path=docProps/app.xml><?xml version="1.0" encoding="utf-8"?>
<Properties xmlns="http://schemas.openxmlformats.org/officeDocument/2006/extended-properties" xmlns:vt="http://schemas.openxmlformats.org/officeDocument/2006/docPropsVTypes">
  <Template>Normal</Template>
  <TotalTime>1</TotalTime>
  <Pages>11</Pages>
  <Words>4420</Words>
  <Characters>23874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ΜΠ.2025.39Α</vt:lpstr>
    </vt:vector>
  </TitlesOfParts>
  <Company>Bank of Greece</Company>
  <LinksUpToDate>false</LinksUpToDate>
  <CharactersWithSpaces>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ΜΠ.2026.01Α_ΕΡΕΥΝΑ_ΝΟΙΚΟΚΥΡΙΩΝ_ΠΑΡΑΡΤΗΜΑ_Ι-_ΙV</dc:title>
  <dc:subject/>
  <dc:creator>Kandias Ioannis</dc:creator>
  <cp:keywords>ΜΠ.2026.01Α_ΠΑΡΑΡΤΗΜΑΤΑ</cp:keywords>
  <dc:description/>
  <cp:lastModifiedBy>KANDIAS, Ioannis</cp:lastModifiedBy>
  <cp:revision>3</cp:revision>
  <cp:lastPrinted>2025-10-08T07:10:00Z</cp:lastPrinted>
  <dcterms:created xsi:type="dcterms:W3CDTF">2026-01-20T07:35:00Z</dcterms:created>
  <dcterms:modified xsi:type="dcterms:W3CDTF">2026-01-20T07:36:00Z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ItemGuid">
    <vt:lpwstr>736ece60-82bd-4869-a69e-28c776a164e8</vt:lpwstr>
  </property>
  <property fmtid="{D5CDD505-2E9C-101B-9397-08002B2CF9AE}" pid="4" name="ClassificationContentMarkingHeaderShapeIds">
    <vt:lpwstr>91b1f61,7058d2c3,6e5ddb5</vt:lpwstr>
  </property>
  <property fmtid="{D5CDD505-2E9C-101B-9397-08002B2CF9AE}" pid="5" name="ClassificationContentMarkingHeaderFontProps">
    <vt:lpwstr>#000000,10,Calibri</vt:lpwstr>
  </property>
  <property fmtid="{D5CDD505-2E9C-101B-9397-08002B2CF9AE}" pid="6" name="ClassificationContentMarkingHeaderText">
    <vt:lpwstr>ΠΕΡΙΟΡΙΣΜΕΝΗΣ ΕΣΩΤΕΡΙΚΗΣ ΔΙΑΝΟΜΗΣ           </vt:lpwstr>
  </property>
  <property fmtid="{D5CDD505-2E9C-101B-9397-08002B2CF9AE}" pid="7" name="MSIP_Label_8666ca18-1a45-4cba-8d0e-5e071d9cfdfd_Enabled">
    <vt:lpwstr>true</vt:lpwstr>
  </property>
  <property fmtid="{D5CDD505-2E9C-101B-9397-08002B2CF9AE}" pid="8" name="MSIP_Label_8666ca18-1a45-4cba-8d0e-5e071d9cfdfd_SetDate">
    <vt:lpwstr>2025-09-16T06:26:18Z</vt:lpwstr>
  </property>
  <property fmtid="{D5CDD505-2E9C-101B-9397-08002B2CF9AE}" pid="9" name="MSIP_Label_8666ca18-1a45-4cba-8d0e-5e071d9cfdfd_Method">
    <vt:lpwstr>Privileged</vt:lpwstr>
  </property>
  <property fmtid="{D5CDD505-2E9C-101B-9397-08002B2CF9AE}" pid="10" name="MSIP_Label_8666ca18-1a45-4cba-8d0e-5e071d9cfdfd_Name">
    <vt:lpwstr>ΠΕΡΙΟΡΙΣΜΕΝΗΣ ΕΣΩΤΕΡΙΚΗΣ ΔΙΑΝΟΜΗΣ</vt:lpwstr>
  </property>
  <property fmtid="{D5CDD505-2E9C-101B-9397-08002B2CF9AE}" pid="11" name="MSIP_Label_8666ca18-1a45-4cba-8d0e-5e071d9cfdfd_SiteId">
    <vt:lpwstr>dabae695-3d3b-4e5d-ab49-009605ba5c68</vt:lpwstr>
  </property>
  <property fmtid="{D5CDD505-2E9C-101B-9397-08002B2CF9AE}" pid="12" name="MSIP_Label_8666ca18-1a45-4cba-8d0e-5e071d9cfdfd_ActionId">
    <vt:lpwstr>8fbf6d09-e445-429e-8208-f823e3ce055a</vt:lpwstr>
  </property>
  <property fmtid="{D5CDD505-2E9C-101B-9397-08002B2CF9AE}" pid="13" name="MSIP_Label_8666ca18-1a45-4cba-8d0e-5e071d9cfdfd_ContentBits">
    <vt:lpwstr>1</vt:lpwstr>
  </property>
  <property fmtid="{D5CDD505-2E9C-101B-9397-08002B2CF9AE}" pid="14" name="MSIP_Label_8666ca18-1a45-4cba-8d0e-5e071d9cfdfd_Tag">
    <vt:lpwstr>10, 2, 1, 1</vt:lpwstr>
  </property>
  <property fmtid="{D5CDD505-2E9C-101B-9397-08002B2CF9AE}" pid="15" name="Order">
    <vt:r8>3636100</vt:r8>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TemplateUrl">
    <vt:lpwstr/>
  </property>
</Properties>
</file>