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67C45" w14:textId="071D384F" w:rsidR="00D611B5" w:rsidRPr="0092540B" w:rsidRDefault="00D611B5" w:rsidP="0092540B">
      <w:pPr>
        <w:pStyle w:val="Heading1"/>
        <w:spacing w:after="240"/>
        <w:jc w:val="center"/>
        <w:rPr>
          <w:rFonts w:ascii="Calibri" w:hAnsi="Calibri" w:cs="Calibri"/>
          <w:sz w:val="22"/>
          <w:szCs w:val="22"/>
          <w:lang w:val="el-GR"/>
        </w:rPr>
      </w:pPr>
      <w:bookmarkStart w:id="0" w:name="_Toc240894775"/>
      <w:bookmarkStart w:id="1" w:name="_Toc174449955"/>
      <w:bookmarkStart w:id="2" w:name="_Toc174520790"/>
      <w:r w:rsidRPr="0092540B">
        <w:rPr>
          <w:rFonts w:ascii="Calibri" w:hAnsi="Calibri" w:cs="Calibri"/>
          <w:sz w:val="22"/>
          <w:szCs w:val="22"/>
          <w:lang w:val="el-GR"/>
        </w:rPr>
        <w:t>ΠΑΡΑΡΤΗΜΑ I</w:t>
      </w:r>
      <w:r w:rsidR="0086682D" w:rsidRPr="0092540B">
        <w:rPr>
          <w:rFonts w:ascii="Calibri" w:hAnsi="Calibri" w:cs="Calibri"/>
          <w:sz w:val="22"/>
          <w:szCs w:val="22"/>
          <w:lang w:val="el-GR"/>
        </w:rPr>
        <w:t xml:space="preserve">: </w:t>
      </w:r>
      <w:r w:rsidR="007C0422" w:rsidRPr="0092540B">
        <w:rPr>
          <w:rFonts w:ascii="Calibri" w:hAnsi="Calibri" w:cs="Calibri"/>
          <w:sz w:val="22"/>
          <w:szCs w:val="22"/>
          <w:lang w:val="el-GR"/>
        </w:rPr>
        <w:t>ΤΕΧΝΙΚΕΣ ΠΡΟΔΙΑΓΡΑΦΕΣ</w:t>
      </w:r>
      <w:bookmarkEnd w:id="0"/>
      <w:r w:rsidR="00D301B4" w:rsidRPr="0092540B">
        <w:rPr>
          <w:rFonts w:ascii="Calibri" w:hAnsi="Calibri" w:cs="Calibri"/>
          <w:sz w:val="22"/>
          <w:szCs w:val="22"/>
          <w:lang w:val="el-GR"/>
        </w:rPr>
        <w:t xml:space="preserve"> </w:t>
      </w:r>
    </w:p>
    <w:p w14:paraId="177AD2AA" w14:textId="77777777" w:rsidR="00B36D06" w:rsidRPr="0092540B" w:rsidRDefault="00B36D06" w:rsidP="0092540B">
      <w:pPr>
        <w:pStyle w:val="Heading1"/>
        <w:numPr>
          <w:ilvl w:val="0"/>
          <w:numId w:val="23"/>
        </w:numPr>
        <w:spacing w:after="240"/>
        <w:ind w:left="360"/>
        <w:jc w:val="both"/>
        <w:rPr>
          <w:rFonts w:ascii="Calibri" w:hAnsi="Calibri" w:cs="Calibri"/>
          <w:sz w:val="22"/>
          <w:szCs w:val="22"/>
        </w:rPr>
      </w:pPr>
      <w:bookmarkStart w:id="3" w:name="_Toc225774919"/>
      <w:bookmarkStart w:id="4" w:name="_Toc227844627"/>
      <w:bookmarkStart w:id="5" w:name="_Toc240894776"/>
      <w:r w:rsidRPr="0092540B">
        <w:rPr>
          <w:rFonts w:ascii="Calibri" w:hAnsi="Calibri" w:cs="Calibri"/>
          <w:sz w:val="22"/>
          <w:szCs w:val="22"/>
        </w:rPr>
        <w:t>ΤΕΧΝΙΚΕΣ ΠΡΟΔΙΑΓΡΑΦΕΣ</w:t>
      </w:r>
      <w:bookmarkEnd w:id="3"/>
      <w:bookmarkEnd w:id="4"/>
      <w:bookmarkEnd w:id="5"/>
    </w:p>
    <w:p w14:paraId="5DF08CF6" w14:textId="77777777" w:rsidR="00B36D06" w:rsidRPr="0092540B" w:rsidRDefault="00B36D06" w:rsidP="009254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Στο πλαίσιο του διαγωνισμού, η Τράπεζα επιθυμεί την παροχή υπηρεσιών φιλοξενίας για τη διενέργεια έγχαρτων και ψηφιακών εξετάσεων, οι οποίες θα πραγματοποιούνται με φυσική παρουσία των εξεταζόμενων. Η διενέργεια των εξετάσεων θα πραγματοποιείται αρχικά με χρήση έντυπου εξεταστικού υλικού, έως την ολοκλήρωση της διαδικασίας ψηφιοποίησης της εξεταστικής διαδικασίας και την έναρξη παραγωγικής λειτουργίας του λογισμικού ψηφιακών εξετάσεων. Έκτοτε, η εξεταστική διαδικασία θα διενεργείται με ηλεκτρονικό τρόπο με τη χρήση λογισμικού ψηφιακών εξετάσεων, σύμφωνα με τις επιχειρησιακές ανάγκες και τις οδηγίες της Τράπεζας. Στο παρόν κεφάλαιο εξειδικεύονται οι απαιτήσεις που θα πρέπει να πληροί ο χώρος φιλοξενίας των εξετάσεων τόσο ως προς τη φυσική και τεχνική υποδομή όσο και ως προς την οργάνωση και τη λειτουργική υποστήριξη, προκειμένου να διασφαλίζεται η ομαλή, ασφαλής και αδιάβλητη διενέργεια είτε των έγχαρτων είτε των ψηφιακών εξετάσεων.</w:t>
      </w:r>
    </w:p>
    <w:p w14:paraId="705CA4F6" w14:textId="31A88D19" w:rsidR="00B36D06" w:rsidRPr="0092540B" w:rsidRDefault="00B36D06" w:rsidP="009254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Επισημαίνεται ότι οι απαιτήσεις των ενοτήτων </w:t>
      </w:r>
      <w:r w:rsidR="00CA1811" w:rsidRPr="0092540B">
        <w:rPr>
          <w:rFonts w:ascii="Calibri" w:eastAsia="Aptos" w:hAnsi="Calibri" w:cs="Calibri"/>
          <w:color w:val="auto"/>
          <w:kern w:val="2"/>
          <w:sz w:val="22"/>
          <w:szCs w:val="22"/>
          <w14:ligatures w14:val="standardContextual"/>
        </w:rPr>
        <w:t>1</w:t>
      </w:r>
      <w:r w:rsidRPr="0092540B">
        <w:rPr>
          <w:rFonts w:ascii="Calibri" w:eastAsia="Aptos" w:hAnsi="Calibri" w:cs="Calibri"/>
          <w:color w:val="auto"/>
          <w:kern w:val="2"/>
          <w:sz w:val="22"/>
          <w:szCs w:val="22"/>
          <w14:ligatures w14:val="standardContextual"/>
        </w:rPr>
        <w:t xml:space="preserve">.1 και </w:t>
      </w:r>
      <w:r w:rsidR="00CA1811" w:rsidRPr="0092540B">
        <w:rPr>
          <w:rFonts w:ascii="Calibri" w:eastAsia="Aptos" w:hAnsi="Calibri" w:cs="Calibri"/>
          <w:color w:val="auto"/>
          <w:kern w:val="2"/>
          <w:sz w:val="22"/>
          <w:szCs w:val="22"/>
          <w14:ligatures w14:val="standardContextual"/>
        </w:rPr>
        <w:t>1</w:t>
      </w:r>
      <w:r w:rsidRPr="0092540B">
        <w:rPr>
          <w:rFonts w:ascii="Calibri" w:eastAsia="Aptos" w:hAnsi="Calibri" w:cs="Calibri"/>
          <w:color w:val="auto"/>
          <w:kern w:val="2"/>
          <w:sz w:val="22"/>
          <w:szCs w:val="22"/>
          <w14:ligatures w14:val="standardContextual"/>
        </w:rPr>
        <w:t xml:space="preserve">.2 αποτελούν ελάχιστες προδιαγραφές. Η μη συμμόρφωση με οποιαδήποτε εξ αυτών συνεπάγεται απόρριψη της προσφοράς. </w:t>
      </w:r>
    </w:p>
    <w:p w14:paraId="2D316B47" w14:textId="6414C620" w:rsidR="00B36D06" w:rsidRPr="0092540B" w:rsidRDefault="00E62544" w:rsidP="0092540B">
      <w:pPr>
        <w:pStyle w:val="Heading2"/>
        <w:numPr>
          <w:ilvl w:val="1"/>
          <w:numId w:val="24"/>
        </w:numPr>
        <w:spacing w:before="240" w:after="240"/>
        <w:ind w:left="432"/>
        <w:rPr>
          <w:rFonts w:ascii="Calibri" w:eastAsia="Times New Roman" w:hAnsi="Calibri" w:cs="Calibri"/>
          <w:b/>
          <w:bCs/>
          <w:color w:val="auto"/>
          <w:sz w:val="22"/>
          <w:szCs w:val="22"/>
        </w:rPr>
      </w:pPr>
      <w:bookmarkStart w:id="6" w:name="_Toc240894777"/>
      <w:r w:rsidRPr="0092540B">
        <w:rPr>
          <w:rFonts w:ascii="Calibri" w:eastAsia="Times New Roman" w:hAnsi="Calibri" w:cs="Calibri"/>
          <w:b/>
          <w:bCs/>
          <w:color w:val="auto"/>
          <w:sz w:val="22"/>
          <w:szCs w:val="22"/>
        </w:rPr>
        <w:t>ΒΑΣΙΚΕΣ ΑΠΑΙΤΗΣΕΙΣ ΔΙΕΞΑΓΩΓΗΣ ΕΞΕΤΑΣΤΙΚΗΣ ΔΙΑΔΙΚΑΣΙΑΣ</w:t>
      </w:r>
      <w:bookmarkEnd w:id="6"/>
      <w:r w:rsidRPr="0092540B">
        <w:rPr>
          <w:rFonts w:ascii="Calibri" w:eastAsia="Times New Roman" w:hAnsi="Calibri" w:cs="Calibri"/>
          <w:b/>
          <w:bCs/>
          <w:color w:val="auto"/>
          <w:sz w:val="22"/>
          <w:szCs w:val="22"/>
        </w:rPr>
        <w:t xml:space="preserve"> </w:t>
      </w:r>
    </w:p>
    <w:p w14:paraId="5BED4AA6" w14:textId="77777777" w:rsidR="00B36D06" w:rsidRPr="0092540B" w:rsidRDefault="00B36D06" w:rsidP="009254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Οι παρεχόμενες υπηρεσίες από τους συμμετέχοντες στον διαγωνισμό θα πρέπει να ικανοποιούν κατ’ ελάχιστον τα ακόλουθα χαρακτηριστικά:</w:t>
      </w:r>
    </w:p>
    <w:p w14:paraId="3955A390" w14:textId="77777777" w:rsidR="00B36D06" w:rsidRPr="0092540B" w:rsidRDefault="00B36D06" w:rsidP="0092540B">
      <w:pPr>
        <w:widowControl/>
        <w:numPr>
          <w:ilvl w:val="0"/>
          <w:numId w:val="20"/>
        </w:numPr>
        <w:spacing w:before="120" w:after="120"/>
        <w:ind w:left="567"/>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Διεξαγωγή των εξετάσεων κατά τη διάρκεια 4 Σαββατοκύριακων (ΣΚ) ανά έτος (συνήθως κατά τους μήνες Φεβρουάριο, Μάιο, Σεπτέμβριο, Νοέμβριο).</w:t>
      </w:r>
    </w:p>
    <w:p w14:paraId="25709C50" w14:textId="77777777" w:rsidR="00B36D06" w:rsidRPr="0092540B" w:rsidRDefault="00B36D06" w:rsidP="0092540B">
      <w:pPr>
        <w:widowControl/>
        <w:numPr>
          <w:ilvl w:val="0"/>
          <w:numId w:val="20"/>
        </w:numPr>
        <w:spacing w:before="120" w:after="120"/>
        <w:ind w:left="567"/>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Συμμετοχή δια ζώσης (</w:t>
      </w:r>
      <w:r w:rsidRPr="0092540B">
        <w:rPr>
          <w:rFonts w:ascii="Calibri" w:eastAsia="Aptos" w:hAnsi="Calibri" w:cs="Calibri"/>
          <w:color w:val="auto"/>
          <w:kern w:val="2"/>
          <w:sz w:val="22"/>
          <w:szCs w:val="22"/>
          <w:lang w:val="en-US"/>
          <w14:ligatures w14:val="standardContextual"/>
        </w:rPr>
        <w:t>on</w:t>
      </w:r>
      <w:r w:rsidRPr="0092540B">
        <w:rPr>
          <w:rFonts w:ascii="Calibri" w:eastAsia="Aptos" w:hAnsi="Calibri" w:cs="Calibri"/>
          <w:color w:val="auto"/>
          <w:kern w:val="2"/>
          <w:sz w:val="22"/>
          <w:szCs w:val="22"/>
          <w14:ligatures w14:val="standardContextual"/>
        </w:rPr>
        <w:t>-</w:t>
      </w:r>
      <w:r w:rsidRPr="0092540B">
        <w:rPr>
          <w:rFonts w:ascii="Calibri" w:eastAsia="Aptos" w:hAnsi="Calibri" w:cs="Calibri"/>
          <w:color w:val="auto"/>
          <w:kern w:val="2"/>
          <w:sz w:val="22"/>
          <w:szCs w:val="22"/>
          <w:lang w:val="en-US"/>
          <w14:ligatures w14:val="standardContextual"/>
        </w:rPr>
        <w:t>site</w:t>
      </w:r>
      <w:r w:rsidRPr="0092540B">
        <w:rPr>
          <w:rFonts w:ascii="Calibri" w:eastAsia="Aptos" w:hAnsi="Calibri" w:cs="Calibri"/>
          <w:color w:val="auto"/>
          <w:kern w:val="2"/>
          <w:sz w:val="22"/>
          <w:szCs w:val="22"/>
          <w14:ligatures w14:val="standardContextual"/>
        </w:rPr>
        <w:t>) κατά μέσο όρο 1.000</w:t>
      </w:r>
      <w:r w:rsidRPr="0092540B">
        <w:rPr>
          <w:rFonts w:ascii="Calibri" w:eastAsia="Aptos" w:hAnsi="Calibri" w:cs="Calibri"/>
          <w:color w:val="auto"/>
          <w:kern w:val="2"/>
          <w:sz w:val="22"/>
          <w:szCs w:val="22"/>
          <w:vertAlign w:val="superscript"/>
          <w14:ligatures w14:val="standardContextual"/>
        </w:rPr>
        <w:footnoteReference w:id="2"/>
      </w:r>
      <w:r w:rsidRPr="0092540B">
        <w:rPr>
          <w:rFonts w:ascii="Calibri" w:eastAsia="Aptos" w:hAnsi="Calibri" w:cs="Calibri"/>
          <w:color w:val="auto"/>
          <w:kern w:val="2"/>
          <w:sz w:val="22"/>
          <w:szCs w:val="22"/>
          <w14:ligatures w14:val="standardContextual"/>
        </w:rPr>
        <w:t xml:space="preserve"> εξεταζόμενων ανά ΣΚ. </w:t>
      </w:r>
    </w:p>
    <w:p w14:paraId="6C296A19" w14:textId="1ADB49F3" w:rsidR="00B36D06" w:rsidRPr="0092540B" w:rsidRDefault="00B36D06" w:rsidP="0092540B">
      <w:pPr>
        <w:widowControl/>
        <w:numPr>
          <w:ilvl w:val="0"/>
          <w:numId w:val="20"/>
        </w:numPr>
        <w:spacing w:before="120" w:after="120"/>
        <w:ind w:left="567"/>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Ταυτόχρονη συμμετοχή τουλάχιστον 200 </w:t>
      </w:r>
      <w:r w:rsidR="00362506" w:rsidRPr="0092540B">
        <w:rPr>
          <w:rFonts w:ascii="Calibri" w:eastAsia="Aptos" w:hAnsi="Calibri" w:cs="Calibri"/>
          <w:color w:val="auto"/>
          <w:kern w:val="2"/>
          <w:sz w:val="22"/>
          <w:szCs w:val="22"/>
          <w14:ligatures w14:val="standardContextual"/>
        </w:rPr>
        <w:t>εξεταζόμενων</w:t>
      </w:r>
      <w:r w:rsidRPr="0092540B">
        <w:rPr>
          <w:rFonts w:ascii="Calibri" w:eastAsia="Aptos" w:hAnsi="Calibri" w:cs="Calibri"/>
          <w:color w:val="auto"/>
          <w:kern w:val="2"/>
          <w:sz w:val="22"/>
          <w:szCs w:val="22"/>
          <w14:ligatures w14:val="standardContextual"/>
        </w:rPr>
        <w:t xml:space="preserve">, είτε σε έγχαρτο είτε σε ψηφιακό περιβάλλον, κατά περίπτωση. </w:t>
      </w:r>
    </w:p>
    <w:p w14:paraId="0BD83466" w14:textId="77777777" w:rsidR="00B36D06" w:rsidRPr="0092540B" w:rsidRDefault="00B36D06" w:rsidP="0092540B">
      <w:pPr>
        <w:widowControl/>
        <w:numPr>
          <w:ilvl w:val="0"/>
          <w:numId w:val="20"/>
        </w:numPr>
        <w:spacing w:before="120" w:after="120"/>
        <w:ind w:left="567"/>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Διάρκεια εξέτασης: ενενήντα (90) λεπτά.</w:t>
      </w:r>
    </w:p>
    <w:p w14:paraId="55FD6EDE" w14:textId="46482128" w:rsidR="00B36D06" w:rsidRPr="0092540B" w:rsidRDefault="00E62544" w:rsidP="0092540B">
      <w:pPr>
        <w:keepNext/>
        <w:keepLines/>
        <w:widowControl/>
        <w:numPr>
          <w:ilvl w:val="2"/>
          <w:numId w:val="16"/>
        </w:numPr>
        <w:spacing w:before="240" w:after="240"/>
        <w:ind w:left="397" w:right="3996" w:firstLine="142"/>
        <w:outlineLvl w:val="2"/>
        <w:rPr>
          <w:rFonts w:ascii="Calibri" w:eastAsia="Times New Roman" w:hAnsi="Calibri" w:cs="Calibri"/>
          <w:b/>
          <w:bCs/>
          <w:color w:val="0F4761"/>
          <w:kern w:val="2"/>
          <w:sz w:val="22"/>
          <w:szCs w:val="22"/>
          <w14:ligatures w14:val="standardContextual"/>
        </w:rPr>
      </w:pPr>
      <w:bookmarkStart w:id="7" w:name="_Toc240894778"/>
      <w:r w:rsidRPr="0092540B">
        <w:rPr>
          <w:rFonts w:ascii="Calibri" w:eastAsia="Times New Roman" w:hAnsi="Calibri" w:cs="Calibri"/>
          <w:b/>
          <w:bCs/>
          <w:color w:val="auto"/>
          <w:kern w:val="2"/>
          <w:sz w:val="22"/>
          <w:szCs w:val="22"/>
          <w14:ligatures w14:val="standardContextual"/>
        </w:rPr>
        <w:t>ΜΕΤΑΒΑΤΙΚΗ ΠΕΡΙΟΔΟΣ ΨΗΦΙΟΠΟΙΗΣΗΣ ΕΞΕΤΑΣΕΩΝ</w:t>
      </w:r>
      <w:bookmarkEnd w:id="7"/>
    </w:p>
    <w:p w14:paraId="7693110A" w14:textId="589E91B3" w:rsidR="00B36D06"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Η Τράπεζα βρίσκεται σε διαδικασία σταδιακής μετάβασης από το υφιστάμενο μοντέλο έγχαρτης διενέργειας εξετάσεων σε μοντέλο ψηφιακής εξεταστικής διαδικασίας μέσω εξειδικευμένου λογισμικού. Μέχρι την πλήρη μετάβαση στην ψηφιακή διαδικασία, οι εξετάσεις θα διενεργούνται με χρήση έντυπου υλικού, ενώ σε μεταγενέστερο στάδιο και ανάλογα με τον βαθμό υλοποίησης της ψηφιακής λύσης, την επιχειρησιακή ετοιμότητα και τις ανάγκες της Τράπεζας, θα διενεργούνται μέσω ψηφιακού περιβάλλοντος.</w:t>
      </w:r>
      <w:r w:rsidR="007538DA" w:rsidRPr="0092540B">
        <w:rPr>
          <w:rFonts w:ascii="Calibri" w:eastAsia="Aptos" w:hAnsi="Calibri" w:cs="Calibri"/>
          <w:color w:val="auto"/>
          <w:kern w:val="2"/>
          <w:sz w:val="22"/>
          <w:szCs w:val="22"/>
          <w14:ligatures w14:val="standardContextual"/>
        </w:rPr>
        <w:t xml:space="preserve"> </w:t>
      </w:r>
      <w:r w:rsidR="007538DA" w:rsidRPr="0092540B">
        <w:rPr>
          <w:rFonts w:ascii="Calibri" w:eastAsia="Aptos" w:hAnsi="Calibri" w:cs="Calibri"/>
          <w:color w:val="auto"/>
          <w:kern w:val="2"/>
          <w:sz w:val="22"/>
          <w:szCs w:val="22"/>
          <w:u w:val="single"/>
          <w14:ligatures w14:val="standardContextual"/>
        </w:rPr>
        <w:t>Κατά τη μεταβατική αυτή περίοδο και εφεξής, ο Ανάδοχος θα κληθεί να συνεργαστεί με τον πάροχο που θα αναλάβει την ανάπτυξη του λογισμικού για την Τράπεζα</w:t>
      </w:r>
      <w:r w:rsidR="007538DA" w:rsidRPr="0092540B">
        <w:rPr>
          <w:rFonts w:ascii="Calibri" w:eastAsia="Aptos" w:hAnsi="Calibri" w:cs="Calibri"/>
          <w:color w:val="auto"/>
          <w:kern w:val="2"/>
          <w:sz w:val="22"/>
          <w:szCs w:val="22"/>
          <w14:ligatures w14:val="standardContextual"/>
        </w:rPr>
        <w:t>.</w:t>
      </w:r>
    </w:p>
    <w:p w14:paraId="0301A56C" w14:textId="77777777" w:rsidR="00B36D06"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Οι Συμμετέχοντες οφείλουν να μπορούν να υποστηρίξουν και τα δύο μοντέλα διενέργειας εξετάσεων, σύμφωνα με τις απαιτήσεις του παρόντος τεύχους και τις εκάστοτε οδηγίες της Τράπεζας,  χωρίς να απαιτείται η ταυτόχρονη υποστήριξη και εφαρμογή των δύο μοντέλων κατά την ίδια εξεταστική διαδικασία.</w:t>
      </w:r>
    </w:p>
    <w:p w14:paraId="7133CC37" w14:textId="79311553" w:rsidR="00B36D06" w:rsidRPr="0092540B" w:rsidRDefault="00E62544" w:rsidP="0092540B">
      <w:pPr>
        <w:pStyle w:val="Heading2"/>
        <w:numPr>
          <w:ilvl w:val="1"/>
          <w:numId w:val="24"/>
        </w:numPr>
        <w:spacing w:before="240" w:after="240"/>
        <w:ind w:left="432"/>
        <w:rPr>
          <w:rFonts w:ascii="Calibri" w:eastAsia="Times New Roman" w:hAnsi="Calibri" w:cs="Calibri"/>
          <w:b/>
          <w:bCs/>
          <w:color w:val="auto"/>
          <w:sz w:val="22"/>
          <w:szCs w:val="22"/>
        </w:rPr>
      </w:pPr>
      <w:bookmarkStart w:id="8" w:name="_Toc240894779"/>
      <w:r w:rsidRPr="0092540B">
        <w:rPr>
          <w:rFonts w:ascii="Calibri" w:eastAsia="Times New Roman" w:hAnsi="Calibri" w:cs="Calibri"/>
          <w:b/>
          <w:bCs/>
          <w:color w:val="auto"/>
          <w:sz w:val="22"/>
          <w:szCs w:val="22"/>
        </w:rPr>
        <w:t>ΑΠΑΙΤΗΣΕΙΣ ΦΥΣΙΚΗΣ ΚΑΙ ΥΛΙΚΟΤΕΧΝΙΚΗΣ ΥΠΟΔΟΜΗΣ</w:t>
      </w:r>
      <w:bookmarkEnd w:id="8"/>
    </w:p>
    <w:p w14:paraId="6B2E4BB9" w14:textId="4FD7AA96" w:rsidR="005E111C"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Ο χώρος φιλοξενίας θα πρέπει να βρίσκεται στην Αθήνα, σε περιοχή που διαθέτει εύκολη πρόσβαση με Μέσα Μαζικής Μεταφοράς και ιδιωτικό όχημα, να έχει κατάλληλη χωρητικότητα, διάταξη και υλικοτεχνική υποδομή για την ταυτόχρονη εξυπηρέτηση του αριθμού των εξεταζόμενων που αναφέρεται ανωτέρω και να διασφαλίζει τις απαιτήσεις, την αξιοπιστία και την ακεραιότητα της εξεταστικής διαδικασίας, καθώς και τις απαραίτητες συνθήκες υγιεινής και ασφάλειας. </w:t>
      </w:r>
    </w:p>
    <w:p w14:paraId="1FB82E29" w14:textId="77777777" w:rsidR="005E111C" w:rsidRPr="0092540B" w:rsidRDefault="005E111C" w:rsidP="0092540B">
      <w:pPr>
        <w:widowControl/>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br w:type="page"/>
      </w:r>
    </w:p>
    <w:p w14:paraId="6A1BDEC8" w14:textId="77777777" w:rsidR="00B36D06" w:rsidRPr="0092540B" w:rsidRDefault="00B36D06" w:rsidP="0092540B">
      <w:pPr>
        <w:keepNext/>
        <w:keepLines/>
        <w:widowControl/>
        <w:numPr>
          <w:ilvl w:val="0"/>
          <w:numId w:val="19"/>
        </w:numPr>
        <w:spacing w:before="120" w:after="120"/>
        <w:outlineLvl w:val="2"/>
        <w:rPr>
          <w:rFonts w:ascii="Calibri" w:eastAsia="Times New Roman" w:hAnsi="Calibri" w:cs="Calibri"/>
          <w:b/>
          <w:bCs/>
          <w:vanish/>
          <w:color w:val="auto"/>
          <w:kern w:val="2"/>
          <w:sz w:val="22"/>
          <w:szCs w:val="22"/>
          <w14:ligatures w14:val="standardContextual"/>
        </w:rPr>
      </w:pPr>
      <w:bookmarkStart w:id="9" w:name="_Toc227133058"/>
      <w:bookmarkStart w:id="10" w:name="_Toc240894780"/>
      <w:bookmarkEnd w:id="9"/>
      <w:bookmarkEnd w:id="10"/>
    </w:p>
    <w:p w14:paraId="4A3E921F" w14:textId="77777777" w:rsidR="00B36D06" w:rsidRPr="0092540B" w:rsidRDefault="00B36D06" w:rsidP="0092540B">
      <w:pPr>
        <w:keepNext/>
        <w:keepLines/>
        <w:widowControl/>
        <w:numPr>
          <w:ilvl w:val="0"/>
          <w:numId w:val="19"/>
        </w:numPr>
        <w:spacing w:before="120" w:after="120"/>
        <w:outlineLvl w:val="2"/>
        <w:rPr>
          <w:rFonts w:ascii="Calibri" w:eastAsia="Times New Roman" w:hAnsi="Calibri" w:cs="Calibri"/>
          <w:b/>
          <w:bCs/>
          <w:vanish/>
          <w:color w:val="auto"/>
          <w:kern w:val="2"/>
          <w:sz w:val="22"/>
          <w:szCs w:val="22"/>
          <w14:ligatures w14:val="standardContextual"/>
        </w:rPr>
      </w:pPr>
      <w:bookmarkStart w:id="11" w:name="_Toc227133059"/>
      <w:bookmarkStart w:id="12" w:name="_Toc240894781"/>
      <w:bookmarkEnd w:id="11"/>
      <w:bookmarkEnd w:id="12"/>
    </w:p>
    <w:p w14:paraId="5D788594" w14:textId="77777777" w:rsidR="00B36D06" w:rsidRPr="0092540B" w:rsidRDefault="00B36D06" w:rsidP="0092540B">
      <w:pPr>
        <w:keepNext/>
        <w:keepLines/>
        <w:widowControl/>
        <w:numPr>
          <w:ilvl w:val="1"/>
          <w:numId w:val="19"/>
        </w:numPr>
        <w:spacing w:before="120" w:after="120"/>
        <w:outlineLvl w:val="2"/>
        <w:rPr>
          <w:rFonts w:ascii="Calibri" w:eastAsia="Times New Roman" w:hAnsi="Calibri" w:cs="Calibri"/>
          <w:b/>
          <w:bCs/>
          <w:vanish/>
          <w:color w:val="auto"/>
          <w:kern w:val="2"/>
          <w:sz w:val="22"/>
          <w:szCs w:val="22"/>
          <w14:ligatures w14:val="standardContextual"/>
        </w:rPr>
      </w:pPr>
      <w:bookmarkStart w:id="13" w:name="_Toc227133060"/>
      <w:bookmarkStart w:id="14" w:name="_Toc240894782"/>
      <w:bookmarkEnd w:id="13"/>
      <w:bookmarkEnd w:id="14"/>
    </w:p>
    <w:p w14:paraId="73A96231" w14:textId="77777777" w:rsidR="00B36D06" w:rsidRPr="0092540B" w:rsidRDefault="00B36D06" w:rsidP="0092540B">
      <w:pPr>
        <w:keepNext/>
        <w:keepLines/>
        <w:widowControl/>
        <w:numPr>
          <w:ilvl w:val="1"/>
          <w:numId w:val="19"/>
        </w:numPr>
        <w:spacing w:before="120" w:after="120"/>
        <w:outlineLvl w:val="2"/>
        <w:rPr>
          <w:rFonts w:ascii="Calibri" w:eastAsia="Times New Roman" w:hAnsi="Calibri" w:cs="Calibri"/>
          <w:b/>
          <w:bCs/>
          <w:vanish/>
          <w:color w:val="auto"/>
          <w:kern w:val="2"/>
          <w:sz w:val="22"/>
          <w:szCs w:val="22"/>
          <w14:ligatures w14:val="standardContextual"/>
        </w:rPr>
      </w:pPr>
      <w:bookmarkStart w:id="15" w:name="_Toc227133061"/>
      <w:bookmarkStart w:id="16" w:name="_Toc240894783"/>
      <w:bookmarkEnd w:id="15"/>
      <w:bookmarkEnd w:id="16"/>
    </w:p>
    <w:p w14:paraId="141C817E" w14:textId="77777777" w:rsidR="00137AFE" w:rsidRPr="0092540B" w:rsidRDefault="00137AFE" w:rsidP="0092540B">
      <w:pPr>
        <w:pStyle w:val="ListParagraph"/>
        <w:keepNext/>
        <w:keepLines/>
        <w:widowControl/>
        <w:numPr>
          <w:ilvl w:val="1"/>
          <w:numId w:val="16"/>
        </w:numPr>
        <w:spacing w:before="240" w:after="240"/>
        <w:contextualSpacing w:val="0"/>
        <w:outlineLvl w:val="2"/>
        <w:rPr>
          <w:rFonts w:ascii="Calibri" w:eastAsia="Times New Roman" w:hAnsi="Calibri" w:cs="Calibri"/>
          <w:b/>
          <w:bCs/>
          <w:vanish/>
          <w:color w:val="auto"/>
          <w:kern w:val="2"/>
          <w:sz w:val="22"/>
          <w:szCs w:val="22"/>
          <w14:ligatures w14:val="standardContextual"/>
        </w:rPr>
      </w:pPr>
      <w:bookmarkStart w:id="17" w:name="_Toc240894784"/>
      <w:bookmarkEnd w:id="17"/>
    </w:p>
    <w:p w14:paraId="4428F36D" w14:textId="7BAFC078" w:rsidR="00B36D06" w:rsidRPr="0092540B" w:rsidRDefault="00E62544" w:rsidP="0092540B">
      <w:pPr>
        <w:keepNext/>
        <w:keepLines/>
        <w:widowControl/>
        <w:numPr>
          <w:ilvl w:val="2"/>
          <w:numId w:val="16"/>
        </w:numPr>
        <w:spacing w:before="240" w:after="240"/>
        <w:ind w:left="901"/>
        <w:outlineLvl w:val="2"/>
        <w:rPr>
          <w:rFonts w:ascii="Calibri" w:eastAsia="Times New Roman" w:hAnsi="Calibri" w:cs="Calibri"/>
          <w:b/>
          <w:bCs/>
          <w:color w:val="auto"/>
          <w:kern w:val="2"/>
          <w:sz w:val="22"/>
          <w:szCs w:val="22"/>
          <w14:ligatures w14:val="standardContextual"/>
        </w:rPr>
      </w:pPr>
      <w:bookmarkStart w:id="18" w:name="_Toc240894785"/>
      <w:r w:rsidRPr="0092540B">
        <w:rPr>
          <w:rFonts w:ascii="Calibri" w:eastAsia="Times New Roman" w:hAnsi="Calibri" w:cs="Calibri"/>
          <w:b/>
          <w:bCs/>
          <w:color w:val="auto"/>
          <w:kern w:val="2"/>
          <w:sz w:val="22"/>
          <w:szCs w:val="22"/>
          <w14:ligatures w14:val="standardContextual"/>
        </w:rPr>
        <w:t>ΑΠΑΙΤΗΣΕΙΣ ΦΥΣΙΚΗΣ ΥΠΟΔΟΜΗΣ</w:t>
      </w:r>
      <w:bookmarkEnd w:id="18"/>
    </w:p>
    <w:p w14:paraId="720F7FBA" w14:textId="77777777" w:rsidR="00B36D06"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Ο χώρος φιλοξενίας, και για τα δύο μοντέλα εξετάσεων, είναι απαραίτητο να:</w:t>
      </w:r>
    </w:p>
    <w:p w14:paraId="57A3E852" w14:textId="3CC7651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δύναται να φιλοξενήσει τουλάχιστον διακόσιους (200) </w:t>
      </w:r>
      <w:r w:rsidR="00362506" w:rsidRPr="0092540B">
        <w:rPr>
          <w:rFonts w:ascii="Calibri" w:eastAsia="Aptos" w:hAnsi="Calibri" w:cs="Calibri"/>
          <w:color w:val="auto"/>
          <w:kern w:val="2"/>
          <w:sz w:val="22"/>
          <w:szCs w:val="22"/>
          <w14:ligatures w14:val="standardContextual"/>
        </w:rPr>
        <w:t>εξεταζόμενους</w:t>
      </w:r>
      <w:r w:rsidRPr="0092540B">
        <w:rPr>
          <w:rFonts w:ascii="Calibri" w:eastAsia="Aptos" w:hAnsi="Calibri" w:cs="Calibri"/>
          <w:color w:val="auto"/>
          <w:kern w:val="2"/>
          <w:sz w:val="22"/>
          <w:szCs w:val="22"/>
          <w14:ligatures w14:val="standardContextual"/>
        </w:rPr>
        <w:t xml:space="preserve"> ταυτόχρονα είτε σε ενιαία αίθουσα είτε σε πολλαπλές που βρίσκονται στις ίδιες εγκαταστάσεις,</w:t>
      </w:r>
    </w:p>
    <w:p w14:paraId="46148567"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διαθέτει κατάλληλα διαμορφωμένο προθάλαμο ή αίθουσα για τη συγκέντρωση των υποψηφίων πριν από την ταυτοποίηση και την είσοδό τους στις αίθουσες που θα επιτρέπει την ομαλή ροή των διαδοχικών ομάδων εξέτασης,</w:t>
      </w:r>
    </w:p>
    <w:p w14:paraId="1C4EA4AD"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πληροί όλες τις απαιτήσεις υγιεινής και ασφάλειας (π.χ. πυρασφάλεια, ηλεκτρολογική ασφάλεια, έξοδοι διαφυγής με κατάλληλη σήμανση, εξαερισμός, καθαριότητα χώρων), </w:t>
      </w:r>
    </w:p>
    <w:p w14:paraId="101035AD"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είναι προσβάσιμος σε άτομα με αναπηρία,</w:t>
      </w:r>
    </w:p>
    <w:p w14:paraId="58E7E37F"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διαθέτει τουλάχιστον μία τηλεφωνική γραμμή και μία ενεργή διεύθυνση ηλεκτρονικού ταχυδρομείου για την υποστήριξη της επικοινωνίας στο πλαίσιο της φιλοξενίας της εξεταστικής διαδικασίας, </w:t>
      </w:r>
    </w:p>
    <w:p w14:paraId="530F5B13"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διαθέτει δυνατότητα χρήσης  εκτυπωτή, </w:t>
      </w:r>
    </w:p>
    <w:p w14:paraId="0F25BCE0"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διαθέτει επιπλέον χώρο για φιλοξενία γραμματείας (ενδεικτικά 7 καθήμενα άτομα),</w:t>
      </w:r>
    </w:p>
    <w:p w14:paraId="35CB901A"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διαθέτει επιπλέον αίθουσα για κάλυψη υποστηρικτικών αναγκών (π.χ. για φιλοξενία ιατρικού προσωπικού, διεξαγωγή προφορικής διαδικασίας) </w:t>
      </w:r>
    </w:p>
    <w:p w14:paraId="5D640E29" w14:textId="77777777" w:rsidR="00B36D06" w:rsidRPr="0092540B" w:rsidRDefault="00B36D06" w:rsidP="0092540B">
      <w:pPr>
        <w:widowControl/>
        <w:numPr>
          <w:ilvl w:val="0"/>
          <w:numId w:val="17"/>
        </w:numPr>
        <w:spacing w:before="120" w:after="120"/>
        <w:ind w:left="284" w:hanging="284"/>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διαθέτει πλήρως εξοπλισμένο φαρμακείο για πρώτες βοήθειες.</w:t>
      </w:r>
    </w:p>
    <w:p w14:paraId="62801721" w14:textId="77777777" w:rsidR="00B36D06"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Περαιτέρω, οι αίθουσες στις οποίες θα διεξάγεται η εξεταστική διαδικασία είναι απαραίτητο να:</w:t>
      </w:r>
    </w:p>
    <w:p w14:paraId="67043DD4"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είναι είτε ισόγειες ή σε όροφο, </w:t>
      </w:r>
    </w:p>
    <w:p w14:paraId="28C4DCFC"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διαθέτουν φυσικό εξαερισμό, φυσικό φωτισμό, επαρκή θέρμανση και ψύξη, καθώς και κατάλληλες συνθήκες για τη διεξαγωγή των εξετάσεων (επαρκή φωτισμό, μειωμένο θόρυβο),</w:t>
      </w:r>
    </w:p>
    <w:p w14:paraId="235E89C3" w14:textId="412D9FD6"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είναι κατάλληλα διαμορφωμένες ώστε, (</w:t>
      </w:r>
      <w:proofErr w:type="spellStart"/>
      <w:r w:rsidRPr="0092540B">
        <w:rPr>
          <w:rFonts w:ascii="Calibri" w:eastAsia="Aptos" w:hAnsi="Calibri" w:cs="Calibri"/>
          <w:color w:val="auto"/>
          <w:kern w:val="2"/>
          <w:sz w:val="22"/>
          <w:szCs w:val="22"/>
          <w:lang w:val="en-US"/>
          <w14:ligatures w14:val="standardContextual"/>
        </w:rPr>
        <w:t>i</w:t>
      </w:r>
      <w:proofErr w:type="spellEnd"/>
      <w:r w:rsidRPr="0092540B">
        <w:rPr>
          <w:rFonts w:ascii="Calibri" w:eastAsia="Aptos" w:hAnsi="Calibri" w:cs="Calibri"/>
          <w:color w:val="auto"/>
          <w:kern w:val="2"/>
          <w:sz w:val="22"/>
          <w:szCs w:val="22"/>
          <w14:ligatures w14:val="standardContextual"/>
        </w:rPr>
        <w:t xml:space="preserve">) σε περίπτωση διενέργειας έγχαρτων εξετάσεων, να υπάρχει απόσταση ενάμιση (1,5) μέτρου μεταξύ των </w:t>
      </w:r>
      <w:r w:rsidR="00362506" w:rsidRPr="0092540B">
        <w:rPr>
          <w:rFonts w:ascii="Calibri" w:eastAsia="Aptos" w:hAnsi="Calibri" w:cs="Calibri"/>
          <w:color w:val="auto"/>
          <w:kern w:val="2"/>
          <w:sz w:val="22"/>
          <w:szCs w:val="22"/>
          <w14:ligatures w14:val="standardContextual"/>
        </w:rPr>
        <w:t>εξεταζόμενων</w:t>
      </w:r>
      <w:r w:rsidRPr="0092540B">
        <w:rPr>
          <w:rFonts w:ascii="Calibri" w:eastAsia="Aptos" w:hAnsi="Calibri" w:cs="Calibri"/>
          <w:color w:val="auto"/>
          <w:kern w:val="2"/>
          <w:sz w:val="22"/>
          <w:szCs w:val="22"/>
          <w14:ligatures w14:val="standardContextual"/>
        </w:rPr>
        <w:t xml:space="preserve"> και (</w:t>
      </w:r>
      <w:r w:rsidRPr="0092540B">
        <w:rPr>
          <w:rFonts w:ascii="Calibri" w:eastAsia="Aptos" w:hAnsi="Calibri" w:cs="Calibri"/>
          <w:color w:val="auto"/>
          <w:kern w:val="2"/>
          <w:sz w:val="22"/>
          <w:szCs w:val="22"/>
          <w:lang w:val="en-US"/>
          <w14:ligatures w14:val="standardContextual"/>
        </w:rPr>
        <w:t>ii</w:t>
      </w:r>
      <w:r w:rsidRPr="0092540B">
        <w:rPr>
          <w:rFonts w:ascii="Calibri" w:eastAsia="Aptos" w:hAnsi="Calibri" w:cs="Calibri"/>
          <w:color w:val="auto"/>
          <w:kern w:val="2"/>
          <w:sz w:val="22"/>
          <w:szCs w:val="22"/>
          <w14:ligatures w14:val="standardContextual"/>
        </w:rPr>
        <w:t xml:space="preserve">) σε περίπτωση διενέργειας ψηφιακών εξετάσεων, να υπάρχει απόσταση ενός (1) μέτρου μεταξύ των οθονών των ηλεκτρονικών υπολογιστών των </w:t>
      </w:r>
      <w:r w:rsidR="00362506" w:rsidRPr="0092540B">
        <w:rPr>
          <w:rFonts w:ascii="Calibri" w:eastAsia="Aptos" w:hAnsi="Calibri" w:cs="Calibri"/>
          <w:color w:val="auto"/>
          <w:kern w:val="2"/>
          <w:sz w:val="22"/>
          <w:szCs w:val="22"/>
          <w14:ligatures w14:val="standardContextual"/>
        </w:rPr>
        <w:t>εξεταζόμενων</w:t>
      </w:r>
      <w:r w:rsidRPr="0092540B">
        <w:rPr>
          <w:rFonts w:ascii="Calibri" w:eastAsia="Aptos" w:hAnsi="Calibri" w:cs="Calibri"/>
          <w:color w:val="auto"/>
          <w:kern w:val="2"/>
          <w:sz w:val="22"/>
          <w:szCs w:val="22"/>
          <w14:ligatures w14:val="standardContextual"/>
        </w:rPr>
        <w:t xml:space="preserve">, προκειμένου να αποτρέπεται, στο μέτρο του δυνατού, η οπτική επαφή με το εξεταστικό υλικό/οθόνες των παρακείμενων </w:t>
      </w:r>
      <w:r w:rsidR="00362506" w:rsidRPr="0092540B">
        <w:rPr>
          <w:rFonts w:ascii="Calibri" w:eastAsia="Aptos" w:hAnsi="Calibri" w:cs="Calibri"/>
          <w:color w:val="auto"/>
          <w:kern w:val="2"/>
          <w:sz w:val="22"/>
          <w:szCs w:val="22"/>
          <w14:ligatures w14:val="standardContextual"/>
        </w:rPr>
        <w:t>εξεταζόμενων</w:t>
      </w:r>
      <w:r w:rsidRPr="0092540B">
        <w:rPr>
          <w:rFonts w:ascii="Calibri" w:eastAsia="Aptos" w:hAnsi="Calibri" w:cs="Calibri"/>
          <w:color w:val="auto"/>
          <w:kern w:val="2"/>
          <w:sz w:val="22"/>
          <w:szCs w:val="22"/>
          <w14:ligatures w14:val="standardContextual"/>
        </w:rPr>
        <w:t>,</w:t>
      </w:r>
    </w:p>
    <w:p w14:paraId="7CD7CBFD"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είναι εξοπλισμένες με εργονομικά καθίσματα και κατάλληλα θρανία που να υποστηρίζουν τη διενέργεια εξετάσεων είτε με χρήση έντυπου εξεταστικού υλικού είτε με χρήση ηλεκτρονικών υπολογιστών, κατά περίπτωση, </w:t>
      </w:r>
    </w:p>
    <w:p w14:paraId="7DB9940E"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επιτρέπουν την επιτήρηση από πολλαπλά σημεία και να μην έχουν τυφλά σημεία,</w:t>
      </w:r>
    </w:p>
    <w:p w14:paraId="5371D3B2"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είναι σαφώς διακεκριμένες από λοιπούς χώρους που δεν χρησιμοποιούνται για την εξεταστική διαδικασία,</w:t>
      </w:r>
    </w:p>
    <w:p w14:paraId="50D3422F" w14:textId="77777777" w:rsidR="00B36D06" w:rsidRPr="0092540B" w:rsidRDefault="00B36D06" w:rsidP="0092540B">
      <w:pPr>
        <w:widowControl/>
        <w:numPr>
          <w:ilvl w:val="0"/>
          <w:numId w:val="17"/>
        </w:numPr>
        <w:spacing w:before="120" w:after="120"/>
        <w:ind w:left="284" w:hanging="284"/>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είναι, τουλάχιστον μία εξ αυτών, προσβάσιμη σε άτομα με αναπηρία.</w:t>
      </w:r>
    </w:p>
    <w:p w14:paraId="539EDBD7" w14:textId="3E991E97" w:rsidR="00B36D06" w:rsidRPr="0092540B" w:rsidRDefault="00E62544" w:rsidP="0092540B">
      <w:pPr>
        <w:keepNext/>
        <w:keepLines/>
        <w:widowControl/>
        <w:numPr>
          <w:ilvl w:val="2"/>
          <w:numId w:val="16"/>
        </w:numPr>
        <w:spacing w:before="240" w:after="240"/>
        <w:ind w:left="901"/>
        <w:outlineLvl w:val="2"/>
        <w:rPr>
          <w:rFonts w:ascii="Calibri" w:eastAsia="Times New Roman" w:hAnsi="Calibri" w:cs="Calibri"/>
          <w:b/>
          <w:bCs/>
          <w:color w:val="auto"/>
          <w:kern w:val="2"/>
          <w:sz w:val="22"/>
          <w:szCs w:val="22"/>
          <w14:ligatures w14:val="standardContextual"/>
        </w:rPr>
      </w:pPr>
      <w:bookmarkStart w:id="19" w:name="_Toc240894786"/>
      <w:r w:rsidRPr="0092540B">
        <w:rPr>
          <w:rFonts w:ascii="Calibri" w:eastAsia="Times New Roman" w:hAnsi="Calibri" w:cs="Calibri"/>
          <w:b/>
          <w:bCs/>
          <w:color w:val="auto"/>
          <w:kern w:val="2"/>
          <w:sz w:val="22"/>
          <w:szCs w:val="22"/>
          <w14:ligatures w14:val="standardContextual"/>
        </w:rPr>
        <w:t>ΑΠΑΙΤΗΣΕΙΣ ΥΛΙΚΟΤΕΧΝΙΚΗΣ ΥΠΟΔΟΜΗΣ</w:t>
      </w:r>
      <w:bookmarkEnd w:id="19"/>
    </w:p>
    <w:p w14:paraId="1064ADFC" w14:textId="77777777" w:rsidR="00B36D06"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Σε περίπτωση διενέργειας ψηφιακών εξετάσεων, ο χώρος φιλοξενίας θα πρέπει να δύναται να υποστηρίξει την απαιτούμενη υλικοτεχνική υποδομή και τον σχετικό εξοπλισμό, σύμφωνα με τις ελάχιστες τεχνικές προδιαγραφές που παρατίθενται στον ακόλουθο Πίνακα</w:t>
      </w:r>
      <w:r w:rsidRPr="0092540B">
        <w:rPr>
          <w:rFonts w:ascii="Calibri" w:eastAsia="Aptos" w:hAnsi="Calibri" w:cs="Calibri"/>
          <w:color w:val="auto"/>
          <w:kern w:val="2"/>
          <w:sz w:val="22"/>
          <w:szCs w:val="22"/>
          <w:vertAlign w:val="superscript"/>
          <w14:ligatures w14:val="standardContextual"/>
        </w:rPr>
        <w:footnoteReference w:id="3"/>
      </w:r>
      <w:r w:rsidRPr="0092540B">
        <w:rPr>
          <w:rFonts w:ascii="Calibri" w:eastAsia="Aptos" w:hAnsi="Calibri" w:cs="Calibri"/>
          <w:color w:val="auto"/>
          <w:kern w:val="2"/>
          <w:sz w:val="22"/>
          <w:szCs w:val="22"/>
          <w14:ligatures w14:val="standardContextual"/>
        </w:rPr>
        <w:t>:</w:t>
      </w:r>
    </w:p>
    <w:p w14:paraId="52DB7CBF" w14:textId="77777777" w:rsidR="007D3B6C" w:rsidRPr="0092540B" w:rsidRDefault="007D3B6C" w:rsidP="0092540B">
      <w:pPr>
        <w:widowControl/>
        <w:jc w:val="center"/>
        <w:rPr>
          <w:rFonts w:ascii="Calibri" w:eastAsia="Aptos" w:hAnsi="Calibri" w:cs="Calibri"/>
          <w:color w:val="auto"/>
          <w:kern w:val="2"/>
          <w:sz w:val="22"/>
          <w:szCs w:val="22"/>
          <w14:ligatures w14:val="standardContextual"/>
        </w:rPr>
      </w:pPr>
      <w:r w:rsidRPr="0092540B">
        <w:rPr>
          <w:rFonts w:ascii="Calibri" w:eastAsia="Aptos" w:hAnsi="Calibri" w:cs="Calibri"/>
          <w:b/>
          <w:bCs/>
          <w:color w:val="auto"/>
          <w:kern w:val="2"/>
          <w:sz w:val="22"/>
          <w:szCs w:val="22"/>
          <w14:ligatures w14:val="standardContextual"/>
        </w:rPr>
        <w:t>Πίνακας 1:</w:t>
      </w:r>
      <w:r w:rsidRPr="0092540B">
        <w:rPr>
          <w:rFonts w:ascii="Calibri" w:eastAsia="Aptos" w:hAnsi="Calibri" w:cs="Calibri"/>
          <w:color w:val="auto"/>
          <w:kern w:val="2"/>
          <w:sz w:val="22"/>
          <w:szCs w:val="22"/>
          <w14:ligatures w14:val="standardContextual"/>
        </w:rPr>
        <w:t xml:space="preserve"> Χαρακτηριστικά υλικοτεχνικής υποδομής</w:t>
      </w:r>
    </w:p>
    <w:tbl>
      <w:tblPr>
        <w:tblStyle w:val="TableGrid5"/>
        <w:tblW w:w="10768" w:type="dxa"/>
        <w:jc w:val="center"/>
        <w:tblLook w:val="04A0" w:firstRow="1" w:lastRow="0" w:firstColumn="1" w:lastColumn="0" w:noHBand="0" w:noVBand="1"/>
      </w:tblPr>
      <w:tblGrid>
        <w:gridCol w:w="2689"/>
        <w:gridCol w:w="8079"/>
      </w:tblGrid>
      <w:tr w:rsidR="00B36D06" w:rsidRPr="00E06580" w14:paraId="0335F39D" w14:textId="77777777" w:rsidTr="00E06580">
        <w:trPr>
          <w:trHeight w:val="397"/>
          <w:jc w:val="center"/>
        </w:trPr>
        <w:tc>
          <w:tcPr>
            <w:tcW w:w="10768" w:type="dxa"/>
            <w:gridSpan w:val="2"/>
            <w:vAlign w:val="center"/>
          </w:tcPr>
          <w:p w14:paraId="42138DDB" w14:textId="77777777" w:rsidR="00B36D06" w:rsidRPr="00E06580" w:rsidRDefault="00B36D06" w:rsidP="0092540B">
            <w:pPr>
              <w:widowControl/>
              <w:jc w:val="center"/>
              <w:rPr>
                <w:rFonts w:ascii="Calibri" w:eastAsia="Aptos" w:hAnsi="Calibri" w:cs="Calibri"/>
                <w:b/>
                <w:bCs/>
                <w:color w:val="auto"/>
                <w:sz w:val="22"/>
                <w:szCs w:val="22"/>
              </w:rPr>
            </w:pPr>
            <w:r w:rsidRPr="00E06580">
              <w:rPr>
                <w:rFonts w:ascii="Calibri" w:eastAsia="Aptos" w:hAnsi="Calibri" w:cs="Calibri"/>
                <w:b/>
                <w:bCs/>
                <w:color w:val="auto"/>
                <w:sz w:val="22"/>
                <w:szCs w:val="22"/>
              </w:rPr>
              <w:t>Προδιαγραφές Τερματικού</w:t>
            </w:r>
          </w:p>
        </w:tc>
      </w:tr>
      <w:tr w:rsidR="00B36D06" w:rsidRPr="00E06580" w14:paraId="0E555B08" w14:textId="77777777" w:rsidTr="00E06580">
        <w:trPr>
          <w:trHeight w:val="397"/>
          <w:jc w:val="center"/>
        </w:trPr>
        <w:tc>
          <w:tcPr>
            <w:tcW w:w="2689" w:type="dxa"/>
            <w:vAlign w:val="center"/>
          </w:tcPr>
          <w:p w14:paraId="47CF7FF0" w14:textId="77777777" w:rsidR="00B36D06" w:rsidRPr="00E06580" w:rsidRDefault="00B36D06" w:rsidP="0092540B">
            <w:pPr>
              <w:widowControl/>
              <w:rPr>
                <w:rFonts w:ascii="Calibri" w:eastAsia="Aptos" w:hAnsi="Calibri" w:cs="Calibri"/>
                <w:b/>
                <w:bCs/>
                <w:color w:val="auto"/>
                <w:sz w:val="22"/>
                <w:szCs w:val="22"/>
              </w:rPr>
            </w:pPr>
            <w:r w:rsidRPr="00E06580">
              <w:rPr>
                <w:rFonts w:ascii="Calibri" w:eastAsia="Aptos" w:hAnsi="Calibri" w:cs="Calibri"/>
                <w:b/>
                <w:bCs/>
                <w:color w:val="auto"/>
                <w:sz w:val="22"/>
                <w:szCs w:val="22"/>
              </w:rPr>
              <w:t>Είδος Τερματικού</w:t>
            </w:r>
          </w:p>
        </w:tc>
        <w:tc>
          <w:tcPr>
            <w:tcW w:w="8079" w:type="dxa"/>
            <w:vAlign w:val="center"/>
          </w:tcPr>
          <w:p w14:paraId="7E6BF2FA" w14:textId="77777777" w:rsidR="00B36D06" w:rsidRPr="00E06580" w:rsidRDefault="00B36D06" w:rsidP="0092540B">
            <w:pPr>
              <w:widowControl/>
              <w:rPr>
                <w:rFonts w:ascii="Calibri" w:eastAsia="Aptos" w:hAnsi="Calibri" w:cs="Calibri"/>
                <w:color w:val="auto"/>
                <w:sz w:val="22"/>
                <w:szCs w:val="22"/>
                <w:lang w:val="en-US"/>
              </w:rPr>
            </w:pPr>
            <w:r w:rsidRPr="00E06580">
              <w:rPr>
                <w:rFonts w:ascii="Calibri" w:eastAsia="Aptos" w:hAnsi="Calibri" w:cs="Calibri"/>
                <w:color w:val="auto"/>
                <w:sz w:val="22"/>
                <w:szCs w:val="22"/>
                <w:lang w:val="en-US"/>
              </w:rPr>
              <w:t xml:space="preserve">Desktop </w:t>
            </w:r>
            <w:r w:rsidRPr="00E06580">
              <w:rPr>
                <w:rFonts w:ascii="Calibri" w:eastAsia="Aptos" w:hAnsi="Calibri" w:cs="Calibri"/>
                <w:color w:val="auto"/>
                <w:sz w:val="22"/>
                <w:szCs w:val="22"/>
              </w:rPr>
              <w:t xml:space="preserve">ή </w:t>
            </w:r>
            <w:r w:rsidRPr="00E06580">
              <w:rPr>
                <w:rFonts w:ascii="Calibri" w:eastAsia="Aptos" w:hAnsi="Calibri" w:cs="Calibri"/>
                <w:color w:val="auto"/>
                <w:sz w:val="22"/>
                <w:szCs w:val="22"/>
                <w:lang w:val="en-US"/>
              </w:rPr>
              <w:t>Laptop</w:t>
            </w:r>
            <w:r w:rsidRPr="00E06580">
              <w:rPr>
                <w:rFonts w:ascii="Calibri" w:eastAsia="Aptos" w:hAnsi="Calibri" w:cs="Calibri"/>
                <w:color w:val="auto"/>
                <w:sz w:val="22"/>
                <w:szCs w:val="22"/>
                <w:vertAlign w:val="superscript"/>
              </w:rPr>
              <w:footnoteReference w:id="4"/>
            </w:r>
          </w:p>
        </w:tc>
      </w:tr>
      <w:tr w:rsidR="00B36D06" w:rsidRPr="00E06580" w14:paraId="78042A89" w14:textId="77777777" w:rsidTr="00E06580">
        <w:trPr>
          <w:trHeight w:val="397"/>
          <w:jc w:val="center"/>
        </w:trPr>
        <w:tc>
          <w:tcPr>
            <w:tcW w:w="2689" w:type="dxa"/>
            <w:vAlign w:val="center"/>
          </w:tcPr>
          <w:p w14:paraId="7B91FF45" w14:textId="77777777" w:rsidR="00B36D06" w:rsidRPr="00E06580" w:rsidRDefault="00B36D06" w:rsidP="0092540B">
            <w:pPr>
              <w:widowControl/>
              <w:rPr>
                <w:rFonts w:ascii="Calibri" w:eastAsia="Aptos" w:hAnsi="Calibri" w:cs="Calibri"/>
                <w:b/>
                <w:bCs/>
                <w:color w:val="auto"/>
                <w:sz w:val="22"/>
                <w:szCs w:val="22"/>
              </w:rPr>
            </w:pPr>
            <w:r w:rsidRPr="00E06580">
              <w:rPr>
                <w:rFonts w:ascii="Calibri" w:eastAsia="Aptos" w:hAnsi="Calibri" w:cs="Calibri"/>
                <w:b/>
                <w:bCs/>
                <w:color w:val="auto"/>
                <w:sz w:val="22"/>
                <w:szCs w:val="22"/>
              </w:rPr>
              <w:t>Οθόνη</w:t>
            </w:r>
          </w:p>
        </w:tc>
        <w:tc>
          <w:tcPr>
            <w:tcW w:w="8079" w:type="dxa"/>
            <w:vAlign w:val="center"/>
          </w:tcPr>
          <w:p w14:paraId="2AFAF134" w14:textId="77777777" w:rsidR="00B36D06" w:rsidRPr="00E06580" w:rsidRDefault="00B36D06" w:rsidP="0092540B">
            <w:pPr>
              <w:widowControl/>
              <w:rPr>
                <w:rFonts w:ascii="Calibri" w:eastAsia="Aptos" w:hAnsi="Calibri" w:cs="Calibri"/>
                <w:color w:val="auto"/>
                <w:sz w:val="22"/>
                <w:szCs w:val="22"/>
              </w:rPr>
            </w:pPr>
            <w:r w:rsidRPr="00E06580">
              <w:rPr>
                <w:rFonts w:ascii="Calibri" w:eastAsia="Aptos" w:hAnsi="Calibri" w:cs="Calibri"/>
                <w:color w:val="auto"/>
                <w:sz w:val="22"/>
                <w:szCs w:val="22"/>
              </w:rPr>
              <w:t>24’’ ιντσών ή μεγαλύτερη ανεξαρτήτως του είδους του τερματικού</w:t>
            </w:r>
          </w:p>
        </w:tc>
      </w:tr>
      <w:tr w:rsidR="00B36D06" w:rsidRPr="00E06580" w14:paraId="79A4F886" w14:textId="77777777" w:rsidTr="00E06580">
        <w:trPr>
          <w:trHeight w:val="397"/>
          <w:jc w:val="center"/>
        </w:trPr>
        <w:tc>
          <w:tcPr>
            <w:tcW w:w="2689" w:type="dxa"/>
            <w:vAlign w:val="center"/>
          </w:tcPr>
          <w:p w14:paraId="52E0B105" w14:textId="77777777" w:rsidR="00B36D06" w:rsidRPr="00E06580" w:rsidRDefault="00B36D06" w:rsidP="0092540B">
            <w:pPr>
              <w:widowControl/>
              <w:rPr>
                <w:rFonts w:ascii="Calibri" w:eastAsia="Aptos" w:hAnsi="Calibri" w:cs="Calibri"/>
                <w:b/>
                <w:bCs/>
                <w:color w:val="auto"/>
                <w:sz w:val="22"/>
                <w:szCs w:val="22"/>
              </w:rPr>
            </w:pPr>
            <w:r w:rsidRPr="00E06580">
              <w:rPr>
                <w:rFonts w:ascii="Calibri" w:eastAsia="Aptos" w:hAnsi="Calibri" w:cs="Calibri"/>
                <w:b/>
                <w:bCs/>
                <w:color w:val="auto"/>
                <w:sz w:val="22"/>
                <w:szCs w:val="22"/>
              </w:rPr>
              <w:t>Πληκτρολόγιο</w:t>
            </w:r>
          </w:p>
        </w:tc>
        <w:tc>
          <w:tcPr>
            <w:tcW w:w="8079" w:type="dxa"/>
            <w:vAlign w:val="center"/>
          </w:tcPr>
          <w:p w14:paraId="10F3F259" w14:textId="77777777" w:rsidR="00B36D06" w:rsidRPr="00E06580" w:rsidRDefault="00B36D06" w:rsidP="0092540B">
            <w:pPr>
              <w:widowControl/>
              <w:rPr>
                <w:rFonts w:ascii="Calibri" w:eastAsia="Aptos" w:hAnsi="Calibri" w:cs="Calibri"/>
                <w:color w:val="auto"/>
                <w:sz w:val="22"/>
                <w:szCs w:val="22"/>
                <w:lang w:val="en-US"/>
              </w:rPr>
            </w:pPr>
            <w:r w:rsidRPr="00E06580">
              <w:rPr>
                <w:rFonts w:ascii="Calibri" w:eastAsia="Aptos" w:hAnsi="Calibri" w:cs="Calibri"/>
                <w:color w:val="auto"/>
                <w:sz w:val="22"/>
                <w:szCs w:val="22"/>
              </w:rPr>
              <w:t xml:space="preserve">Πληκτρολόγιο </w:t>
            </w:r>
            <w:r w:rsidRPr="00E06580">
              <w:rPr>
                <w:rFonts w:ascii="Calibri" w:eastAsia="Aptos" w:hAnsi="Calibri" w:cs="Calibri"/>
                <w:color w:val="auto"/>
                <w:sz w:val="22"/>
                <w:szCs w:val="22"/>
                <w:lang w:val="en-US"/>
              </w:rPr>
              <w:t>USB</w:t>
            </w:r>
          </w:p>
        </w:tc>
      </w:tr>
      <w:tr w:rsidR="00B36D06" w:rsidRPr="00E06580" w14:paraId="0C47534B" w14:textId="77777777" w:rsidTr="00E06580">
        <w:trPr>
          <w:trHeight w:val="397"/>
          <w:jc w:val="center"/>
        </w:trPr>
        <w:tc>
          <w:tcPr>
            <w:tcW w:w="2689" w:type="dxa"/>
            <w:vAlign w:val="center"/>
          </w:tcPr>
          <w:p w14:paraId="48DF35B9" w14:textId="77777777" w:rsidR="00B36D06" w:rsidRPr="00E06580" w:rsidRDefault="00B36D06" w:rsidP="0092540B">
            <w:pPr>
              <w:widowControl/>
              <w:rPr>
                <w:rFonts w:ascii="Calibri" w:eastAsia="Aptos" w:hAnsi="Calibri" w:cs="Calibri"/>
                <w:b/>
                <w:bCs/>
                <w:color w:val="auto"/>
                <w:sz w:val="22"/>
                <w:szCs w:val="22"/>
              </w:rPr>
            </w:pPr>
            <w:r w:rsidRPr="00E06580">
              <w:rPr>
                <w:rFonts w:ascii="Calibri" w:eastAsia="Aptos" w:hAnsi="Calibri" w:cs="Calibri"/>
                <w:b/>
                <w:bCs/>
                <w:color w:val="auto"/>
                <w:sz w:val="22"/>
                <w:szCs w:val="22"/>
              </w:rPr>
              <w:t>Ποντίκι</w:t>
            </w:r>
          </w:p>
        </w:tc>
        <w:tc>
          <w:tcPr>
            <w:tcW w:w="8079" w:type="dxa"/>
            <w:vAlign w:val="center"/>
          </w:tcPr>
          <w:p w14:paraId="361CDC97" w14:textId="77777777" w:rsidR="00B36D06" w:rsidRPr="00E06580" w:rsidRDefault="00B36D06" w:rsidP="0092540B">
            <w:pPr>
              <w:widowControl/>
              <w:rPr>
                <w:rFonts w:ascii="Calibri" w:eastAsia="Aptos" w:hAnsi="Calibri" w:cs="Calibri"/>
                <w:color w:val="auto"/>
                <w:sz w:val="22"/>
                <w:szCs w:val="22"/>
              </w:rPr>
            </w:pPr>
            <w:r w:rsidRPr="00E06580">
              <w:rPr>
                <w:rFonts w:ascii="Calibri" w:eastAsia="Aptos" w:hAnsi="Calibri" w:cs="Calibri"/>
                <w:color w:val="auto"/>
                <w:sz w:val="22"/>
                <w:szCs w:val="22"/>
              </w:rPr>
              <w:t xml:space="preserve">Οπτικό ποντίκι με ροδέλα κύλισης </w:t>
            </w:r>
            <w:r w:rsidRPr="00E06580">
              <w:rPr>
                <w:rFonts w:ascii="Calibri" w:eastAsia="Aptos" w:hAnsi="Calibri" w:cs="Calibri"/>
                <w:color w:val="auto"/>
                <w:sz w:val="22"/>
                <w:szCs w:val="22"/>
                <w:lang w:val="en-US"/>
              </w:rPr>
              <w:t>USB</w:t>
            </w:r>
          </w:p>
        </w:tc>
      </w:tr>
      <w:tr w:rsidR="00B36D06" w:rsidRPr="00E06580" w14:paraId="024E2890" w14:textId="77777777" w:rsidTr="00E06580">
        <w:trPr>
          <w:trHeight w:val="397"/>
          <w:jc w:val="center"/>
        </w:trPr>
        <w:tc>
          <w:tcPr>
            <w:tcW w:w="2689" w:type="dxa"/>
            <w:vAlign w:val="center"/>
          </w:tcPr>
          <w:p w14:paraId="27530DD5" w14:textId="77777777" w:rsidR="00B36D06" w:rsidRPr="00E06580" w:rsidRDefault="00B36D06" w:rsidP="0092540B">
            <w:pPr>
              <w:widowControl/>
              <w:rPr>
                <w:rFonts w:ascii="Calibri" w:eastAsia="Aptos" w:hAnsi="Calibri" w:cs="Calibri"/>
                <w:b/>
                <w:bCs/>
                <w:color w:val="auto"/>
                <w:sz w:val="22"/>
                <w:szCs w:val="22"/>
                <w:lang w:val="en-US"/>
              </w:rPr>
            </w:pPr>
            <w:r w:rsidRPr="00E06580">
              <w:rPr>
                <w:rFonts w:ascii="Calibri" w:eastAsia="Aptos" w:hAnsi="Calibri" w:cs="Calibri"/>
                <w:b/>
                <w:bCs/>
                <w:color w:val="auto"/>
                <w:sz w:val="22"/>
                <w:szCs w:val="22"/>
              </w:rPr>
              <w:t>Λειτουργικό Σύστημα</w:t>
            </w:r>
          </w:p>
        </w:tc>
        <w:tc>
          <w:tcPr>
            <w:tcW w:w="8079" w:type="dxa"/>
            <w:vAlign w:val="center"/>
          </w:tcPr>
          <w:p w14:paraId="384676F3" w14:textId="77777777" w:rsidR="00B36D06" w:rsidRPr="00E06580" w:rsidRDefault="00B36D06" w:rsidP="0092540B">
            <w:pPr>
              <w:widowControl/>
              <w:rPr>
                <w:rFonts w:ascii="Calibri" w:eastAsia="Aptos" w:hAnsi="Calibri" w:cs="Calibri"/>
                <w:color w:val="auto"/>
                <w:sz w:val="22"/>
                <w:szCs w:val="22"/>
              </w:rPr>
            </w:pPr>
            <w:r w:rsidRPr="00E06580">
              <w:rPr>
                <w:rFonts w:ascii="Calibri" w:eastAsia="Aptos" w:hAnsi="Calibri" w:cs="Calibri"/>
                <w:color w:val="auto"/>
                <w:sz w:val="22"/>
                <w:szCs w:val="22"/>
              </w:rPr>
              <w:t xml:space="preserve">Αδειοδοτημένα </w:t>
            </w:r>
            <w:r w:rsidRPr="00E06580">
              <w:rPr>
                <w:rFonts w:ascii="Calibri" w:eastAsia="Aptos" w:hAnsi="Calibri" w:cs="Calibri"/>
                <w:color w:val="auto"/>
                <w:sz w:val="22"/>
                <w:szCs w:val="22"/>
                <w:lang w:val="en-US"/>
              </w:rPr>
              <w:t>Windows</w:t>
            </w:r>
            <w:r w:rsidRPr="00E06580">
              <w:rPr>
                <w:rFonts w:ascii="Calibri" w:eastAsia="Aptos" w:hAnsi="Calibri" w:cs="Calibri"/>
                <w:color w:val="auto"/>
                <w:sz w:val="22"/>
                <w:szCs w:val="22"/>
              </w:rPr>
              <w:t xml:space="preserve"> 11 64</w:t>
            </w:r>
            <w:r w:rsidRPr="00E06580">
              <w:rPr>
                <w:rFonts w:ascii="Calibri" w:eastAsia="Aptos" w:hAnsi="Calibri" w:cs="Calibri"/>
                <w:color w:val="auto"/>
                <w:sz w:val="22"/>
                <w:szCs w:val="22"/>
                <w:lang w:val="en-US"/>
              </w:rPr>
              <w:t>bit</w:t>
            </w:r>
            <w:r w:rsidRPr="00E06580">
              <w:rPr>
                <w:rFonts w:ascii="Calibri" w:eastAsia="Aptos" w:hAnsi="Calibri" w:cs="Calibri"/>
                <w:color w:val="auto"/>
                <w:sz w:val="22"/>
                <w:szCs w:val="22"/>
              </w:rPr>
              <w:t xml:space="preserve"> με τις τελευταίες ενημερώσεις</w:t>
            </w:r>
          </w:p>
        </w:tc>
      </w:tr>
      <w:tr w:rsidR="00B36D06" w:rsidRPr="00E06580" w14:paraId="0EB85E9F" w14:textId="77777777" w:rsidTr="00E06580">
        <w:trPr>
          <w:trHeight w:val="397"/>
          <w:jc w:val="center"/>
        </w:trPr>
        <w:tc>
          <w:tcPr>
            <w:tcW w:w="2689" w:type="dxa"/>
            <w:vAlign w:val="center"/>
          </w:tcPr>
          <w:p w14:paraId="0B76DF74" w14:textId="77777777" w:rsidR="00B36D06" w:rsidRPr="00E06580" w:rsidRDefault="00B36D06" w:rsidP="0092540B">
            <w:pPr>
              <w:widowControl/>
              <w:rPr>
                <w:rFonts w:ascii="Calibri" w:eastAsia="Aptos" w:hAnsi="Calibri" w:cs="Calibri"/>
                <w:b/>
                <w:bCs/>
                <w:color w:val="auto"/>
                <w:sz w:val="22"/>
                <w:szCs w:val="22"/>
              </w:rPr>
            </w:pPr>
            <w:r w:rsidRPr="00E06580">
              <w:rPr>
                <w:rFonts w:ascii="Calibri" w:eastAsia="Aptos" w:hAnsi="Calibri" w:cs="Calibri"/>
                <w:b/>
                <w:bCs/>
                <w:color w:val="auto"/>
                <w:sz w:val="22"/>
                <w:szCs w:val="22"/>
              </w:rPr>
              <w:lastRenderedPageBreak/>
              <w:t>Επεξεργαστής</w:t>
            </w:r>
          </w:p>
        </w:tc>
        <w:tc>
          <w:tcPr>
            <w:tcW w:w="8079" w:type="dxa"/>
            <w:vAlign w:val="center"/>
          </w:tcPr>
          <w:p w14:paraId="6A670F07" w14:textId="77777777" w:rsidR="00B36D06" w:rsidRPr="00E06580" w:rsidRDefault="00B36D06" w:rsidP="0092540B">
            <w:pPr>
              <w:widowControl/>
              <w:rPr>
                <w:rFonts w:ascii="Calibri" w:eastAsia="Aptos" w:hAnsi="Calibri" w:cs="Calibri"/>
                <w:color w:val="auto"/>
                <w:sz w:val="22"/>
                <w:szCs w:val="22"/>
              </w:rPr>
            </w:pPr>
            <w:r w:rsidRPr="00E06580">
              <w:rPr>
                <w:rFonts w:ascii="Calibri" w:eastAsia="Aptos" w:hAnsi="Calibri" w:cs="Calibri"/>
                <w:color w:val="auto"/>
                <w:sz w:val="22"/>
                <w:szCs w:val="22"/>
              </w:rPr>
              <w:t xml:space="preserve">Τουλάχιστον </w:t>
            </w:r>
            <w:r w:rsidRPr="00E06580">
              <w:rPr>
                <w:rFonts w:ascii="Calibri" w:eastAsia="Aptos" w:hAnsi="Calibri" w:cs="Calibri"/>
                <w:color w:val="auto"/>
                <w:sz w:val="22"/>
                <w:szCs w:val="22"/>
                <w:lang w:val="en-US"/>
              </w:rPr>
              <w:t>Intel</w:t>
            </w:r>
            <w:r w:rsidRPr="00E06580">
              <w:rPr>
                <w:rFonts w:ascii="Calibri" w:eastAsia="Aptos" w:hAnsi="Calibri" w:cs="Calibri"/>
                <w:color w:val="auto"/>
                <w:sz w:val="22"/>
                <w:szCs w:val="22"/>
              </w:rPr>
              <w:t xml:space="preserve"> </w:t>
            </w:r>
            <w:r w:rsidRPr="00E06580">
              <w:rPr>
                <w:rFonts w:ascii="Calibri" w:eastAsia="Aptos" w:hAnsi="Calibri" w:cs="Calibri"/>
                <w:color w:val="auto"/>
                <w:sz w:val="22"/>
                <w:szCs w:val="22"/>
                <w:lang w:val="en-US"/>
              </w:rPr>
              <w:t>core</w:t>
            </w:r>
            <w:r w:rsidRPr="00E06580">
              <w:rPr>
                <w:rFonts w:ascii="Calibri" w:eastAsia="Aptos" w:hAnsi="Calibri" w:cs="Calibri"/>
                <w:color w:val="auto"/>
                <w:sz w:val="22"/>
                <w:szCs w:val="22"/>
              </w:rPr>
              <w:t xml:space="preserve"> </w:t>
            </w:r>
            <w:proofErr w:type="spellStart"/>
            <w:r w:rsidRPr="00E06580">
              <w:rPr>
                <w:rFonts w:ascii="Calibri" w:eastAsia="Aptos" w:hAnsi="Calibri" w:cs="Calibri"/>
                <w:color w:val="auto"/>
                <w:sz w:val="22"/>
                <w:szCs w:val="22"/>
                <w:lang w:val="en-US"/>
              </w:rPr>
              <w:t>i</w:t>
            </w:r>
            <w:proofErr w:type="spellEnd"/>
            <w:r w:rsidRPr="00E06580">
              <w:rPr>
                <w:rFonts w:ascii="Calibri" w:eastAsia="Aptos" w:hAnsi="Calibri" w:cs="Calibri"/>
                <w:color w:val="auto"/>
                <w:sz w:val="22"/>
                <w:szCs w:val="22"/>
              </w:rPr>
              <w:t>5 13</w:t>
            </w:r>
            <w:r w:rsidRPr="00E06580">
              <w:rPr>
                <w:rFonts w:ascii="Calibri" w:eastAsia="Aptos" w:hAnsi="Calibri" w:cs="Calibri"/>
                <w:color w:val="auto"/>
                <w:sz w:val="22"/>
                <w:szCs w:val="22"/>
                <w:vertAlign w:val="superscript"/>
              </w:rPr>
              <w:t>ης</w:t>
            </w:r>
            <w:r w:rsidRPr="00E06580">
              <w:rPr>
                <w:rFonts w:ascii="Calibri" w:eastAsia="Aptos" w:hAnsi="Calibri" w:cs="Calibri"/>
                <w:color w:val="auto"/>
                <w:sz w:val="22"/>
                <w:szCs w:val="22"/>
              </w:rPr>
              <w:t xml:space="preserve"> γενιάς ή νεότερος ή αντίστοιχος </w:t>
            </w:r>
            <w:r w:rsidRPr="00E06580">
              <w:rPr>
                <w:rFonts w:ascii="Calibri" w:eastAsia="Aptos" w:hAnsi="Calibri" w:cs="Calibri"/>
                <w:color w:val="auto"/>
                <w:sz w:val="22"/>
                <w:szCs w:val="22"/>
                <w:lang w:val="en-US"/>
              </w:rPr>
              <w:t>AMD</w:t>
            </w:r>
            <w:r w:rsidRPr="00E06580">
              <w:rPr>
                <w:rFonts w:ascii="Calibri" w:eastAsia="Aptos" w:hAnsi="Calibri" w:cs="Calibri"/>
                <w:color w:val="auto"/>
                <w:sz w:val="22"/>
                <w:szCs w:val="22"/>
              </w:rPr>
              <w:t xml:space="preserve"> </w:t>
            </w:r>
          </w:p>
        </w:tc>
      </w:tr>
      <w:tr w:rsidR="00B36D06" w:rsidRPr="00E06580" w14:paraId="567B86F9" w14:textId="77777777" w:rsidTr="00E06580">
        <w:trPr>
          <w:trHeight w:val="397"/>
          <w:jc w:val="center"/>
        </w:trPr>
        <w:tc>
          <w:tcPr>
            <w:tcW w:w="2689" w:type="dxa"/>
            <w:vAlign w:val="center"/>
          </w:tcPr>
          <w:p w14:paraId="5212B135" w14:textId="77777777" w:rsidR="00B36D06" w:rsidRPr="00E06580" w:rsidRDefault="00B36D06" w:rsidP="0092540B">
            <w:pPr>
              <w:widowControl/>
              <w:rPr>
                <w:rFonts w:ascii="Calibri" w:eastAsia="Aptos" w:hAnsi="Calibri" w:cs="Calibri"/>
                <w:b/>
                <w:bCs/>
                <w:color w:val="auto"/>
                <w:sz w:val="22"/>
                <w:szCs w:val="22"/>
              </w:rPr>
            </w:pPr>
            <w:r w:rsidRPr="00E06580">
              <w:rPr>
                <w:rFonts w:ascii="Calibri" w:eastAsia="Aptos" w:hAnsi="Calibri" w:cs="Calibri"/>
                <w:b/>
                <w:bCs/>
                <w:color w:val="auto"/>
                <w:sz w:val="22"/>
                <w:szCs w:val="22"/>
              </w:rPr>
              <w:t>Μνήμη</w:t>
            </w:r>
          </w:p>
        </w:tc>
        <w:tc>
          <w:tcPr>
            <w:tcW w:w="8079" w:type="dxa"/>
            <w:vAlign w:val="center"/>
          </w:tcPr>
          <w:p w14:paraId="322527FB" w14:textId="77777777" w:rsidR="00B36D06" w:rsidRPr="00E06580" w:rsidRDefault="00B36D06" w:rsidP="0092540B">
            <w:pPr>
              <w:widowControl/>
              <w:rPr>
                <w:rFonts w:ascii="Calibri" w:eastAsia="Aptos" w:hAnsi="Calibri" w:cs="Calibri"/>
                <w:color w:val="auto"/>
                <w:sz w:val="22"/>
                <w:szCs w:val="22"/>
              </w:rPr>
            </w:pPr>
            <w:r w:rsidRPr="00E06580">
              <w:rPr>
                <w:rFonts w:ascii="Calibri" w:eastAsia="Aptos" w:hAnsi="Calibri" w:cs="Calibri"/>
                <w:color w:val="auto"/>
                <w:sz w:val="22"/>
                <w:szCs w:val="22"/>
              </w:rPr>
              <w:t>Τουλάχιστον 16</w:t>
            </w:r>
            <w:r w:rsidRPr="00E06580">
              <w:rPr>
                <w:rFonts w:ascii="Calibri" w:eastAsia="Aptos" w:hAnsi="Calibri" w:cs="Calibri"/>
                <w:color w:val="auto"/>
                <w:sz w:val="22"/>
                <w:szCs w:val="22"/>
                <w:lang w:val="en-US"/>
              </w:rPr>
              <w:t>GB</w:t>
            </w:r>
            <w:r w:rsidRPr="00E06580">
              <w:rPr>
                <w:rFonts w:ascii="Calibri" w:eastAsia="Aptos" w:hAnsi="Calibri" w:cs="Calibri"/>
                <w:color w:val="auto"/>
                <w:sz w:val="22"/>
                <w:szCs w:val="22"/>
              </w:rPr>
              <w:t xml:space="preserve"> ή περισσότερο</w:t>
            </w:r>
          </w:p>
        </w:tc>
      </w:tr>
      <w:tr w:rsidR="00B36D06" w:rsidRPr="00E06580" w14:paraId="4980FC85" w14:textId="77777777" w:rsidTr="00E06580">
        <w:trPr>
          <w:trHeight w:val="397"/>
          <w:jc w:val="center"/>
        </w:trPr>
        <w:tc>
          <w:tcPr>
            <w:tcW w:w="2689" w:type="dxa"/>
            <w:vAlign w:val="center"/>
          </w:tcPr>
          <w:p w14:paraId="5BF5E089" w14:textId="77777777" w:rsidR="00B36D06" w:rsidRPr="00E06580" w:rsidRDefault="00B36D06" w:rsidP="0092540B">
            <w:pPr>
              <w:widowControl/>
              <w:rPr>
                <w:rFonts w:ascii="Calibri" w:eastAsia="Aptos" w:hAnsi="Calibri" w:cs="Calibri"/>
                <w:b/>
                <w:bCs/>
                <w:color w:val="auto"/>
                <w:sz w:val="22"/>
                <w:szCs w:val="22"/>
                <w:lang w:val="en-US"/>
              </w:rPr>
            </w:pPr>
            <w:r w:rsidRPr="00E06580">
              <w:rPr>
                <w:rFonts w:ascii="Calibri" w:eastAsia="Aptos" w:hAnsi="Calibri" w:cs="Calibri"/>
                <w:b/>
                <w:bCs/>
                <w:color w:val="auto"/>
                <w:sz w:val="22"/>
                <w:szCs w:val="22"/>
              </w:rPr>
              <w:t>Σκληρός Δίσκος</w:t>
            </w:r>
          </w:p>
        </w:tc>
        <w:tc>
          <w:tcPr>
            <w:tcW w:w="8079" w:type="dxa"/>
            <w:vAlign w:val="center"/>
          </w:tcPr>
          <w:p w14:paraId="02B3DF0F" w14:textId="77777777" w:rsidR="00B36D06" w:rsidRPr="00E06580" w:rsidRDefault="00B36D06" w:rsidP="0092540B">
            <w:pPr>
              <w:widowControl/>
              <w:rPr>
                <w:rFonts w:ascii="Calibri" w:eastAsia="Aptos" w:hAnsi="Calibri" w:cs="Calibri"/>
                <w:color w:val="auto"/>
                <w:sz w:val="22"/>
                <w:szCs w:val="22"/>
              </w:rPr>
            </w:pPr>
            <w:r w:rsidRPr="00E06580">
              <w:rPr>
                <w:rFonts w:ascii="Calibri" w:eastAsia="Aptos" w:hAnsi="Calibri" w:cs="Calibri"/>
                <w:color w:val="auto"/>
                <w:sz w:val="22"/>
                <w:szCs w:val="22"/>
              </w:rPr>
              <w:t>Τουλάχιστον 128</w:t>
            </w:r>
            <w:r w:rsidRPr="00E06580">
              <w:rPr>
                <w:rFonts w:ascii="Calibri" w:eastAsia="Aptos" w:hAnsi="Calibri" w:cs="Calibri"/>
                <w:color w:val="auto"/>
                <w:sz w:val="22"/>
                <w:szCs w:val="22"/>
                <w:lang w:val="en-US"/>
              </w:rPr>
              <w:t xml:space="preserve">GB, SSD </w:t>
            </w:r>
            <w:r w:rsidRPr="00E06580">
              <w:rPr>
                <w:rFonts w:ascii="Calibri" w:eastAsia="Aptos" w:hAnsi="Calibri" w:cs="Calibri"/>
                <w:color w:val="auto"/>
                <w:sz w:val="22"/>
                <w:szCs w:val="22"/>
              </w:rPr>
              <w:t>Προτιμητέος</w:t>
            </w:r>
          </w:p>
        </w:tc>
      </w:tr>
      <w:tr w:rsidR="00B36D06" w:rsidRPr="00E06580" w14:paraId="46AD1A56" w14:textId="77777777" w:rsidTr="00E06580">
        <w:trPr>
          <w:trHeight w:val="397"/>
          <w:jc w:val="center"/>
        </w:trPr>
        <w:tc>
          <w:tcPr>
            <w:tcW w:w="10768" w:type="dxa"/>
            <w:gridSpan w:val="2"/>
            <w:vAlign w:val="center"/>
          </w:tcPr>
          <w:p w14:paraId="74644B63" w14:textId="77777777" w:rsidR="00B36D06" w:rsidRPr="00E06580" w:rsidRDefault="00B36D06" w:rsidP="0092540B">
            <w:pPr>
              <w:keepNext/>
              <w:widowControl/>
              <w:jc w:val="center"/>
              <w:rPr>
                <w:rFonts w:ascii="Calibri" w:eastAsia="Aptos" w:hAnsi="Calibri" w:cs="Calibri"/>
                <w:b/>
                <w:bCs/>
                <w:color w:val="auto"/>
                <w:sz w:val="22"/>
                <w:szCs w:val="22"/>
              </w:rPr>
            </w:pPr>
            <w:r w:rsidRPr="00E06580">
              <w:rPr>
                <w:rFonts w:ascii="Calibri" w:eastAsia="Aptos" w:hAnsi="Calibri" w:cs="Calibri"/>
                <w:b/>
                <w:bCs/>
                <w:color w:val="auto"/>
                <w:sz w:val="22"/>
                <w:szCs w:val="22"/>
              </w:rPr>
              <w:t>Υποστηριζόμενο Λογισμικό</w:t>
            </w:r>
          </w:p>
        </w:tc>
      </w:tr>
      <w:tr w:rsidR="00B36D06" w:rsidRPr="009572E7" w14:paraId="4A1ADB95" w14:textId="77777777" w:rsidTr="00E06580">
        <w:trPr>
          <w:trHeight w:val="397"/>
          <w:jc w:val="center"/>
        </w:trPr>
        <w:tc>
          <w:tcPr>
            <w:tcW w:w="2689" w:type="dxa"/>
            <w:vAlign w:val="center"/>
          </w:tcPr>
          <w:p w14:paraId="79D83B5E" w14:textId="77777777" w:rsidR="00B36D06" w:rsidRPr="00E06580" w:rsidRDefault="00B36D06" w:rsidP="0092540B">
            <w:pPr>
              <w:widowControl/>
              <w:rPr>
                <w:rFonts w:ascii="Calibri" w:eastAsia="Aptos" w:hAnsi="Calibri" w:cs="Calibri"/>
                <w:b/>
                <w:bCs/>
                <w:color w:val="auto"/>
                <w:sz w:val="22"/>
                <w:szCs w:val="22"/>
                <w:lang w:val="en-US"/>
              </w:rPr>
            </w:pPr>
            <w:r w:rsidRPr="00E06580">
              <w:rPr>
                <w:rFonts w:ascii="Calibri" w:eastAsia="Aptos" w:hAnsi="Calibri" w:cs="Calibri"/>
                <w:b/>
                <w:bCs/>
                <w:color w:val="auto"/>
                <w:sz w:val="22"/>
                <w:szCs w:val="22"/>
              </w:rPr>
              <w:t>Λογισμικό Φυλλομετρητή (</w:t>
            </w:r>
            <w:r w:rsidRPr="00E06580">
              <w:rPr>
                <w:rFonts w:ascii="Calibri" w:eastAsia="Aptos" w:hAnsi="Calibri" w:cs="Calibri"/>
                <w:b/>
                <w:bCs/>
                <w:color w:val="auto"/>
                <w:sz w:val="22"/>
                <w:szCs w:val="22"/>
                <w:lang w:val="en-US"/>
              </w:rPr>
              <w:t>browser)</w:t>
            </w:r>
          </w:p>
        </w:tc>
        <w:tc>
          <w:tcPr>
            <w:tcW w:w="8079" w:type="dxa"/>
            <w:vAlign w:val="center"/>
          </w:tcPr>
          <w:p w14:paraId="776A7517" w14:textId="77777777" w:rsidR="00B36D06" w:rsidRPr="00E06580" w:rsidRDefault="00B36D06" w:rsidP="0092540B">
            <w:pPr>
              <w:widowControl/>
              <w:rPr>
                <w:rFonts w:ascii="Calibri" w:eastAsia="Aptos" w:hAnsi="Calibri" w:cs="Calibri"/>
                <w:color w:val="auto"/>
                <w:sz w:val="22"/>
                <w:szCs w:val="22"/>
                <w:lang w:val="en-US"/>
              </w:rPr>
            </w:pPr>
            <w:r w:rsidRPr="00E06580">
              <w:rPr>
                <w:rFonts w:ascii="Calibri" w:eastAsia="Aptos" w:hAnsi="Calibri" w:cs="Calibri"/>
                <w:color w:val="auto"/>
                <w:sz w:val="22"/>
                <w:szCs w:val="22"/>
              </w:rPr>
              <w:t>Εγκατεστημένο</w:t>
            </w:r>
            <w:r w:rsidRPr="00E06580">
              <w:rPr>
                <w:rFonts w:ascii="Calibri" w:eastAsia="Aptos" w:hAnsi="Calibri" w:cs="Calibri"/>
                <w:color w:val="auto"/>
                <w:sz w:val="22"/>
                <w:szCs w:val="22"/>
                <w:lang w:val="en-US"/>
              </w:rPr>
              <w:t xml:space="preserve"> </w:t>
            </w:r>
            <w:r w:rsidRPr="00E06580">
              <w:rPr>
                <w:rFonts w:ascii="Calibri" w:eastAsia="Aptos" w:hAnsi="Calibri" w:cs="Calibri"/>
                <w:color w:val="auto"/>
                <w:sz w:val="22"/>
                <w:szCs w:val="22"/>
              </w:rPr>
              <w:t>λογισμικό</w:t>
            </w:r>
            <w:r w:rsidRPr="00E06580">
              <w:rPr>
                <w:rFonts w:ascii="Calibri" w:eastAsia="Aptos" w:hAnsi="Calibri" w:cs="Calibri"/>
                <w:color w:val="auto"/>
                <w:sz w:val="22"/>
                <w:szCs w:val="22"/>
                <w:lang w:val="en-US"/>
              </w:rPr>
              <w:t xml:space="preserve"> </w:t>
            </w:r>
            <w:r w:rsidRPr="00E06580">
              <w:rPr>
                <w:rFonts w:ascii="Calibri" w:eastAsia="Aptos" w:hAnsi="Calibri" w:cs="Calibri"/>
                <w:color w:val="auto"/>
                <w:sz w:val="22"/>
                <w:szCs w:val="22"/>
              </w:rPr>
              <w:t>σύγχρονου</w:t>
            </w:r>
            <w:r w:rsidRPr="00E06580">
              <w:rPr>
                <w:rFonts w:ascii="Calibri" w:eastAsia="Aptos" w:hAnsi="Calibri" w:cs="Calibri"/>
                <w:color w:val="auto"/>
                <w:sz w:val="22"/>
                <w:szCs w:val="22"/>
                <w:lang w:val="en-US"/>
              </w:rPr>
              <w:t xml:space="preserve"> </w:t>
            </w:r>
            <w:r w:rsidRPr="00E06580">
              <w:rPr>
                <w:rFonts w:ascii="Calibri" w:eastAsia="Aptos" w:hAnsi="Calibri" w:cs="Calibri"/>
                <w:color w:val="auto"/>
                <w:sz w:val="22"/>
                <w:szCs w:val="22"/>
              </w:rPr>
              <w:t>φυλλομετρητή</w:t>
            </w:r>
            <w:r w:rsidRPr="00E06580">
              <w:rPr>
                <w:rFonts w:ascii="Calibri" w:eastAsia="Aptos" w:hAnsi="Calibri" w:cs="Calibri"/>
                <w:color w:val="auto"/>
                <w:sz w:val="22"/>
                <w:szCs w:val="22"/>
                <w:lang w:val="en-US"/>
              </w:rPr>
              <w:t xml:space="preserve"> (browser) </w:t>
            </w:r>
            <w:r w:rsidRPr="00E06580">
              <w:rPr>
                <w:rFonts w:ascii="Calibri" w:eastAsia="Aptos" w:hAnsi="Calibri" w:cs="Calibri"/>
                <w:color w:val="auto"/>
                <w:sz w:val="22"/>
                <w:szCs w:val="22"/>
              </w:rPr>
              <w:t>στην</w:t>
            </w:r>
            <w:r w:rsidRPr="00E06580">
              <w:rPr>
                <w:rFonts w:ascii="Calibri" w:eastAsia="Aptos" w:hAnsi="Calibri" w:cs="Calibri"/>
                <w:color w:val="auto"/>
                <w:sz w:val="22"/>
                <w:szCs w:val="22"/>
                <w:lang w:val="en-US"/>
              </w:rPr>
              <w:t xml:space="preserve"> </w:t>
            </w:r>
            <w:r w:rsidRPr="00E06580">
              <w:rPr>
                <w:rFonts w:ascii="Calibri" w:eastAsia="Aptos" w:hAnsi="Calibri" w:cs="Calibri"/>
                <w:color w:val="auto"/>
                <w:sz w:val="22"/>
                <w:szCs w:val="22"/>
              </w:rPr>
              <w:t>τελευταία</w:t>
            </w:r>
            <w:r w:rsidRPr="00E06580">
              <w:rPr>
                <w:rFonts w:ascii="Calibri" w:eastAsia="Aptos" w:hAnsi="Calibri" w:cs="Calibri"/>
                <w:color w:val="auto"/>
                <w:sz w:val="22"/>
                <w:szCs w:val="22"/>
                <w:lang w:val="en-US"/>
              </w:rPr>
              <w:t xml:space="preserve"> </w:t>
            </w:r>
            <w:r w:rsidRPr="00E06580">
              <w:rPr>
                <w:rFonts w:ascii="Calibri" w:eastAsia="Aptos" w:hAnsi="Calibri" w:cs="Calibri"/>
                <w:color w:val="auto"/>
                <w:sz w:val="22"/>
                <w:szCs w:val="22"/>
              </w:rPr>
              <w:t>έκδοση</w:t>
            </w:r>
            <w:r w:rsidRPr="00E06580">
              <w:rPr>
                <w:rFonts w:ascii="Calibri" w:eastAsia="Aptos" w:hAnsi="Calibri" w:cs="Calibri"/>
                <w:color w:val="auto"/>
                <w:sz w:val="22"/>
                <w:szCs w:val="22"/>
                <w:lang w:val="en-US"/>
              </w:rPr>
              <w:t xml:space="preserve"> (</w:t>
            </w:r>
            <w:r w:rsidRPr="00E06580">
              <w:rPr>
                <w:rFonts w:ascii="Calibri" w:eastAsia="Aptos" w:hAnsi="Calibri" w:cs="Calibri"/>
                <w:color w:val="auto"/>
                <w:sz w:val="22"/>
                <w:szCs w:val="22"/>
              </w:rPr>
              <w:t>ενδεικτικά</w:t>
            </w:r>
            <w:r w:rsidRPr="00E06580">
              <w:rPr>
                <w:rFonts w:ascii="Calibri" w:eastAsia="Aptos" w:hAnsi="Calibri" w:cs="Calibri"/>
                <w:color w:val="auto"/>
                <w:sz w:val="22"/>
                <w:szCs w:val="22"/>
                <w:lang w:val="en-US"/>
              </w:rPr>
              <w:t>: Google Chrome, Microsoft Edge, Mozilla Firefox)</w:t>
            </w:r>
          </w:p>
        </w:tc>
      </w:tr>
      <w:tr w:rsidR="00B36D06" w:rsidRPr="00E06580" w14:paraId="18BADE67" w14:textId="77777777" w:rsidTr="00E06580">
        <w:trPr>
          <w:trHeight w:val="397"/>
          <w:jc w:val="center"/>
        </w:trPr>
        <w:tc>
          <w:tcPr>
            <w:tcW w:w="2689" w:type="dxa"/>
            <w:vAlign w:val="center"/>
          </w:tcPr>
          <w:p w14:paraId="0366B016" w14:textId="77777777" w:rsidR="00B36D06" w:rsidRPr="00E06580" w:rsidRDefault="00B36D06" w:rsidP="0092540B">
            <w:pPr>
              <w:widowControl/>
              <w:rPr>
                <w:rFonts w:ascii="Calibri" w:eastAsia="Aptos" w:hAnsi="Calibri" w:cs="Calibri"/>
                <w:b/>
                <w:bCs/>
                <w:color w:val="auto"/>
                <w:sz w:val="22"/>
                <w:szCs w:val="22"/>
                <w:lang w:val="en-US"/>
              </w:rPr>
            </w:pPr>
            <w:r w:rsidRPr="00E06580">
              <w:rPr>
                <w:rFonts w:ascii="Calibri" w:eastAsia="Aptos" w:hAnsi="Calibri" w:cs="Calibri"/>
                <w:b/>
                <w:bCs/>
                <w:color w:val="auto"/>
                <w:sz w:val="22"/>
                <w:szCs w:val="22"/>
                <w:lang w:val="en-US"/>
              </w:rPr>
              <w:t>Secure/safe browser</w:t>
            </w:r>
          </w:p>
        </w:tc>
        <w:tc>
          <w:tcPr>
            <w:tcW w:w="8079" w:type="dxa"/>
            <w:vAlign w:val="center"/>
          </w:tcPr>
          <w:p w14:paraId="157DDE03" w14:textId="77777777" w:rsidR="00B36D06" w:rsidRPr="00E06580" w:rsidRDefault="00B36D06" w:rsidP="0092540B">
            <w:pPr>
              <w:widowControl/>
              <w:rPr>
                <w:rFonts w:ascii="Calibri" w:eastAsia="Aptos" w:hAnsi="Calibri" w:cs="Calibri"/>
                <w:color w:val="auto"/>
                <w:sz w:val="22"/>
                <w:szCs w:val="22"/>
              </w:rPr>
            </w:pPr>
            <w:r w:rsidRPr="00E06580">
              <w:rPr>
                <w:rFonts w:ascii="Calibri" w:eastAsia="Aptos" w:hAnsi="Calibri" w:cs="Calibri"/>
                <w:color w:val="auto"/>
                <w:sz w:val="22"/>
                <w:szCs w:val="22"/>
              </w:rPr>
              <w:t xml:space="preserve">Εγκατεστημένο και κατάλληλα παραμετροποιημένο λογισμικό </w:t>
            </w:r>
            <w:r w:rsidRPr="00E06580">
              <w:rPr>
                <w:rFonts w:ascii="Calibri" w:eastAsia="Aptos" w:hAnsi="Calibri" w:cs="Calibri"/>
                <w:color w:val="auto"/>
                <w:sz w:val="22"/>
                <w:szCs w:val="22"/>
                <w:lang w:val="en-US"/>
              </w:rPr>
              <w:t>Safe</w:t>
            </w:r>
            <w:r w:rsidRPr="00E06580">
              <w:rPr>
                <w:rFonts w:ascii="Calibri" w:eastAsia="Aptos" w:hAnsi="Calibri" w:cs="Calibri"/>
                <w:color w:val="auto"/>
                <w:sz w:val="22"/>
                <w:szCs w:val="22"/>
              </w:rPr>
              <w:t xml:space="preserve"> </w:t>
            </w:r>
            <w:r w:rsidRPr="00E06580">
              <w:rPr>
                <w:rFonts w:ascii="Calibri" w:eastAsia="Aptos" w:hAnsi="Calibri" w:cs="Calibri"/>
                <w:color w:val="auto"/>
                <w:sz w:val="22"/>
                <w:szCs w:val="22"/>
                <w:lang w:val="en-US"/>
              </w:rPr>
              <w:t>Exam</w:t>
            </w:r>
            <w:r w:rsidRPr="00E06580">
              <w:rPr>
                <w:rFonts w:ascii="Calibri" w:eastAsia="Aptos" w:hAnsi="Calibri" w:cs="Calibri"/>
                <w:color w:val="auto"/>
                <w:sz w:val="22"/>
                <w:szCs w:val="22"/>
              </w:rPr>
              <w:t xml:space="preserve"> </w:t>
            </w:r>
            <w:r w:rsidRPr="00E06580">
              <w:rPr>
                <w:rFonts w:ascii="Calibri" w:eastAsia="Aptos" w:hAnsi="Calibri" w:cs="Calibri"/>
                <w:color w:val="auto"/>
                <w:sz w:val="22"/>
                <w:szCs w:val="22"/>
                <w:lang w:val="en-US"/>
              </w:rPr>
              <w:t>Browser</w:t>
            </w:r>
            <w:r w:rsidRPr="00E06580">
              <w:rPr>
                <w:rFonts w:ascii="Calibri" w:eastAsia="Aptos" w:hAnsi="Calibri" w:cs="Calibri"/>
                <w:color w:val="auto"/>
                <w:sz w:val="22"/>
                <w:szCs w:val="22"/>
              </w:rPr>
              <w:t xml:space="preserve"> για τον περιορισμό της πρόσβασης του τερματικού υπολογιστή αποκλειστικά στην εγκεκριμένη εξεταστική εφαρμογή</w:t>
            </w:r>
          </w:p>
        </w:tc>
      </w:tr>
      <w:tr w:rsidR="00B36D06" w:rsidRPr="00E06580" w14:paraId="3A1A12B1" w14:textId="77777777" w:rsidTr="00E06580">
        <w:trPr>
          <w:trHeight w:val="397"/>
          <w:jc w:val="center"/>
        </w:trPr>
        <w:tc>
          <w:tcPr>
            <w:tcW w:w="2689" w:type="dxa"/>
            <w:vAlign w:val="center"/>
          </w:tcPr>
          <w:p w14:paraId="53F2C991" w14:textId="77777777" w:rsidR="00B36D06" w:rsidRPr="00E06580" w:rsidRDefault="00B36D06" w:rsidP="0092540B">
            <w:pPr>
              <w:widowControl/>
              <w:rPr>
                <w:rFonts w:ascii="Calibri" w:eastAsia="Aptos" w:hAnsi="Calibri" w:cs="Calibri"/>
                <w:b/>
                <w:bCs/>
                <w:color w:val="auto"/>
                <w:sz w:val="22"/>
                <w:szCs w:val="22"/>
                <w:lang w:val="en-US"/>
              </w:rPr>
            </w:pPr>
            <w:r w:rsidRPr="00E06580">
              <w:rPr>
                <w:rFonts w:ascii="Calibri" w:eastAsia="Aptos" w:hAnsi="Calibri" w:cs="Calibri"/>
                <w:b/>
                <w:bCs/>
                <w:color w:val="auto"/>
                <w:sz w:val="22"/>
                <w:szCs w:val="22"/>
              </w:rPr>
              <w:t>Λογισμικό προστασίας</w:t>
            </w:r>
          </w:p>
        </w:tc>
        <w:tc>
          <w:tcPr>
            <w:tcW w:w="8079" w:type="dxa"/>
            <w:vAlign w:val="center"/>
          </w:tcPr>
          <w:p w14:paraId="242BA9B4" w14:textId="77777777" w:rsidR="00B36D06" w:rsidRPr="00E06580" w:rsidRDefault="00B36D06" w:rsidP="0092540B">
            <w:pPr>
              <w:widowControl/>
              <w:rPr>
                <w:rFonts w:ascii="Calibri" w:eastAsia="Aptos" w:hAnsi="Calibri" w:cs="Calibri"/>
                <w:color w:val="auto"/>
                <w:sz w:val="22"/>
                <w:szCs w:val="22"/>
              </w:rPr>
            </w:pPr>
            <w:r w:rsidRPr="00E06580">
              <w:rPr>
                <w:rFonts w:ascii="Calibri" w:eastAsia="Aptos" w:hAnsi="Calibri" w:cs="Calibri"/>
                <w:color w:val="auto"/>
                <w:sz w:val="22"/>
                <w:szCs w:val="22"/>
              </w:rPr>
              <w:t xml:space="preserve">Εγκατεστημένο και ενεργό λογισμικό </w:t>
            </w:r>
            <w:proofErr w:type="spellStart"/>
            <w:r w:rsidRPr="00E06580">
              <w:rPr>
                <w:rFonts w:ascii="Calibri" w:eastAsia="Aptos" w:hAnsi="Calibri" w:cs="Calibri"/>
                <w:color w:val="auto"/>
                <w:sz w:val="22"/>
                <w:szCs w:val="22"/>
              </w:rPr>
              <w:t>antivirus</w:t>
            </w:r>
            <w:proofErr w:type="spellEnd"/>
            <w:r w:rsidRPr="00E06580">
              <w:rPr>
                <w:rFonts w:ascii="Calibri" w:eastAsia="Aptos" w:hAnsi="Calibri" w:cs="Calibri"/>
                <w:color w:val="auto"/>
                <w:sz w:val="22"/>
                <w:szCs w:val="22"/>
              </w:rPr>
              <w:t>, ενημερωμένο στην τελευταία διαθέσιμη έκδοση</w:t>
            </w:r>
          </w:p>
        </w:tc>
      </w:tr>
      <w:tr w:rsidR="00B36D06" w:rsidRPr="00E06580" w14:paraId="1CE6772B" w14:textId="77777777" w:rsidTr="00E06580">
        <w:trPr>
          <w:trHeight w:val="397"/>
          <w:jc w:val="center"/>
        </w:trPr>
        <w:tc>
          <w:tcPr>
            <w:tcW w:w="2689" w:type="dxa"/>
            <w:vAlign w:val="center"/>
          </w:tcPr>
          <w:p w14:paraId="154BE1E7" w14:textId="77777777" w:rsidR="00B36D06" w:rsidRPr="00E06580" w:rsidRDefault="00B36D06" w:rsidP="0092540B">
            <w:pPr>
              <w:widowControl/>
              <w:rPr>
                <w:rFonts w:ascii="Calibri" w:eastAsia="Aptos" w:hAnsi="Calibri" w:cs="Calibri"/>
                <w:b/>
                <w:bCs/>
                <w:color w:val="auto"/>
                <w:sz w:val="22"/>
                <w:szCs w:val="22"/>
              </w:rPr>
            </w:pPr>
            <w:r w:rsidRPr="00E06580">
              <w:rPr>
                <w:rFonts w:ascii="Calibri" w:eastAsia="Aptos" w:hAnsi="Calibri" w:cs="Calibri"/>
                <w:b/>
                <w:bCs/>
                <w:color w:val="auto"/>
                <w:sz w:val="22"/>
                <w:szCs w:val="22"/>
              </w:rPr>
              <w:t>Προσβασιμότητα</w:t>
            </w:r>
          </w:p>
        </w:tc>
        <w:tc>
          <w:tcPr>
            <w:tcW w:w="8079" w:type="dxa"/>
            <w:vAlign w:val="center"/>
          </w:tcPr>
          <w:p w14:paraId="1B2606FA" w14:textId="77777777" w:rsidR="00B36D06" w:rsidRPr="00E06580" w:rsidRDefault="00B36D06" w:rsidP="0092540B">
            <w:pPr>
              <w:widowControl/>
              <w:rPr>
                <w:rFonts w:ascii="Calibri" w:eastAsia="Aptos" w:hAnsi="Calibri" w:cs="Calibri"/>
                <w:color w:val="auto"/>
                <w:sz w:val="22"/>
                <w:szCs w:val="22"/>
              </w:rPr>
            </w:pPr>
            <w:r w:rsidRPr="00E06580">
              <w:rPr>
                <w:rFonts w:ascii="Calibri" w:eastAsia="Aptos" w:hAnsi="Calibri" w:cs="Calibri"/>
                <w:color w:val="auto"/>
                <w:sz w:val="22"/>
                <w:szCs w:val="22"/>
              </w:rPr>
              <w:t>Αναγνώστης οθόνης και μεγέθυνση οθόνης (</w:t>
            </w:r>
            <w:proofErr w:type="spellStart"/>
            <w:r w:rsidRPr="00E06580">
              <w:rPr>
                <w:rFonts w:ascii="Calibri" w:eastAsia="Aptos" w:hAnsi="Calibri" w:cs="Calibri"/>
                <w:color w:val="auto"/>
                <w:sz w:val="22"/>
                <w:szCs w:val="22"/>
              </w:rPr>
              <w:t>Narrator</w:t>
            </w:r>
            <w:proofErr w:type="spellEnd"/>
            <w:r w:rsidRPr="00E06580">
              <w:rPr>
                <w:rFonts w:ascii="Calibri" w:eastAsia="Aptos" w:hAnsi="Calibri" w:cs="Calibri"/>
                <w:color w:val="auto"/>
                <w:sz w:val="22"/>
                <w:szCs w:val="22"/>
              </w:rPr>
              <w:t xml:space="preserve"> και </w:t>
            </w:r>
            <w:proofErr w:type="spellStart"/>
            <w:r w:rsidRPr="00E06580">
              <w:rPr>
                <w:rFonts w:ascii="Calibri" w:eastAsia="Aptos" w:hAnsi="Calibri" w:cs="Calibri"/>
                <w:color w:val="auto"/>
                <w:sz w:val="22"/>
                <w:szCs w:val="22"/>
              </w:rPr>
              <w:t>Magnifier</w:t>
            </w:r>
            <w:proofErr w:type="spellEnd"/>
            <w:r w:rsidRPr="00E06580">
              <w:rPr>
                <w:rFonts w:ascii="Calibri" w:eastAsia="Aptos" w:hAnsi="Calibri" w:cs="Calibri"/>
                <w:color w:val="auto"/>
                <w:sz w:val="22"/>
                <w:szCs w:val="22"/>
              </w:rPr>
              <w:t>) σε περίπτωση που ο υπολογιστής χρησιμοποιηθεί από άτομο με περιορισμένη όραση</w:t>
            </w:r>
          </w:p>
        </w:tc>
      </w:tr>
      <w:tr w:rsidR="00B36D06" w:rsidRPr="00E06580" w14:paraId="6BE6677F" w14:textId="77777777" w:rsidTr="00E06580">
        <w:trPr>
          <w:trHeight w:val="397"/>
          <w:jc w:val="center"/>
        </w:trPr>
        <w:tc>
          <w:tcPr>
            <w:tcW w:w="10768" w:type="dxa"/>
            <w:gridSpan w:val="2"/>
            <w:vAlign w:val="center"/>
          </w:tcPr>
          <w:p w14:paraId="50767800" w14:textId="77777777" w:rsidR="00B36D06" w:rsidRPr="00E06580" w:rsidRDefault="00B36D06" w:rsidP="0092540B">
            <w:pPr>
              <w:widowControl/>
              <w:jc w:val="center"/>
              <w:rPr>
                <w:rFonts w:ascii="Calibri" w:eastAsia="Aptos" w:hAnsi="Calibri" w:cs="Calibri"/>
                <w:b/>
                <w:bCs/>
                <w:color w:val="auto"/>
                <w:sz w:val="22"/>
                <w:szCs w:val="22"/>
              </w:rPr>
            </w:pPr>
            <w:r w:rsidRPr="00E06580">
              <w:rPr>
                <w:rFonts w:ascii="Calibri" w:eastAsia="Aptos" w:hAnsi="Calibri" w:cs="Calibri"/>
                <w:b/>
                <w:bCs/>
                <w:color w:val="auto"/>
                <w:sz w:val="22"/>
                <w:szCs w:val="22"/>
              </w:rPr>
              <w:t>Προδιαγραφές Δικτύου</w:t>
            </w:r>
            <w:r w:rsidRPr="00E06580">
              <w:rPr>
                <w:rFonts w:ascii="Calibri" w:eastAsia="Aptos" w:hAnsi="Calibri" w:cs="Calibri"/>
                <w:color w:val="auto"/>
                <w:sz w:val="22"/>
                <w:szCs w:val="22"/>
                <w:vertAlign w:val="superscript"/>
              </w:rPr>
              <w:footnoteReference w:id="5"/>
            </w:r>
          </w:p>
        </w:tc>
      </w:tr>
      <w:tr w:rsidR="00B36D06" w:rsidRPr="00E06580" w14:paraId="1BAF30D2" w14:textId="77777777" w:rsidTr="00E06580">
        <w:trPr>
          <w:trHeight w:val="397"/>
          <w:jc w:val="center"/>
        </w:trPr>
        <w:tc>
          <w:tcPr>
            <w:tcW w:w="2689" w:type="dxa"/>
            <w:vAlign w:val="center"/>
          </w:tcPr>
          <w:p w14:paraId="011D68A1" w14:textId="77777777" w:rsidR="00B36D06" w:rsidRPr="00E06580" w:rsidRDefault="00B36D06" w:rsidP="0092540B">
            <w:pPr>
              <w:widowControl/>
              <w:rPr>
                <w:rFonts w:ascii="Calibri" w:eastAsia="Aptos" w:hAnsi="Calibri" w:cs="Calibri"/>
                <w:b/>
                <w:bCs/>
                <w:color w:val="auto"/>
                <w:sz w:val="22"/>
                <w:szCs w:val="22"/>
              </w:rPr>
            </w:pPr>
            <w:r w:rsidRPr="00E06580">
              <w:rPr>
                <w:rFonts w:ascii="Calibri" w:eastAsia="Aptos" w:hAnsi="Calibri" w:cs="Calibri"/>
                <w:b/>
                <w:bCs/>
                <w:color w:val="auto"/>
                <w:sz w:val="22"/>
                <w:szCs w:val="22"/>
              </w:rPr>
              <w:t>Τύπος Σύνδεσης Τερματικών Συσκευών</w:t>
            </w:r>
          </w:p>
        </w:tc>
        <w:tc>
          <w:tcPr>
            <w:tcW w:w="8079" w:type="dxa"/>
            <w:vAlign w:val="center"/>
          </w:tcPr>
          <w:p w14:paraId="604394C5" w14:textId="77777777" w:rsidR="00B36D06" w:rsidRPr="00E06580" w:rsidRDefault="00B36D06" w:rsidP="0092540B">
            <w:pPr>
              <w:widowControl/>
              <w:rPr>
                <w:rFonts w:ascii="Calibri" w:eastAsia="Aptos" w:hAnsi="Calibri" w:cs="Calibri"/>
                <w:color w:val="auto"/>
                <w:sz w:val="22"/>
                <w:szCs w:val="22"/>
              </w:rPr>
            </w:pPr>
            <w:r w:rsidRPr="00E06580">
              <w:rPr>
                <w:rFonts w:ascii="Calibri" w:eastAsia="Aptos" w:hAnsi="Calibri" w:cs="Calibri"/>
                <w:color w:val="auto"/>
                <w:sz w:val="22"/>
                <w:szCs w:val="22"/>
              </w:rPr>
              <w:t xml:space="preserve">Ενσύρματη μέσω καλωδίου </w:t>
            </w:r>
            <w:r w:rsidRPr="00E06580">
              <w:rPr>
                <w:rFonts w:ascii="Calibri" w:eastAsia="Aptos" w:hAnsi="Calibri" w:cs="Calibri"/>
                <w:color w:val="auto"/>
                <w:sz w:val="22"/>
                <w:szCs w:val="22"/>
                <w:lang w:val="en-US"/>
              </w:rPr>
              <w:t>Ethernet</w:t>
            </w:r>
            <w:r w:rsidRPr="00E06580">
              <w:rPr>
                <w:rFonts w:ascii="Calibri" w:eastAsia="Aptos" w:hAnsi="Calibri" w:cs="Calibri"/>
                <w:color w:val="auto"/>
                <w:sz w:val="22"/>
                <w:szCs w:val="22"/>
              </w:rPr>
              <w:t xml:space="preserve"> ή ασύρματη μέσω </w:t>
            </w:r>
            <w:r w:rsidRPr="00E06580">
              <w:rPr>
                <w:rFonts w:ascii="Calibri" w:eastAsia="Aptos" w:hAnsi="Calibri" w:cs="Calibri"/>
                <w:color w:val="auto"/>
                <w:sz w:val="22"/>
                <w:szCs w:val="22"/>
                <w:lang w:val="en-US"/>
              </w:rPr>
              <w:t>Wi</w:t>
            </w:r>
            <w:r w:rsidRPr="00E06580">
              <w:rPr>
                <w:rFonts w:ascii="Calibri" w:eastAsia="Aptos" w:hAnsi="Calibri" w:cs="Calibri"/>
                <w:color w:val="auto"/>
                <w:sz w:val="22"/>
                <w:szCs w:val="22"/>
              </w:rPr>
              <w:t>-</w:t>
            </w:r>
            <w:r w:rsidRPr="00E06580">
              <w:rPr>
                <w:rFonts w:ascii="Calibri" w:eastAsia="Aptos" w:hAnsi="Calibri" w:cs="Calibri"/>
                <w:color w:val="auto"/>
                <w:sz w:val="22"/>
                <w:szCs w:val="22"/>
                <w:lang w:val="en-US"/>
              </w:rPr>
              <w:t>Fi</w:t>
            </w:r>
            <w:r w:rsidRPr="00E06580">
              <w:rPr>
                <w:rFonts w:ascii="Calibri" w:eastAsia="Aptos" w:hAnsi="Calibri" w:cs="Calibri"/>
                <w:color w:val="auto"/>
                <w:sz w:val="22"/>
                <w:szCs w:val="22"/>
              </w:rPr>
              <w:t xml:space="preserve"> </w:t>
            </w:r>
          </w:p>
        </w:tc>
      </w:tr>
      <w:tr w:rsidR="00B36D06" w:rsidRPr="00E06580" w14:paraId="796B8A32" w14:textId="77777777" w:rsidTr="00E06580">
        <w:trPr>
          <w:trHeight w:val="397"/>
          <w:jc w:val="center"/>
        </w:trPr>
        <w:tc>
          <w:tcPr>
            <w:tcW w:w="2689" w:type="dxa"/>
            <w:vAlign w:val="center"/>
          </w:tcPr>
          <w:p w14:paraId="2AF0B2C5" w14:textId="77777777" w:rsidR="00B36D06" w:rsidRPr="00E06580" w:rsidRDefault="00B36D06" w:rsidP="0092540B">
            <w:pPr>
              <w:widowControl/>
              <w:rPr>
                <w:rFonts w:ascii="Calibri" w:eastAsia="Aptos" w:hAnsi="Calibri" w:cs="Calibri"/>
                <w:b/>
                <w:bCs/>
                <w:color w:val="auto"/>
                <w:sz w:val="22"/>
                <w:szCs w:val="22"/>
              </w:rPr>
            </w:pPr>
            <w:r w:rsidRPr="00E06580">
              <w:rPr>
                <w:rFonts w:ascii="Calibri" w:eastAsia="Aptos" w:hAnsi="Calibri" w:cs="Calibri"/>
                <w:b/>
                <w:bCs/>
                <w:color w:val="auto"/>
                <w:sz w:val="22"/>
                <w:szCs w:val="22"/>
              </w:rPr>
              <w:t xml:space="preserve">Ταχύτητα </w:t>
            </w:r>
            <w:r w:rsidRPr="00E06580">
              <w:rPr>
                <w:rFonts w:ascii="Calibri" w:eastAsia="Aptos" w:hAnsi="Calibri" w:cs="Calibri"/>
                <w:b/>
                <w:bCs/>
                <w:color w:val="auto"/>
                <w:sz w:val="22"/>
                <w:szCs w:val="22"/>
                <w:lang w:val="en-US"/>
              </w:rPr>
              <w:t xml:space="preserve">Backbone </w:t>
            </w:r>
            <w:r w:rsidRPr="00E06580">
              <w:rPr>
                <w:rFonts w:ascii="Calibri" w:eastAsia="Aptos" w:hAnsi="Calibri" w:cs="Calibri"/>
                <w:b/>
                <w:bCs/>
                <w:color w:val="auto"/>
                <w:sz w:val="22"/>
                <w:szCs w:val="22"/>
              </w:rPr>
              <w:t>Δικτύου</w:t>
            </w:r>
          </w:p>
        </w:tc>
        <w:tc>
          <w:tcPr>
            <w:tcW w:w="8079" w:type="dxa"/>
            <w:vAlign w:val="center"/>
          </w:tcPr>
          <w:p w14:paraId="6F06F82B" w14:textId="77777777" w:rsidR="00B36D06" w:rsidRPr="00E06580" w:rsidRDefault="00B36D06" w:rsidP="0092540B">
            <w:pPr>
              <w:widowControl/>
              <w:rPr>
                <w:rFonts w:ascii="Calibri" w:eastAsia="Aptos" w:hAnsi="Calibri" w:cs="Calibri"/>
                <w:color w:val="auto"/>
                <w:sz w:val="22"/>
                <w:szCs w:val="22"/>
                <w:lang w:val="en-US"/>
              </w:rPr>
            </w:pPr>
            <w:r w:rsidRPr="00E06580">
              <w:rPr>
                <w:rFonts w:ascii="Calibri" w:eastAsia="Aptos" w:hAnsi="Calibri" w:cs="Calibri"/>
                <w:color w:val="auto"/>
                <w:sz w:val="22"/>
                <w:szCs w:val="22"/>
              </w:rPr>
              <w:t xml:space="preserve">Τουλάχιστον 1Gbps </w:t>
            </w:r>
          </w:p>
        </w:tc>
      </w:tr>
      <w:tr w:rsidR="00B36D06" w:rsidRPr="009572E7" w14:paraId="465D359B" w14:textId="77777777" w:rsidTr="00E06580">
        <w:trPr>
          <w:trHeight w:val="397"/>
          <w:jc w:val="center"/>
        </w:trPr>
        <w:tc>
          <w:tcPr>
            <w:tcW w:w="2689" w:type="dxa"/>
            <w:vAlign w:val="center"/>
          </w:tcPr>
          <w:p w14:paraId="2DA194AE" w14:textId="77777777" w:rsidR="00B36D06" w:rsidRPr="00E06580" w:rsidRDefault="00B36D06" w:rsidP="0092540B">
            <w:pPr>
              <w:widowControl/>
              <w:rPr>
                <w:rFonts w:ascii="Calibri" w:eastAsia="Aptos" w:hAnsi="Calibri" w:cs="Calibri"/>
                <w:b/>
                <w:bCs/>
                <w:color w:val="auto"/>
                <w:sz w:val="22"/>
                <w:szCs w:val="22"/>
                <w:lang w:val="en-US"/>
              </w:rPr>
            </w:pPr>
            <w:r w:rsidRPr="00E06580">
              <w:rPr>
                <w:rFonts w:ascii="Calibri" w:eastAsia="Aptos" w:hAnsi="Calibri" w:cs="Calibri"/>
                <w:b/>
                <w:bCs/>
                <w:color w:val="auto"/>
                <w:sz w:val="22"/>
                <w:szCs w:val="22"/>
              </w:rPr>
              <w:t xml:space="preserve">Ταχύτητα Σύνδεσης </w:t>
            </w:r>
            <w:r w:rsidRPr="00E06580">
              <w:rPr>
                <w:rFonts w:ascii="Calibri" w:eastAsia="Aptos" w:hAnsi="Calibri" w:cs="Calibri"/>
                <w:b/>
                <w:bCs/>
                <w:color w:val="auto"/>
                <w:sz w:val="22"/>
                <w:szCs w:val="22"/>
                <w:lang w:val="en-US"/>
              </w:rPr>
              <w:t>Internet</w:t>
            </w:r>
          </w:p>
        </w:tc>
        <w:tc>
          <w:tcPr>
            <w:tcW w:w="8079" w:type="dxa"/>
            <w:vAlign w:val="center"/>
          </w:tcPr>
          <w:p w14:paraId="2AD19C12" w14:textId="77777777" w:rsidR="00B36D06" w:rsidRPr="00E06580" w:rsidRDefault="00B36D06" w:rsidP="0092540B">
            <w:pPr>
              <w:widowControl/>
              <w:rPr>
                <w:rFonts w:ascii="Calibri" w:eastAsia="Aptos" w:hAnsi="Calibri" w:cs="Calibri"/>
                <w:color w:val="auto"/>
                <w:sz w:val="22"/>
                <w:szCs w:val="22"/>
                <w:lang w:val="en-US"/>
              </w:rPr>
            </w:pPr>
            <w:r w:rsidRPr="00E06580">
              <w:rPr>
                <w:rFonts w:ascii="Calibri" w:eastAsia="Aptos" w:hAnsi="Calibri" w:cs="Calibri"/>
                <w:color w:val="auto"/>
                <w:sz w:val="22"/>
                <w:szCs w:val="22"/>
              </w:rPr>
              <w:t>Τουλάχιστον</w:t>
            </w:r>
            <w:r w:rsidRPr="00E06580">
              <w:rPr>
                <w:rFonts w:ascii="Calibri" w:eastAsia="Aptos" w:hAnsi="Calibri" w:cs="Calibri"/>
                <w:color w:val="auto"/>
                <w:sz w:val="22"/>
                <w:szCs w:val="22"/>
                <w:lang w:val="en-US"/>
              </w:rPr>
              <w:t xml:space="preserve"> 200 Mbps download/ 200 Mbps upload</w:t>
            </w:r>
          </w:p>
        </w:tc>
      </w:tr>
      <w:tr w:rsidR="00B36D06" w:rsidRPr="00E06580" w14:paraId="13F685FF" w14:textId="77777777" w:rsidTr="00E06580">
        <w:trPr>
          <w:trHeight w:val="397"/>
          <w:jc w:val="center"/>
        </w:trPr>
        <w:tc>
          <w:tcPr>
            <w:tcW w:w="2689" w:type="dxa"/>
            <w:vAlign w:val="center"/>
          </w:tcPr>
          <w:p w14:paraId="00DE57B3" w14:textId="77777777" w:rsidR="00B36D06" w:rsidRPr="00E06580" w:rsidRDefault="00B36D06" w:rsidP="0092540B">
            <w:pPr>
              <w:widowControl/>
              <w:rPr>
                <w:rFonts w:ascii="Calibri" w:eastAsia="Aptos" w:hAnsi="Calibri" w:cs="Calibri"/>
                <w:b/>
                <w:bCs/>
                <w:color w:val="auto"/>
                <w:sz w:val="22"/>
                <w:szCs w:val="22"/>
              </w:rPr>
            </w:pPr>
            <w:r w:rsidRPr="00E06580">
              <w:rPr>
                <w:rFonts w:ascii="Calibri" w:eastAsia="Aptos" w:hAnsi="Calibri" w:cs="Calibri"/>
                <w:b/>
                <w:bCs/>
                <w:color w:val="auto"/>
                <w:sz w:val="22"/>
                <w:szCs w:val="22"/>
              </w:rPr>
              <w:t>Συνδεσιμότητα στο κλειστό δίκτυο της εξέτασης</w:t>
            </w:r>
          </w:p>
        </w:tc>
        <w:tc>
          <w:tcPr>
            <w:tcW w:w="8079" w:type="dxa"/>
            <w:vAlign w:val="center"/>
          </w:tcPr>
          <w:p w14:paraId="6CD72014" w14:textId="77777777" w:rsidR="00B36D06" w:rsidRPr="00E06580" w:rsidRDefault="00B36D06" w:rsidP="0092540B">
            <w:pPr>
              <w:widowControl/>
              <w:rPr>
                <w:rFonts w:ascii="Calibri" w:eastAsia="Aptos" w:hAnsi="Calibri" w:cs="Calibri"/>
                <w:color w:val="auto"/>
                <w:sz w:val="22"/>
                <w:szCs w:val="22"/>
              </w:rPr>
            </w:pPr>
            <w:r w:rsidRPr="00E06580">
              <w:rPr>
                <w:rFonts w:ascii="Calibri" w:eastAsia="Aptos" w:hAnsi="Calibri" w:cs="Calibri"/>
                <w:color w:val="auto"/>
                <w:sz w:val="22"/>
                <w:szCs w:val="22"/>
              </w:rPr>
              <w:t xml:space="preserve">Η συνδεσιμότητα στο δίκτυο της εξέτασης (ενσύρματο ή ασύρματο) θα περιορίζεται αποκλειστικά στα εξουσιοδοτημένα τερματικά που συμμετέχουν στη διαδικασία των εξετάσεων. </w:t>
            </w:r>
          </w:p>
        </w:tc>
      </w:tr>
      <w:tr w:rsidR="00B36D06" w:rsidRPr="00E06580" w14:paraId="59C3B10E" w14:textId="77777777" w:rsidTr="00E06580">
        <w:trPr>
          <w:trHeight w:val="397"/>
          <w:jc w:val="center"/>
        </w:trPr>
        <w:tc>
          <w:tcPr>
            <w:tcW w:w="2689" w:type="dxa"/>
            <w:vAlign w:val="center"/>
          </w:tcPr>
          <w:p w14:paraId="737F47D9" w14:textId="77777777" w:rsidR="00B36D06" w:rsidRPr="00E06580" w:rsidRDefault="00B36D06" w:rsidP="0092540B">
            <w:pPr>
              <w:widowControl/>
              <w:rPr>
                <w:rFonts w:ascii="Calibri" w:eastAsia="Aptos" w:hAnsi="Calibri" w:cs="Calibri"/>
                <w:b/>
                <w:bCs/>
                <w:color w:val="auto"/>
                <w:sz w:val="22"/>
                <w:szCs w:val="22"/>
              </w:rPr>
            </w:pPr>
            <w:r w:rsidRPr="00E06580">
              <w:rPr>
                <w:rFonts w:ascii="Calibri" w:eastAsia="Aptos" w:hAnsi="Calibri" w:cs="Calibri"/>
                <w:b/>
                <w:bCs/>
                <w:color w:val="auto"/>
                <w:sz w:val="22"/>
                <w:szCs w:val="22"/>
              </w:rPr>
              <w:t xml:space="preserve">Συνδεσιμότητα στο ανοιχτό </w:t>
            </w:r>
            <w:proofErr w:type="spellStart"/>
            <w:r w:rsidRPr="00E06580">
              <w:rPr>
                <w:rFonts w:ascii="Calibri" w:eastAsia="Aptos" w:hAnsi="Calibri" w:cs="Calibri"/>
                <w:b/>
                <w:bCs/>
                <w:color w:val="auto"/>
                <w:sz w:val="22"/>
                <w:szCs w:val="22"/>
                <w:lang w:val="en-US"/>
              </w:rPr>
              <w:t>wi</w:t>
            </w:r>
            <w:proofErr w:type="spellEnd"/>
            <w:r w:rsidRPr="00E06580">
              <w:rPr>
                <w:rFonts w:ascii="Calibri" w:eastAsia="Aptos" w:hAnsi="Calibri" w:cs="Calibri"/>
                <w:b/>
                <w:color w:val="auto"/>
                <w:sz w:val="22"/>
                <w:szCs w:val="22"/>
              </w:rPr>
              <w:t>-</w:t>
            </w:r>
            <w:r w:rsidRPr="00E06580">
              <w:rPr>
                <w:rFonts w:ascii="Calibri" w:eastAsia="Aptos" w:hAnsi="Calibri" w:cs="Calibri"/>
                <w:b/>
                <w:bCs/>
                <w:color w:val="auto"/>
                <w:sz w:val="22"/>
                <w:szCs w:val="22"/>
              </w:rPr>
              <w:t>f</w:t>
            </w:r>
            <w:proofErr w:type="spellStart"/>
            <w:r w:rsidRPr="00E06580">
              <w:rPr>
                <w:rFonts w:ascii="Calibri" w:eastAsia="Aptos" w:hAnsi="Calibri" w:cs="Calibri"/>
                <w:b/>
                <w:bCs/>
                <w:color w:val="auto"/>
                <w:sz w:val="22"/>
                <w:szCs w:val="22"/>
                <w:lang w:val="en-US"/>
              </w:rPr>
              <w:t>i</w:t>
            </w:r>
            <w:proofErr w:type="spellEnd"/>
            <w:r w:rsidRPr="00E06580">
              <w:rPr>
                <w:rFonts w:ascii="Calibri" w:eastAsia="Aptos" w:hAnsi="Calibri" w:cs="Calibri"/>
                <w:b/>
                <w:color w:val="auto"/>
                <w:sz w:val="22"/>
                <w:szCs w:val="22"/>
              </w:rPr>
              <w:t xml:space="preserve"> </w:t>
            </w:r>
            <w:r w:rsidRPr="00E06580">
              <w:rPr>
                <w:rFonts w:ascii="Calibri" w:eastAsia="Aptos" w:hAnsi="Calibri" w:cs="Calibri"/>
                <w:b/>
                <w:bCs/>
                <w:color w:val="auto"/>
                <w:sz w:val="22"/>
                <w:szCs w:val="22"/>
              </w:rPr>
              <w:t>του χώρου φιλοξενίας</w:t>
            </w:r>
          </w:p>
        </w:tc>
        <w:tc>
          <w:tcPr>
            <w:tcW w:w="8079" w:type="dxa"/>
            <w:vAlign w:val="center"/>
          </w:tcPr>
          <w:p w14:paraId="74F44338" w14:textId="77777777" w:rsidR="00B36D06" w:rsidRPr="00E06580" w:rsidRDefault="00B36D06" w:rsidP="0092540B">
            <w:pPr>
              <w:widowControl/>
              <w:rPr>
                <w:rFonts w:ascii="Calibri" w:eastAsia="Aptos" w:hAnsi="Calibri" w:cs="Calibri"/>
                <w:color w:val="auto"/>
                <w:sz w:val="22"/>
                <w:szCs w:val="22"/>
              </w:rPr>
            </w:pPr>
            <w:r w:rsidRPr="00E06580">
              <w:rPr>
                <w:rFonts w:ascii="Calibri" w:eastAsia="Aptos" w:hAnsi="Calibri" w:cs="Calibri"/>
                <w:color w:val="auto"/>
                <w:sz w:val="22"/>
                <w:szCs w:val="22"/>
              </w:rPr>
              <w:t xml:space="preserve">Ανοιχτή συνδεσιμότητα στο </w:t>
            </w:r>
            <w:proofErr w:type="spellStart"/>
            <w:r w:rsidRPr="00E06580">
              <w:rPr>
                <w:rFonts w:ascii="Calibri" w:eastAsia="Aptos" w:hAnsi="Calibri" w:cs="Calibri"/>
                <w:color w:val="auto"/>
                <w:sz w:val="22"/>
                <w:szCs w:val="22"/>
                <w:lang w:val="en-US"/>
              </w:rPr>
              <w:t>wi</w:t>
            </w:r>
            <w:proofErr w:type="spellEnd"/>
            <w:r w:rsidRPr="00E06580">
              <w:rPr>
                <w:rFonts w:ascii="Calibri" w:eastAsia="Aptos" w:hAnsi="Calibri" w:cs="Calibri"/>
                <w:color w:val="auto"/>
                <w:sz w:val="22"/>
                <w:szCs w:val="22"/>
              </w:rPr>
              <w:t>-</w:t>
            </w:r>
            <w:r w:rsidRPr="00E06580">
              <w:rPr>
                <w:rFonts w:ascii="Calibri" w:eastAsia="Aptos" w:hAnsi="Calibri" w:cs="Calibri"/>
                <w:color w:val="auto"/>
                <w:sz w:val="22"/>
                <w:szCs w:val="22"/>
                <w:lang w:val="en-US"/>
              </w:rPr>
              <w:t>fi</w:t>
            </w:r>
            <w:r w:rsidRPr="00E06580">
              <w:rPr>
                <w:rFonts w:ascii="Calibri" w:eastAsia="Aptos" w:hAnsi="Calibri" w:cs="Calibri"/>
                <w:color w:val="auto"/>
                <w:sz w:val="22"/>
                <w:szCs w:val="22"/>
              </w:rPr>
              <w:t xml:space="preserve"> του χώρου φιλοξενίας </w:t>
            </w:r>
          </w:p>
        </w:tc>
      </w:tr>
      <w:tr w:rsidR="00B36D06" w:rsidRPr="00E06580" w14:paraId="4673D2D6" w14:textId="77777777" w:rsidTr="00E06580">
        <w:trPr>
          <w:trHeight w:val="397"/>
          <w:jc w:val="center"/>
        </w:trPr>
        <w:tc>
          <w:tcPr>
            <w:tcW w:w="2689" w:type="dxa"/>
            <w:vAlign w:val="center"/>
          </w:tcPr>
          <w:p w14:paraId="436C4DB6" w14:textId="77777777" w:rsidR="00B36D06" w:rsidRPr="00E06580" w:rsidRDefault="00B36D06" w:rsidP="0092540B">
            <w:pPr>
              <w:widowControl/>
              <w:rPr>
                <w:rFonts w:ascii="Calibri" w:eastAsia="Aptos" w:hAnsi="Calibri" w:cs="Calibri"/>
                <w:b/>
                <w:bCs/>
                <w:color w:val="auto"/>
                <w:sz w:val="22"/>
                <w:szCs w:val="22"/>
              </w:rPr>
            </w:pPr>
            <w:r w:rsidRPr="00E06580">
              <w:rPr>
                <w:rFonts w:ascii="Calibri" w:eastAsia="Aptos" w:hAnsi="Calibri" w:cs="Calibri"/>
                <w:b/>
                <w:bCs/>
                <w:color w:val="auto"/>
                <w:sz w:val="22"/>
                <w:szCs w:val="22"/>
              </w:rPr>
              <w:t xml:space="preserve">Τεχνολογία ασφάλειας </w:t>
            </w:r>
            <w:r w:rsidRPr="00E06580">
              <w:rPr>
                <w:rFonts w:ascii="Calibri" w:eastAsia="Aptos" w:hAnsi="Calibri" w:cs="Calibri"/>
                <w:b/>
                <w:bCs/>
                <w:color w:val="auto"/>
                <w:sz w:val="22"/>
                <w:szCs w:val="22"/>
                <w:lang w:val="en-US"/>
              </w:rPr>
              <w:t xml:space="preserve">Wi-Fi </w:t>
            </w:r>
          </w:p>
        </w:tc>
        <w:tc>
          <w:tcPr>
            <w:tcW w:w="8079" w:type="dxa"/>
            <w:vAlign w:val="center"/>
          </w:tcPr>
          <w:p w14:paraId="2CEE20FA" w14:textId="77777777" w:rsidR="00B36D06" w:rsidRPr="00E06580" w:rsidRDefault="00B36D06" w:rsidP="0092540B">
            <w:pPr>
              <w:widowControl/>
              <w:rPr>
                <w:rFonts w:ascii="Calibri" w:eastAsia="Aptos" w:hAnsi="Calibri" w:cs="Calibri"/>
                <w:color w:val="auto"/>
                <w:sz w:val="22"/>
                <w:szCs w:val="22"/>
              </w:rPr>
            </w:pPr>
            <w:r w:rsidRPr="00E06580">
              <w:rPr>
                <w:rFonts w:ascii="Calibri" w:eastAsia="Aptos" w:hAnsi="Calibri" w:cs="Calibri"/>
                <w:color w:val="auto"/>
                <w:sz w:val="22"/>
                <w:szCs w:val="22"/>
              </w:rPr>
              <w:t xml:space="preserve">Υποστήριξη WPA3 </w:t>
            </w:r>
          </w:p>
        </w:tc>
      </w:tr>
    </w:tbl>
    <w:p w14:paraId="2927A615" w14:textId="77777777" w:rsidR="00B36D06"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Στην περίπτωση της ψηφιακής διενέργειας εξετάσεων, επιπλέον των ανωτέρω θα πρέπει: </w:t>
      </w:r>
    </w:p>
    <w:p w14:paraId="711B4632" w14:textId="2F1859EA" w:rsidR="00B36D06" w:rsidRPr="0092540B" w:rsidRDefault="00B36D06" w:rsidP="0092540B">
      <w:pPr>
        <w:widowControl/>
        <w:numPr>
          <w:ilvl w:val="0"/>
          <w:numId w:val="18"/>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οι σταθμοί εργασίας των </w:t>
      </w:r>
      <w:r w:rsidR="007538DA" w:rsidRPr="0092540B">
        <w:rPr>
          <w:rFonts w:ascii="Calibri" w:eastAsia="Aptos" w:hAnsi="Calibri" w:cs="Calibri"/>
          <w:color w:val="auto"/>
          <w:kern w:val="2"/>
          <w:sz w:val="22"/>
          <w:szCs w:val="22"/>
          <w14:ligatures w14:val="standardContextual"/>
        </w:rPr>
        <w:t>εξεταζόμενων</w:t>
      </w:r>
      <w:r w:rsidRPr="0092540B">
        <w:rPr>
          <w:rFonts w:ascii="Calibri" w:eastAsia="Aptos" w:hAnsi="Calibri" w:cs="Calibri"/>
          <w:color w:val="auto"/>
          <w:kern w:val="2"/>
          <w:sz w:val="22"/>
          <w:szCs w:val="22"/>
          <w14:ligatures w14:val="standardContextual"/>
        </w:rPr>
        <w:t>:</w:t>
      </w:r>
    </w:p>
    <w:p w14:paraId="3E60F2D0" w14:textId="77777777" w:rsidR="00B36D06" w:rsidRPr="0092540B" w:rsidRDefault="00B36D06" w:rsidP="0092540B">
      <w:pPr>
        <w:widowControl/>
        <w:numPr>
          <w:ilvl w:val="1"/>
          <w:numId w:val="21"/>
        </w:numPr>
        <w:spacing w:before="120" w:after="120"/>
        <w:ind w:left="709" w:hanging="283"/>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να συνδέονται κατά προτίμηση μέσω ενσύρματου δικτύου, ενώ σε περίπτωση χρήσης ασύρματης σύνδεσης θα πρέπει να τεκμηριώνεται ότι αυτή επαρκεί για την απρόσκοπτη, ασφαλή και σταθερή λειτουργία του συστήματος, </w:t>
      </w:r>
    </w:p>
    <w:p w14:paraId="284FD8C6" w14:textId="77777777" w:rsidR="00B36D06" w:rsidRPr="0092540B" w:rsidRDefault="00B36D06" w:rsidP="0092540B">
      <w:pPr>
        <w:widowControl/>
        <w:numPr>
          <w:ilvl w:val="1"/>
          <w:numId w:val="21"/>
        </w:numPr>
        <w:spacing w:before="120" w:after="120"/>
        <w:ind w:left="709" w:hanging="283"/>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να διαθέτουν αξιόπιστη ηλεκτροδότηση με πρόβλεψη για αδιάλειπτη παροχή ισχύος (UPS) για τουλάχιστον 2 ώρες, ώστε να διασφαλίζεται η απρόσκοπτη συνέχεια της εξέτασης σε περιπτώσεις διακοπής ρεύματος,</w:t>
      </w:r>
    </w:p>
    <w:p w14:paraId="1A3BFB26" w14:textId="68DC8114" w:rsidR="00B36D06" w:rsidRPr="0092540B" w:rsidRDefault="00B36D06" w:rsidP="0092540B">
      <w:pPr>
        <w:widowControl/>
        <w:numPr>
          <w:ilvl w:val="0"/>
          <w:numId w:val="18"/>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να διατίθεται εφεδρικό υλικό (υπολογιστής/οθόνη/πληκτρολόγιο/ποντίκι) το οποίο θα χρησιμοποιείται από τους </w:t>
      </w:r>
      <w:r w:rsidR="007538DA" w:rsidRPr="0092540B">
        <w:rPr>
          <w:rFonts w:ascii="Calibri" w:eastAsia="Aptos" w:hAnsi="Calibri" w:cs="Calibri"/>
          <w:color w:val="auto"/>
          <w:kern w:val="2"/>
          <w:sz w:val="22"/>
          <w:szCs w:val="22"/>
          <w14:ligatures w14:val="standardContextual"/>
        </w:rPr>
        <w:t>εξεταζόμενους</w:t>
      </w:r>
      <w:r w:rsidRPr="0092540B">
        <w:rPr>
          <w:rFonts w:ascii="Calibri" w:eastAsia="Aptos" w:hAnsi="Calibri" w:cs="Calibri"/>
          <w:color w:val="auto"/>
          <w:kern w:val="2"/>
          <w:sz w:val="22"/>
          <w:szCs w:val="22"/>
          <w14:ligatures w14:val="standardContextual"/>
        </w:rPr>
        <w:t xml:space="preserve"> σε περίπτωση δυσλειτουργίας του υπάρχοντος. Το ποσοστό του εφεδρικού εξοπλισμού θα πρέπει να αντιστοιχεί στο 5% επί του προσφερόμενου εξοπλισμού,</w:t>
      </w:r>
    </w:p>
    <w:p w14:paraId="0A1EA4C5" w14:textId="77777777" w:rsidR="00B36D06" w:rsidRPr="0092540B" w:rsidRDefault="00B36D06" w:rsidP="0092540B">
      <w:pPr>
        <w:widowControl/>
        <w:numPr>
          <w:ilvl w:val="0"/>
          <w:numId w:val="18"/>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να παρέχεται εφεδρικό σύστημα σύνδεσης στο δίκτυο σε περίπτωση μη διαθεσιμότητας του δικτύου (είτε ενσύρματο είτε ασύρματο) για οποιοδήποτε λόγο, προς διασφάλιση της απρόσκοπτης λειτουργίας της εξεταστικής διαδικασίας,</w:t>
      </w:r>
    </w:p>
    <w:p w14:paraId="54A3C360" w14:textId="21351FAF" w:rsidR="00B038EF" w:rsidRPr="0092540B" w:rsidRDefault="00B36D06" w:rsidP="0092540B">
      <w:pPr>
        <w:widowControl/>
        <w:numPr>
          <w:ilvl w:val="0"/>
          <w:numId w:val="18"/>
        </w:numPr>
        <w:spacing w:before="120" w:after="120"/>
        <w:ind w:hanging="357"/>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να υπάρχει δυνατότητα (είτε από την ομάδα τεχνικής υποστήριξης του εκπαιδευτικού κέντρου είτε από την ομάδα υποστήριξης του λογισμικού) κεντρικής διαχείρισης των Η/Υ που χρησιμοποιούνται από τους </w:t>
      </w:r>
      <w:r w:rsidR="00362506" w:rsidRPr="0092540B">
        <w:rPr>
          <w:rFonts w:ascii="Calibri" w:eastAsia="Aptos" w:hAnsi="Calibri" w:cs="Calibri"/>
          <w:color w:val="auto"/>
          <w:kern w:val="2"/>
          <w:sz w:val="22"/>
          <w:szCs w:val="22"/>
          <w14:ligatures w14:val="standardContextual"/>
        </w:rPr>
        <w:t>εξεταζόμενους</w:t>
      </w:r>
      <w:r w:rsidRPr="0092540B">
        <w:rPr>
          <w:rFonts w:ascii="Calibri" w:eastAsia="Aptos" w:hAnsi="Calibri" w:cs="Calibri"/>
          <w:color w:val="auto"/>
          <w:kern w:val="2"/>
          <w:sz w:val="22"/>
          <w:szCs w:val="22"/>
          <w14:ligatures w14:val="standardContextual"/>
        </w:rPr>
        <w:t xml:space="preserve"> (ενδεικτικά κλείδωμα ρυθμίσεων,  αποτροπή μη εξουσιοδοτημένων αλλαγών κατά τη διάρκεια της εξέτασης).</w:t>
      </w:r>
    </w:p>
    <w:p w14:paraId="33E7B902" w14:textId="77777777" w:rsidR="00B038EF" w:rsidRPr="0092540B" w:rsidRDefault="00B038EF" w:rsidP="0092540B">
      <w:pPr>
        <w:widowControl/>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br w:type="page"/>
      </w:r>
    </w:p>
    <w:p w14:paraId="298B215A" w14:textId="77777777" w:rsidR="00B36D06" w:rsidRPr="0092540B" w:rsidRDefault="00B36D06" w:rsidP="0092540B">
      <w:pPr>
        <w:pStyle w:val="Heading1"/>
        <w:numPr>
          <w:ilvl w:val="0"/>
          <w:numId w:val="23"/>
        </w:numPr>
        <w:spacing w:after="240"/>
        <w:ind w:left="360" w:hanging="357"/>
        <w:jc w:val="both"/>
        <w:rPr>
          <w:rFonts w:ascii="Calibri" w:hAnsi="Calibri" w:cs="Calibri"/>
          <w:sz w:val="22"/>
          <w:szCs w:val="22"/>
          <w:lang w:val="el-GR"/>
        </w:rPr>
      </w:pPr>
      <w:bookmarkStart w:id="20" w:name="_Toc225774920"/>
      <w:bookmarkStart w:id="21" w:name="_Toc227844628"/>
      <w:bookmarkStart w:id="22" w:name="_Toc240894787"/>
      <w:r w:rsidRPr="0092540B">
        <w:rPr>
          <w:rFonts w:ascii="Calibri" w:hAnsi="Calibri" w:cs="Calibri"/>
          <w:sz w:val="22"/>
          <w:szCs w:val="22"/>
          <w:lang w:val="el-GR"/>
        </w:rPr>
        <w:lastRenderedPageBreak/>
        <w:t xml:space="preserve">ΥΠΗΡΕΣΙΕΣ ΟΡΓΑΝΩΣΗΣ ΚΑΙ </w:t>
      </w:r>
      <w:bookmarkEnd w:id="20"/>
      <w:r w:rsidRPr="0092540B">
        <w:rPr>
          <w:rFonts w:ascii="Calibri" w:hAnsi="Calibri" w:cs="Calibri"/>
          <w:sz w:val="22"/>
          <w:szCs w:val="22"/>
          <w:lang w:val="el-GR"/>
        </w:rPr>
        <w:t>ΛΕΙΤΟΥΡΓΙΚΗΣ ΥΠΟΣΤΗΡΙΞΗΣ</w:t>
      </w:r>
      <w:bookmarkEnd w:id="21"/>
      <w:bookmarkEnd w:id="22"/>
    </w:p>
    <w:p w14:paraId="598B4D9D" w14:textId="4D043A2B" w:rsidR="00B36D06"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Οι υπηρεσίες που περιγράφονται στην παρούσα ενότητα αποτελούν υποχρεωτικό αντικείμενο της προσφοράς των Συμμετεχόντων και θα πρέπει να παρέχονται καθ' όλη τη διάρκεια ισχύος της σύμβασης, σύμφωνα με τις απαιτήσεις της Τράπεζας. Οι Συμμετέχοντες υποχρεούνται να περιγράψουν αναλυτικά τόσο τις απαιτήσεις οργάνωσης και λειτουργικής υποστήριξης (ενότητα </w:t>
      </w:r>
      <w:r w:rsidR="00CA1811" w:rsidRPr="0092540B">
        <w:rPr>
          <w:rFonts w:ascii="Calibri" w:eastAsia="Aptos" w:hAnsi="Calibri" w:cs="Calibri"/>
          <w:color w:val="auto"/>
          <w:kern w:val="2"/>
          <w:sz w:val="22"/>
          <w:szCs w:val="22"/>
          <w14:ligatures w14:val="standardContextual"/>
        </w:rPr>
        <w:t>2</w:t>
      </w:r>
      <w:r w:rsidRPr="0092540B">
        <w:rPr>
          <w:rFonts w:ascii="Calibri" w:eastAsia="Aptos" w:hAnsi="Calibri" w:cs="Calibri"/>
          <w:color w:val="auto"/>
          <w:kern w:val="2"/>
          <w:sz w:val="22"/>
          <w:szCs w:val="22"/>
          <w14:ligatures w14:val="standardContextual"/>
        </w:rPr>
        <w:t xml:space="preserve">.1) όσο και τις συμπληρωματικές υπηρεσίες (ενότητα </w:t>
      </w:r>
      <w:r w:rsidR="00CA1811" w:rsidRPr="0092540B">
        <w:rPr>
          <w:rFonts w:ascii="Calibri" w:eastAsia="Aptos" w:hAnsi="Calibri" w:cs="Calibri"/>
          <w:color w:val="auto"/>
          <w:kern w:val="2"/>
          <w:sz w:val="22"/>
          <w:szCs w:val="22"/>
          <w14:ligatures w14:val="standardContextual"/>
        </w:rPr>
        <w:t>2</w:t>
      </w:r>
      <w:r w:rsidRPr="0092540B">
        <w:rPr>
          <w:rFonts w:ascii="Calibri" w:eastAsia="Aptos" w:hAnsi="Calibri" w:cs="Calibri"/>
          <w:color w:val="auto"/>
          <w:kern w:val="2"/>
          <w:sz w:val="22"/>
          <w:szCs w:val="22"/>
          <w14:ligatures w14:val="standardContextual"/>
        </w:rPr>
        <w:t>.2), οι οποίες θα ληφθούν υπόψη κατά την τεχνική αξιολόγηση των προσφορών. Οι υπηρεσίες της ενότητας</w:t>
      </w:r>
      <w:r w:rsidR="0083755D" w:rsidRPr="0092540B">
        <w:rPr>
          <w:rFonts w:ascii="Calibri" w:eastAsia="Aptos" w:hAnsi="Calibri" w:cs="Calibri"/>
          <w:color w:val="auto"/>
          <w:kern w:val="2"/>
          <w:sz w:val="22"/>
          <w:szCs w:val="22"/>
          <w14:ligatures w14:val="standardContextual"/>
        </w:rPr>
        <w:t xml:space="preserve"> </w:t>
      </w:r>
      <w:r w:rsidR="00CA1811" w:rsidRPr="0092540B">
        <w:rPr>
          <w:rFonts w:ascii="Calibri" w:eastAsia="Aptos" w:hAnsi="Calibri" w:cs="Calibri"/>
          <w:color w:val="auto"/>
          <w:kern w:val="2"/>
          <w:sz w:val="22"/>
          <w:szCs w:val="22"/>
          <w14:ligatures w14:val="standardContextual"/>
        </w:rPr>
        <w:t>2</w:t>
      </w:r>
      <w:r w:rsidRPr="0092540B">
        <w:rPr>
          <w:rFonts w:ascii="Calibri" w:eastAsia="Aptos" w:hAnsi="Calibri" w:cs="Calibri"/>
          <w:color w:val="auto"/>
          <w:kern w:val="2"/>
          <w:sz w:val="22"/>
          <w:szCs w:val="22"/>
          <w14:ligatures w14:val="standardContextual"/>
        </w:rPr>
        <w:t>.2 θα πρέπει, επιπλέον, να αποτυπώνονται και να τιμολογούνται διακριτά στην οικονομική προσφορά.</w:t>
      </w:r>
    </w:p>
    <w:p w14:paraId="2686F552" w14:textId="77777777" w:rsidR="007D3B6C" w:rsidRPr="0092540B" w:rsidRDefault="007D3B6C" w:rsidP="0092540B">
      <w:pPr>
        <w:pStyle w:val="ListParagraph"/>
        <w:keepNext/>
        <w:keepLines/>
        <w:numPr>
          <w:ilvl w:val="0"/>
          <w:numId w:val="24"/>
        </w:numPr>
        <w:spacing w:before="240" w:after="240"/>
        <w:contextualSpacing w:val="0"/>
        <w:outlineLvl w:val="1"/>
        <w:rPr>
          <w:rFonts w:ascii="Calibri" w:eastAsia="Times New Roman" w:hAnsi="Calibri" w:cs="Calibri"/>
          <w:b/>
          <w:bCs/>
          <w:vanish/>
          <w:color w:val="auto"/>
          <w:sz w:val="22"/>
          <w:szCs w:val="22"/>
        </w:rPr>
      </w:pPr>
      <w:bookmarkStart w:id="23" w:name="_Toc240894788"/>
      <w:bookmarkEnd w:id="23"/>
    </w:p>
    <w:p w14:paraId="502D6AA8" w14:textId="5D52BF5A" w:rsidR="00B36D06" w:rsidRPr="0092540B" w:rsidRDefault="00E62544" w:rsidP="0092540B">
      <w:pPr>
        <w:pStyle w:val="Heading2"/>
        <w:numPr>
          <w:ilvl w:val="1"/>
          <w:numId w:val="24"/>
        </w:numPr>
        <w:spacing w:before="240" w:after="240"/>
        <w:ind w:left="432"/>
        <w:rPr>
          <w:rFonts w:ascii="Calibri" w:eastAsia="Times New Roman" w:hAnsi="Calibri" w:cs="Calibri"/>
          <w:b/>
          <w:bCs/>
          <w:color w:val="auto"/>
          <w:sz w:val="22"/>
          <w:szCs w:val="22"/>
        </w:rPr>
      </w:pPr>
      <w:bookmarkStart w:id="24" w:name="_Toc240894789"/>
      <w:r w:rsidRPr="0092540B">
        <w:rPr>
          <w:rFonts w:ascii="Calibri" w:eastAsia="Times New Roman" w:hAnsi="Calibri" w:cs="Calibri"/>
          <w:b/>
          <w:bCs/>
          <w:color w:val="auto"/>
          <w:sz w:val="22"/>
          <w:szCs w:val="22"/>
        </w:rPr>
        <w:t>ΑΠΑΙΤΗΣΕΙΣ ΟΡΓΑΝΩΣΗΣ &amp; ΛΕΙΤΟΥΡΓΙΚΗΣ ΥΠΟΣΤΗΡΙΞΗΣ</w:t>
      </w:r>
      <w:bookmarkEnd w:id="24"/>
    </w:p>
    <w:p w14:paraId="79619B13" w14:textId="77777777" w:rsidR="00B36D06"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Οι Συμμετέχοντες στον διαγωνισμό είναι απαραίτητο να διαθέτουν ικανή οργανωτική δομή και προσωπικό, καθώς και διαδικασίες για την υποστήριξη των εξετάσεων, έγχαρτων και ψηφιακών. Συγκεκριμένα, θα πρέπει να:</w:t>
      </w:r>
    </w:p>
    <w:p w14:paraId="30872542"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δεσμεύουν τους απαραίτητους χώρους για τη διεξαγωγή και υποστήριξη των εξετάσεων σε συγκεκριμένες ημερομηνίες που θα κοινοποιούνται από την Τράπεζα τουλάχιστον τρεις (3) μήνες πριν τη διεξαγωγή των εξετάσεων,</w:t>
      </w:r>
    </w:p>
    <w:p w14:paraId="4BAD2A78"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διαθέτουν ικανό αριθμό ατόμων για τεχνική και λειτουργική υποστήριξη κατά τη διάρκεια των εξετάσεων, </w:t>
      </w:r>
    </w:p>
    <w:p w14:paraId="1D04AE8E" w14:textId="2A0D8123" w:rsidR="0016739F"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διαθέτουν ικανό αριθμό ατόμων για την επικοινωνία και τον συντονισμό ενεργειών με την Τράπεζα, τόσο πριν όσο και κατά τη διάρκεια των εξετάσεων, </w:t>
      </w:r>
    </w:p>
    <w:p w14:paraId="23599E51"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διασφαλίζουν ότι το προσωπικό τους δεν έχει πρόσβαση στο περιεχόμενο των θεμάτων των εξετάσεων, στο έντυπο ή ψηφιακό εξεταστικό υλικό ή/και στα αποτελέσματα των εξεταζόμενων, παρά μόνο στον βαθμό που απαιτείται για την τεχνική ή λειτουργική υποστήριξη της διαδικασίας,</w:t>
      </w:r>
    </w:p>
    <w:p w14:paraId="401B41EC"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διασφαλίζουν τις απαραίτητες συνθήκες υγιεινής και καθαριότητας των αιθουσών (π.χ. καθαρισμός των επιφανειών μεταξύ των διαδοχικών εξεταστικών βαρδιών),</w:t>
      </w:r>
    </w:p>
    <w:p w14:paraId="70BCD2EC"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υποστηρίζουν την ομαλή προσέλευση, παραμονή και αποχώρηση των εξεταζόμενων από και προς τις αίθουσες εξέτασης,</w:t>
      </w:r>
    </w:p>
    <w:p w14:paraId="16F49FEC" w14:textId="36F0C94A"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δύνανται να παρέχουν πόσιμο νερό στους </w:t>
      </w:r>
      <w:r w:rsidR="00783B7F" w:rsidRPr="0092540B">
        <w:rPr>
          <w:rFonts w:ascii="Calibri" w:eastAsia="Aptos" w:hAnsi="Calibri" w:cs="Calibri"/>
          <w:color w:val="auto"/>
          <w:kern w:val="2"/>
          <w:sz w:val="22"/>
          <w:szCs w:val="22"/>
          <w14:ligatures w14:val="standardContextual"/>
        </w:rPr>
        <w:t>εξεταζόμενους</w:t>
      </w:r>
      <w:r w:rsidRPr="0092540B">
        <w:rPr>
          <w:rFonts w:ascii="Calibri" w:eastAsia="Aptos" w:hAnsi="Calibri" w:cs="Calibri"/>
          <w:color w:val="auto"/>
          <w:kern w:val="2"/>
          <w:sz w:val="22"/>
          <w:szCs w:val="22"/>
          <w14:ligatures w14:val="standardContextual"/>
        </w:rPr>
        <w:t xml:space="preserve">, </w:t>
      </w:r>
    </w:p>
    <w:p w14:paraId="41A7E1B3"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δύνανται να  παρέχουν, για περιπτώσεις ΑμεΑ, ατομικά ακουστικά (</w:t>
      </w:r>
      <w:proofErr w:type="spellStart"/>
      <w:r w:rsidRPr="0092540B">
        <w:rPr>
          <w:rFonts w:ascii="Calibri" w:eastAsia="Aptos" w:hAnsi="Calibri" w:cs="Calibri"/>
          <w:color w:val="auto"/>
          <w:kern w:val="2"/>
          <w:sz w:val="22"/>
          <w:szCs w:val="22"/>
          <w14:ligatures w14:val="standardContextual"/>
        </w:rPr>
        <w:t>headphones</w:t>
      </w:r>
      <w:proofErr w:type="spellEnd"/>
      <w:r w:rsidRPr="0092540B">
        <w:rPr>
          <w:rFonts w:ascii="Calibri" w:eastAsia="Aptos" w:hAnsi="Calibri" w:cs="Calibri"/>
          <w:color w:val="auto"/>
          <w:kern w:val="2"/>
          <w:sz w:val="22"/>
          <w:szCs w:val="22"/>
          <w14:ligatures w14:val="standardContextual"/>
        </w:rPr>
        <w:t>) για ένα μικρό αριθμό σταθμών εργασίας, τα οποία θα είναι ενσύρματα (για αποφυγή παρεμβολών ή προβλημάτων μπαταρίας) και θα διαθέτουν καλύμματα μιας χρήσης ή θα απολυμαίνονται σχολαστικά μετά από κάθε χρήση,</w:t>
      </w:r>
    </w:p>
    <w:p w14:paraId="608A5602"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διαθέτουν θεσπισμένες και σαφείς διαδικασίες διαχείρισης έκτακτων περιστατικών και αναφοράς συμβάντων (π.χ. τεχνικές αστοχίες, διακοπές ρεύματος ή δικτύου, πυρκαγιά, σεισμός) και να διασφαλίζουν τη γνώση και εφαρμογή τους από το προσωπικό που εμπλέκεται στις εξετάσεις, </w:t>
      </w:r>
    </w:p>
    <w:p w14:paraId="36127D98"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εφαρμόζουν πρακτικές περιβαλλοντικής διαχείρισης (π.χ. ανακύκλωση χαρτιού/πλαστικού) κατά τη διάρκεια των εξετάσεων,</w:t>
      </w:r>
    </w:p>
    <w:p w14:paraId="7E68F526"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υποστηρίζουν, εφόσον ζητηθεί, διενέργεια δοκιμαστικής λειτουργίας (</w:t>
      </w:r>
      <w:proofErr w:type="spellStart"/>
      <w:r w:rsidRPr="0092540B">
        <w:rPr>
          <w:rFonts w:ascii="Calibri" w:eastAsia="Aptos" w:hAnsi="Calibri" w:cs="Calibri"/>
          <w:color w:val="auto"/>
          <w:kern w:val="2"/>
          <w:sz w:val="22"/>
          <w:szCs w:val="22"/>
          <w14:ligatures w14:val="standardContextual"/>
        </w:rPr>
        <w:t>test</w:t>
      </w:r>
      <w:proofErr w:type="spellEnd"/>
      <w:r w:rsidRPr="0092540B">
        <w:rPr>
          <w:rFonts w:ascii="Calibri" w:eastAsia="Aptos" w:hAnsi="Calibri" w:cs="Calibri"/>
          <w:color w:val="auto"/>
          <w:kern w:val="2"/>
          <w:sz w:val="22"/>
          <w:szCs w:val="22"/>
          <w14:ligatures w14:val="standardContextual"/>
        </w:rPr>
        <w:t xml:space="preserve"> </w:t>
      </w:r>
      <w:proofErr w:type="spellStart"/>
      <w:r w:rsidRPr="0092540B">
        <w:rPr>
          <w:rFonts w:ascii="Calibri" w:eastAsia="Aptos" w:hAnsi="Calibri" w:cs="Calibri"/>
          <w:color w:val="auto"/>
          <w:kern w:val="2"/>
          <w:sz w:val="22"/>
          <w:szCs w:val="22"/>
          <w14:ligatures w14:val="standardContextual"/>
        </w:rPr>
        <w:t>run</w:t>
      </w:r>
      <w:proofErr w:type="spellEnd"/>
      <w:r w:rsidRPr="0092540B">
        <w:rPr>
          <w:rFonts w:ascii="Calibri" w:eastAsia="Aptos" w:hAnsi="Calibri" w:cs="Calibri"/>
          <w:color w:val="auto"/>
          <w:kern w:val="2"/>
          <w:sz w:val="22"/>
          <w:szCs w:val="22"/>
          <w14:ligatures w14:val="standardContextual"/>
        </w:rPr>
        <w:t>) πριν από την έναρξη της εξεταστικής διαδικασίας ψηφιακών εξετάσεων, με σκοπό την επιβεβαίωση της ορθής λειτουργίας του εξοπλισμού, του δικτύου και του λογισμικού των εξετάσεων,</w:t>
      </w:r>
    </w:p>
    <w:p w14:paraId="1B91B735" w14:textId="64789168" w:rsidR="00B038EF"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υποβάλλουν στην Τράπεζα στην περίπτωση ψηφιακών εξετάσεων (</w:t>
      </w:r>
      <w:proofErr w:type="spellStart"/>
      <w:r w:rsidRPr="0092540B">
        <w:rPr>
          <w:rFonts w:ascii="Calibri" w:eastAsia="Aptos" w:hAnsi="Calibri" w:cs="Calibri"/>
          <w:color w:val="auto"/>
          <w:kern w:val="2"/>
          <w:sz w:val="22"/>
          <w:szCs w:val="22"/>
          <w:lang w:val="en-US"/>
          <w14:ligatures w14:val="standardContextual"/>
        </w:rPr>
        <w:t>i</w:t>
      </w:r>
      <w:proofErr w:type="spellEnd"/>
      <w:r w:rsidRPr="0092540B">
        <w:rPr>
          <w:rFonts w:ascii="Calibri" w:eastAsia="Aptos" w:hAnsi="Calibri" w:cs="Calibri"/>
          <w:color w:val="auto"/>
          <w:kern w:val="2"/>
          <w:sz w:val="22"/>
          <w:szCs w:val="22"/>
          <w14:ligatures w14:val="standardContextual"/>
        </w:rPr>
        <w:t>) πριν από κάθε εξεταστική περίοδο αναφορά</w:t>
      </w:r>
      <w:r w:rsidRPr="0092540B">
        <w:rPr>
          <w:rFonts w:ascii="Calibri" w:eastAsia="Aptos" w:hAnsi="Calibri" w:cs="Calibri"/>
          <w:color w:val="auto"/>
          <w:kern w:val="2"/>
          <w:sz w:val="22"/>
          <w:szCs w:val="22"/>
          <w:vertAlign w:val="superscript"/>
          <w14:ligatures w14:val="standardContextual"/>
        </w:rPr>
        <w:footnoteReference w:id="6"/>
      </w:r>
      <w:r w:rsidRPr="0092540B">
        <w:rPr>
          <w:rFonts w:ascii="Calibri" w:eastAsia="Aptos" w:hAnsi="Calibri" w:cs="Calibri"/>
          <w:color w:val="auto"/>
          <w:kern w:val="2"/>
          <w:sz w:val="22"/>
          <w:szCs w:val="22"/>
          <w14:ligatures w14:val="standardContextual"/>
        </w:rPr>
        <w:t xml:space="preserve"> που θα πιστοποιεί την ετοιμότητα των εγκαταστάσεων και θα επιβεβαιώνει ότι πληρούνται όλες οι απαιτήσεις φυσικής υποδομής, υλικοτεχνικής υποδομής, οργάνωσης και λειτουργικής υποστήριξης που περιγράφονται στο παρόν, (</w:t>
      </w:r>
      <w:r w:rsidRPr="0092540B">
        <w:rPr>
          <w:rFonts w:ascii="Calibri" w:eastAsia="Aptos" w:hAnsi="Calibri" w:cs="Calibri"/>
          <w:color w:val="auto"/>
          <w:kern w:val="2"/>
          <w:sz w:val="22"/>
          <w:szCs w:val="22"/>
          <w:lang w:val="en-US"/>
          <w14:ligatures w14:val="standardContextual"/>
        </w:rPr>
        <w:t>ii</w:t>
      </w:r>
      <w:r w:rsidRPr="0092540B">
        <w:rPr>
          <w:rFonts w:ascii="Calibri" w:eastAsia="Aptos" w:hAnsi="Calibri" w:cs="Calibri"/>
          <w:color w:val="auto"/>
          <w:kern w:val="2"/>
          <w:sz w:val="22"/>
          <w:szCs w:val="22"/>
          <w14:ligatures w14:val="standardContextual"/>
        </w:rPr>
        <w:t>) στο τέλος κάθε εξεταστικής διαδικασίας – σε περίπτωση που ζητηθεί από την Τράπεζα - αναλυτική αναφορά για τις τερματικές συσκευές που συνδέθηκαν στο κλειστό δίκτυο της εξέτασης.</w:t>
      </w:r>
    </w:p>
    <w:p w14:paraId="006F2E62" w14:textId="77777777" w:rsidR="00B038EF" w:rsidRPr="0092540B" w:rsidRDefault="00B038EF" w:rsidP="0092540B">
      <w:pPr>
        <w:widowControl/>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br w:type="page"/>
      </w:r>
    </w:p>
    <w:p w14:paraId="402E1E3B" w14:textId="2D9F19C6" w:rsidR="00B36D06" w:rsidRPr="0092540B" w:rsidRDefault="00E62544" w:rsidP="0092540B">
      <w:pPr>
        <w:pStyle w:val="Heading2"/>
        <w:numPr>
          <w:ilvl w:val="1"/>
          <w:numId w:val="24"/>
        </w:numPr>
        <w:spacing w:before="240" w:after="240"/>
        <w:ind w:left="432"/>
        <w:rPr>
          <w:rFonts w:ascii="Calibri" w:eastAsia="Times New Roman" w:hAnsi="Calibri" w:cs="Calibri"/>
          <w:b/>
          <w:bCs/>
          <w:color w:val="auto"/>
          <w:sz w:val="22"/>
          <w:szCs w:val="22"/>
        </w:rPr>
      </w:pPr>
      <w:bookmarkStart w:id="25" w:name="_Toc240894790"/>
      <w:r w:rsidRPr="0092540B">
        <w:rPr>
          <w:rFonts w:ascii="Calibri" w:eastAsia="Times New Roman" w:hAnsi="Calibri" w:cs="Calibri"/>
          <w:b/>
          <w:bCs/>
          <w:color w:val="auto"/>
          <w:sz w:val="22"/>
          <w:szCs w:val="22"/>
        </w:rPr>
        <w:lastRenderedPageBreak/>
        <w:t>ΣΥΜΠΛΗΡΩΜΑΤΙΚΕΣ ΥΠΗΡΕΣΙΕΣ</w:t>
      </w:r>
      <w:bookmarkEnd w:id="25"/>
    </w:p>
    <w:p w14:paraId="444A9D31" w14:textId="77777777" w:rsidR="00B36D06"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Επιπρόσθετα, ο χώρος φιλοξενίας θα πρέπει να:</w:t>
      </w:r>
    </w:p>
    <w:p w14:paraId="7D7D3FE2" w14:textId="706C98CC"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παρέχει επαρκές και κατάλληλα εκπαιδευμένο προσωπικό επιτήρησης (ένα άτομο ανά 15 </w:t>
      </w:r>
      <w:r w:rsidR="007538DA" w:rsidRPr="0092540B">
        <w:rPr>
          <w:rFonts w:ascii="Calibri" w:eastAsia="Aptos" w:hAnsi="Calibri" w:cs="Calibri"/>
          <w:color w:val="auto"/>
          <w:kern w:val="2"/>
          <w:sz w:val="22"/>
          <w:szCs w:val="22"/>
          <w14:ligatures w14:val="standardContextual"/>
        </w:rPr>
        <w:t>εξεταζόμενους</w:t>
      </w:r>
      <w:r w:rsidRPr="0092540B">
        <w:rPr>
          <w:rFonts w:ascii="Calibri" w:eastAsia="Aptos" w:hAnsi="Calibri" w:cs="Calibri"/>
          <w:color w:val="auto"/>
          <w:kern w:val="2"/>
          <w:sz w:val="22"/>
          <w:szCs w:val="22"/>
          <w14:ligatures w14:val="standardContextual"/>
        </w:rPr>
        <w:t xml:space="preserve"> και κατ’ ελάχιστον 2 άτομα ανά αίθουσα όταν η χωρητικότητα δεν ξεπερνά τις 40 θέσεις), το οποίο να είναι σε θέση να επιβλέπει τη διαδικασία εξέτασης, να παρεμβαίνει σε περιπτώσεις παραβίασης κανόνων ή τεχνικών δυσκολιών και να συνεργάζεται με τους εκπροσώπους της Τράπεζας, τους διαχειριστές του λογισμικού ή/και το </w:t>
      </w:r>
      <w:proofErr w:type="spellStart"/>
      <w:r w:rsidRPr="0092540B">
        <w:rPr>
          <w:rFonts w:ascii="Calibri" w:eastAsia="Aptos" w:hAnsi="Calibri" w:cs="Calibri"/>
          <w:color w:val="auto"/>
          <w:kern w:val="2"/>
          <w:sz w:val="22"/>
          <w:szCs w:val="22"/>
          <w14:ligatures w14:val="standardContextual"/>
        </w:rPr>
        <w:t>helpdesk</w:t>
      </w:r>
      <w:proofErr w:type="spellEnd"/>
      <w:r w:rsidRPr="0092540B">
        <w:rPr>
          <w:rFonts w:ascii="Calibri" w:eastAsia="Aptos" w:hAnsi="Calibri" w:cs="Calibri"/>
          <w:color w:val="auto"/>
          <w:kern w:val="2"/>
          <w:sz w:val="22"/>
          <w:szCs w:val="22"/>
          <w14:ligatures w14:val="standardContextual"/>
        </w:rPr>
        <w:t xml:space="preserve"> του εξεταστικού κέντρου, όταν απαιτείται. Σημειώνεται ότι η Τράπεζα διατηρεί το δικαίωμα της εξαίρεσης ή αιτήματος αντικατάστασης ατόμου επιτήρησης κατά την κρίση της, εφόσον αξιολογήσει ότι δεν πληρούνται τα απαιτούμενα ποιοτικά χαρακτηριστικά (ήθος, συμπεριφορά, δέσμευση)</w:t>
      </w:r>
    </w:p>
    <w:p w14:paraId="4908AE32"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παρέχει προσωπικό ασφαλείας (κατ’ ελάχιστον 2 άτομα ανά ημέρα) για την υποστήριξη της εύρυθμης λειτουργίας του εξεταστικού χώρου και της ελεγχόμενης πρόσβασης, καθώς και τη διαχείριση ζητημάτων τάξης και ασφάλειας κατά τη διάρκεια της εξεταστικής διαδικασίας, </w:t>
      </w:r>
    </w:p>
    <w:p w14:paraId="6D0F9FFC"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παρέχει βασικές υπηρεσίες σίτισης για τους εργαζομένους</w:t>
      </w:r>
      <w:r w:rsidRPr="0092540B">
        <w:rPr>
          <w:rFonts w:ascii="Calibri" w:eastAsia="Aptos" w:hAnsi="Calibri" w:cs="Calibri"/>
          <w:color w:val="auto"/>
          <w:kern w:val="2"/>
          <w:sz w:val="22"/>
          <w:szCs w:val="22"/>
          <w:vertAlign w:val="superscript"/>
          <w14:ligatures w14:val="standardContextual"/>
        </w:rPr>
        <w:footnoteReference w:id="7"/>
      </w:r>
      <w:r w:rsidRPr="0092540B">
        <w:rPr>
          <w:rFonts w:ascii="Calibri" w:eastAsia="Aptos" w:hAnsi="Calibri" w:cs="Calibri"/>
          <w:color w:val="auto"/>
          <w:kern w:val="2"/>
          <w:sz w:val="22"/>
          <w:szCs w:val="22"/>
          <w14:ligatures w14:val="standardContextual"/>
        </w:rPr>
        <w:t xml:space="preserve"> που συμμετέχουν στη διοργάνωση και υποστήριξη της εξεταστικής διαδικασίας (π.χ. καφέ και ελαφρύ σνακ κατά τη διάρκεια της ημέρας των εξετάσεων),</w:t>
      </w:r>
    </w:p>
    <w:p w14:paraId="0E0439A5" w14:textId="77777777" w:rsidR="00BE6454"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Επισημαίνεται ότι οι παραπάνω υπηρεσίες θα συνεκτιμηθούν κατά την τεχνική αξιολόγηση των προσφορών και θα πρέπει να τιμολογηθούν διακριτά εντός της οικονομικής προσφοράς</w:t>
      </w:r>
      <w:r w:rsidRPr="0092540B" w:rsidDel="0056441D">
        <w:rPr>
          <w:rFonts w:ascii="Calibri" w:eastAsia="Aptos" w:hAnsi="Calibri" w:cs="Calibri"/>
          <w:color w:val="auto"/>
          <w:kern w:val="2"/>
          <w:sz w:val="22"/>
          <w:szCs w:val="22"/>
          <w14:ligatures w14:val="standardContextual"/>
        </w:rPr>
        <w:t>.</w:t>
      </w:r>
      <w:r w:rsidR="00BE6454" w:rsidRPr="0092540B">
        <w:rPr>
          <w:rFonts w:ascii="Calibri" w:eastAsia="Aptos" w:hAnsi="Calibri" w:cs="Calibri"/>
          <w:color w:val="auto"/>
          <w:kern w:val="2"/>
          <w:sz w:val="22"/>
          <w:szCs w:val="22"/>
          <w14:ligatures w14:val="standardContextual"/>
        </w:rPr>
        <w:t xml:space="preserve"> </w:t>
      </w:r>
    </w:p>
    <w:p w14:paraId="0E517A98" w14:textId="6D39DBAA" w:rsidR="006D60EE" w:rsidRPr="0092540B" w:rsidRDefault="006D60EE"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Οι </w:t>
      </w:r>
      <w:r w:rsidR="0083755D" w:rsidRPr="0092540B">
        <w:rPr>
          <w:rFonts w:ascii="Calibri" w:eastAsia="Aptos" w:hAnsi="Calibri" w:cs="Calibri"/>
          <w:color w:val="auto"/>
          <w:kern w:val="2"/>
          <w:sz w:val="22"/>
          <w:szCs w:val="22"/>
          <w14:ligatures w14:val="standardContextual"/>
        </w:rPr>
        <w:t>συμπληρωματικές υπηρεσίες αποτελούν μεταβλητό κόστος και θα ενεργοποιούνται κατά περίπτωση, ανάλογα με τις ανάγκες κάθε εξεταστικής περιόδου, αποκλειστικά κατόπιν σχετικού αιτήματος της Τράπεζας και εντός της συμφωνηθείσας προθεσμίας προετοιμασίας, όπως αυτή θα αποτυπώνεται στο Παράρτημα VII. Η τιμολόγησή τους θα πραγματοποιείται βάσει των υπηρεσιών που ζητήθηκαν από την Τράπεζα και παρασχέθηκαν πραγματικά, με εφαρμογή των αντίστοιχων συμβατικών τιμών μονάδας. Η Τράπεζα δεν αναλαμβάνει υποχρέωση ελάχιστης χρήσης ή παραγγελίας ούτε υποχρέωση εξάντλησης τυχόν εκτιμώμενου, προϋπολογισθέντος ή συμβατικού ποσού για τις υπηρεσίες αυτές</w:t>
      </w:r>
      <w:r w:rsidRPr="0092540B">
        <w:rPr>
          <w:rFonts w:ascii="Calibri" w:eastAsia="Aptos" w:hAnsi="Calibri" w:cs="Calibri"/>
          <w:color w:val="auto"/>
          <w:kern w:val="2"/>
          <w:sz w:val="22"/>
          <w:szCs w:val="22"/>
          <w14:ligatures w14:val="standardContextual"/>
        </w:rPr>
        <w:t>.</w:t>
      </w:r>
    </w:p>
    <w:p w14:paraId="044D411A" w14:textId="77777777" w:rsidR="00B36D06" w:rsidRPr="0092540B" w:rsidRDefault="00B36D06" w:rsidP="0092540B">
      <w:pPr>
        <w:pStyle w:val="Heading1"/>
        <w:numPr>
          <w:ilvl w:val="0"/>
          <w:numId w:val="23"/>
        </w:numPr>
        <w:spacing w:after="240"/>
        <w:ind w:left="360" w:hanging="357"/>
        <w:jc w:val="both"/>
        <w:rPr>
          <w:rFonts w:ascii="Calibri" w:hAnsi="Calibri" w:cs="Calibri"/>
          <w:sz w:val="22"/>
          <w:szCs w:val="22"/>
        </w:rPr>
      </w:pPr>
      <w:bookmarkStart w:id="26" w:name="_Toc227844629"/>
      <w:bookmarkStart w:id="27" w:name="_Toc240894791"/>
      <w:r w:rsidRPr="0092540B">
        <w:rPr>
          <w:rFonts w:ascii="Calibri" w:hAnsi="Calibri" w:cs="Calibri"/>
          <w:sz w:val="22"/>
          <w:szCs w:val="22"/>
        </w:rPr>
        <w:t>ΠΕΡΙΕΧΟΜΕΝΟ ΤΕΧΝΙΚΩΝ ΠΡΟΣΦΟΡΩΝ</w:t>
      </w:r>
      <w:bookmarkEnd w:id="26"/>
      <w:bookmarkEnd w:id="27"/>
    </w:p>
    <w:p w14:paraId="22C7255D" w14:textId="77777777" w:rsidR="00B36D06"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Οι Συμμετέχοντες στον διαγωνισμό είναι απαραίτητο να αναφέρουν στην τεχνική προσφορά τους κατ’ ελάχιστον τα κάτωθι:</w:t>
      </w:r>
    </w:p>
    <w:p w14:paraId="4CF12CFD" w14:textId="6FD8326A"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παρουσίαση της εταιρείας που θα περιλαμβάνει: (α) περιγραφή της οργανωτικής δομής, (β) στοιχεία για το προσωπικό που θα διατεθεί για τις ανάγκες του έργου, (γ) τυχόν πιστοποιήσεις κατά διεθνή πρότυπα (π.χ. συμμόρφωση με τους ισχύοντες κανόνες ασφάλειας, προστασίας προσωπικών δεδομένων και κανονιστικής συμμόρφωσης), καθώς και (δ) αναφορές σε αντίστοιχα έργα φιλοξενίας απαραιτήτως ψηφιακών εξετάσεων μέσω συμπλήρωσης του Πίνακα στο Παράρτημα </w:t>
      </w:r>
      <w:r w:rsidR="00570724" w:rsidRPr="0092540B">
        <w:rPr>
          <w:rFonts w:ascii="Calibri" w:eastAsia="Aptos" w:hAnsi="Calibri" w:cs="Calibri"/>
          <w:color w:val="auto"/>
          <w:kern w:val="2"/>
          <w:sz w:val="22"/>
          <w:szCs w:val="22"/>
          <w:lang w:val="en-US"/>
          <w14:ligatures w14:val="standardContextual"/>
        </w:rPr>
        <w:t>VI</w:t>
      </w:r>
      <w:r w:rsidRPr="0092540B">
        <w:rPr>
          <w:rFonts w:ascii="Calibri" w:eastAsia="Aptos" w:hAnsi="Calibri" w:cs="Calibri"/>
          <w:color w:val="auto"/>
          <w:kern w:val="2"/>
          <w:sz w:val="22"/>
          <w:szCs w:val="22"/>
          <w14:ligatures w14:val="standardContextual"/>
        </w:rPr>
        <w:t>,</w:t>
      </w:r>
    </w:p>
    <w:p w14:paraId="5B57B555" w14:textId="0D06F071"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αναλυτική περιγραφή της φυσικής υποδομής σύμφωνα με τα αναφερόμενα στην ενότητα </w:t>
      </w:r>
      <w:r w:rsidR="00CA1811" w:rsidRPr="0092540B">
        <w:rPr>
          <w:rFonts w:ascii="Calibri" w:eastAsia="Aptos" w:hAnsi="Calibri" w:cs="Calibri"/>
          <w:color w:val="auto"/>
          <w:kern w:val="2"/>
          <w:sz w:val="22"/>
          <w:szCs w:val="22"/>
          <w14:ligatures w14:val="standardContextual"/>
        </w:rPr>
        <w:t>1</w:t>
      </w:r>
      <w:r w:rsidRPr="0092540B">
        <w:rPr>
          <w:rFonts w:ascii="Calibri" w:eastAsia="Aptos" w:hAnsi="Calibri" w:cs="Calibri"/>
          <w:color w:val="auto"/>
          <w:kern w:val="2"/>
          <w:sz w:val="22"/>
          <w:szCs w:val="22"/>
          <w14:ligatures w14:val="standardContextual"/>
        </w:rPr>
        <w:t>.2.1,</w:t>
      </w:r>
      <w:r w:rsidR="0083755D" w:rsidRPr="0092540B">
        <w:rPr>
          <w:rFonts w:ascii="Calibri" w:eastAsia="Aptos" w:hAnsi="Calibri" w:cs="Calibri"/>
          <w:color w:val="auto"/>
          <w:kern w:val="2"/>
          <w:sz w:val="22"/>
          <w:szCs w:val="22"/>
          <w14:ligatures w14:val="standardContextual"/>
        </w:rPr>
        <w:t xml:space="preserve"> κατόψεις (</w:t>
      </w:r>
      <w:r w:rsidR="0083755D" w:rsidRPr="0092540B">
        <w:rPr>
          <w:rFonts w:ascii="Calibri" w:eastAsia="Aptos" w:hAnsi="Calibri" w:cs="Calibri"/>
          <w:color w:val="auto"/>
          <w:kern w:val="2"/>
          <w:sz w:val="22"/>
          <w:szCs w:val="22"/>
          <w:lang w:val="en-US"/>
          <w14:ligatures w14:val="standardContextual"/>
        </w:rPr>
        <w:t>floor</w:t>
      </w:r>
      <w:r w:rsidR="0083755D" w:rsidRPr="0092540B">
        <w:rPr>
          <w:rFonts w:ascii="Calibri" w:eastAsia="Aptos" w:hAnsi="Calibri" w:cs="Calibri"/>
          <w:color w:val="auto"/>
          <w:kern w:val="2"/>
          <w:sz w:val="22"/>
          <w:szCs w:val="22"/>
          <w14:ligatures w14:val="standardContextual"/>
        </w:rPr>
        <w:t xml:space="preserve"> </w:t>
      </w:r>
      <w:r w:rsidR="0083755D" w:rsidRPr="0092540B">
        <w:rPr>
          <w:rFonts w:ascii="Calibri" w:eastAsia="Aptos" w:hAnsi="Calibri" w:cs="Calibri"/>
          <w:color w:val="auto"/>
          <w:kern w:val="2"/>
          <w:sz w:val="22"/>
          <w:szCs w:val="22"/>
          <w:lang w:val="en-US"/>
          <w14:ligatures w14:val="standardContextual"/>
        </w:rPr>
        <w:t>plans</w:t>
      </w:r>
      <w:r w:rsidR="0083755D" w:rsidRPr="0092540B">
        <w:rPr>
          <w:rFonts w:ascii="Calibri" w:eastAsia="Aptos" w:hAnsi="Calibri" w:cs="Calibri"/>
          <w:color w:val="auto"/>
          <w:kern w:val="2"/>
          <w:sz w:val="22"/>
          <w:szCs w:val="22"/>
          <w14:ligatures w14:val="standardContextual"/>
        </w:rPr>
        <w:t>),</w:t>
      </w:r>
      <w:r w:rsidRPr="0092540B">
        <w:rPr>
          <w:rFonts w:ascii="Calibri" w:eastAsia="Aptos" w:hAnsi="Calibri" w:cs="Calibri"/>
          <w:color w:val="auto"/>
          <w:kern w:val="2"/>
          <w:sz w:val="22"/>
          <w:szCs w:val="22"/>
          <w14:ligatures w14:val="standardContextual"/>
        </w:rPr>
        <w:t xml:space="preserve"> καθώς και ενδεικτικό φωτογραφικό υλικό,</w:t>
      </w:r>
    </w:p>
    <w:p w14:paraId="4ED46C66" w14:textId="11D366A1"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αναλυτική περιγραφή της υλικοτεχνικής υποδομής, σύμφωνα με τα αναφερόμενα στην ενότητα</w:t>
      </w:r>
      <w:r w:rsidR="00CA1811" w:rsidRPr="0092540B">
        <w:rPr>
          <w:rFonts w:ascii="Calibri" w:eastAsia="Aptos" w:hAnsi="Calibri" w:cs="Calibri"/>
          <w:color w:val="auto"/>
          <w:kern w:val="2"/>
          <w:sz w:val="22"/>
          <w:szCs w:val="22"/>
          <w14:ligatures w14:val="standardContextual"/>
        </w:rPr>
        <w:t xml:space="preserve"> 1</w:t>
      </w:r>
      <w:r w:rsidRPr="0092540B">
        <w:rPr>
          <w:rFonts w:ascii="Calibri" w:eastAsia="Aptos" w:hAnsi="Calibri" w:cs="Calibri"/>
          <w:color w:val="auto"/>
          <w:kern w:val="2"/>
          <w:sz w:val="22"/>
          <w:szCs w:val="22"/>
          <w14:ligatures w14:val="standardContextual"/>
        </w:rPr>
        <w:t>.2.2</w:t>
      </w:r>
      <w:r w:rsidR="0083755D" w:rsidRPr="0092540B">
        <w:rPr>
          <w:rFonts w:ascii="Calibri" w:eastAsia="Aptos" w:hAnsi="Calibri" w:cs="Calibri"/>
          <w:color w:val="auto"/>
          <w:kern w:val="2"/>
          <w:sz w:val="22"/>
          <w:szCs w:val="22"/>
          <w14:ligatures w14:val="standardContextual"/>
        </w:rPr>
        <w:t xml:space="preserve">, </w:t>
      </w:r>
      <w:r w:rsidRPr="0092540B">
        <w:rPr>
          <w:rFonts w:ascii="Calibri" w:eastAsia="Aptos" w:hAnsi="Calibri" w:cs="Calibri"/>
          <w:color w:val="auto"/>
          <w:kern w:val="2"/>
          <w:sz w:val="22"/>
          <w:szCs w:val="22"/>
          <w14:ligatures w14:val="standardContextual"/>
        </w:rPr>
        <w:t xml:space="preserve"> (επισημαίνεται ότι η απάντηση του υποψήφιου αναδόχου θα πρέπει να περιέχει Πίνακα με τα τεχνικά χαρακτηριστικά των Η/Υ όπως αυτά αναφέρονται στον Πίνακα 1 και της διαθέσιμης δικτυακής υποδομής, συμπεριλαμβανομένων κατ’ ελάχιστον, του είδους της σύνδεσης, της ονομαστικής και εγγυημένης ταχύτητας, της αρχιτεκτονικής του τοπικού δικτύου, καθώς και του τρόπου εφεδρείας και αποκατάστασης σε περίπτωση βλάβης),   </w:t>
      </w:r>
    </w:p>
    <w:p w14:paraId="464F5BD2" w14:textId="7588C5BA"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συμπλήρωση του πίνακα συμμόρφωσης (</w:t>
      </w:r>
      <w:r w:rsidRPr="0092540B">
        <w:rPr>
          <w:rFonts w:ascii="Calibri" w:eastAsia="Aptos" w:hAnsi="Calibri" w:cs="Calibri"/>
          <w:color w:val="auto"/>
          <w:kern w:val="2"/>
          <w:sz w:val="22"/>
          <w:szCs w:val="22"/>
          <w:lang w:val="en-US"/>
          <w14:ligatures w14:val="standardContextual"/>
        </w:rPr>
        <w:t>compliance</w:t>
      </w:r>
      <w:r w:rsidRPr="0092540B">
        <w:rPr>
          <w:rFonts w:ascii="Calibri" w:eastAsia="Aptos" w:hAnsi="Calibri" w:cs="Calibri"/>
          <w:color w:val="auto"/>
          <w:kern w:val="2"/>
          <w:sz w:val="22"/>
          <w:szCs w:val="22"/>
          <w14:ligatures w14:val="standardContextual"/>
        </w:rPr>
        <w:t xml:space="preserve"> </w:t>
      </w:r>
      <w:r w:rsidRPr="0092540B">
        <w:rPr>
          <w:rFonts w:ascii="Calibri" w:eastAsia="Aptos" w:hAnsi="Calibri" w:cs="Calibri"/>
          <w:color w:val="auto"/>
          <w:kern w:val="2"/>
          <w:sz w:val="22"/>
          <w:szCs w:val="22"/>
          <w:lang w:val="en-US"/>
          <w14:ligatures w14:val="standardContextual"/>
        </w:rPr>
        <w:t>list</w:t>
      </w:r>
      <w:r w:rsidRPr="0092540B">
        <w:rPr>
          <w:rFonts w:ascii="Calibri" w:eastAsia="Aptos" w:hAnsi="Calibri" w:cs="Calibri"/>
          <w:color w:val="auto"/>
          <w:kern w:val="2"/>
          <w:sz w:val="22"/>
          <w:szCs w:val="22"/>
          <w14:ligatures w14:val="standardContextual"/>
        </w:rPr>
        <w:t xml:space="preserve">) στο Παράρτημα </w:t>
      </w:r>
      <w:r w:rsidR="00570724" w:rsidRPr="0092540B">
        <w:rPr>
          <w:rFonts w:ascii="Calibri" w:eastAsia="Aptos" w:hAnsi="Calibri" w:cs="Calibri"/>
          <w:color w:val="auto"/>
          <w:kern w:val="2"/>
          <w:sz w:val="22"/>
          <w:szCs w:val="22"/>
          <w:lang w:val="en-US"/>
          <w14:ligatures w14:val="standardContextual"/>
        </w:rPr>
        <w:t>V</w:t>
      </w:r>
      <w:r w:rsidRPr="0092540B">
        <w:rPr>
          <w:rFonts w:ascii="Calibri" w:eastAsia="Aptos" w:hAnsi="Calibri" w:cs="Calibri"/>
          <w:color w:val="auto"/>
          <w:kern w:val="2"/>
          <w:sz w:val="22"/>
          <w:szCs w:val="22"/>
          <w14:ligatures w14:val="standardContextual"/>
        </w:rPr>
        <w:t>,</w:t>
      </w:r>
    </w:p>
    <w:p w14:paraId="6D826E2A" w14:textId="7E06094E"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αναλυτική περιγραφή των διαδικασιών οργάνωσης και λειτουργικής υποστήριξης, σύμφωνα με τα αναφερόμενα στην ενότητα </w:t>
      </w:r>
      <w:r w:rsidR="00CA1811" w:rsidRPr="0092540B">
        <w:rPr>
          <w:rFonts w:ascii="Calibri" w:eastAsia="Aptos" w:hAnsi="Calibri" w:cs="Calibri"/>
          <w:color w:val="auto"/>
          <w:kern w:val="2"/>
          <w:sz w:val="22"/>
          <w:szCs w:val="22"/>
          <w14:ligatures w14:val="standardContextual"/>
        </w:rPr>
        <w:t>2</w:t>
      </w:r>
      <w:r w:rsidRPr="0092540B">
        <w:rPr>
          <w:rFonts w:ascii="Calibri" w:eastAsia="Aptos" w:hAnsi="Calibri" w:cs="Calibri"/>
          <w:color w:val="auto"/>
          <w:kern w:val="2"/>
          <w:sz w:val="22"/>
          <w:szCs w:val="22"/>
          <w14:ligatures w14:val="standardContextual"/>
        </w:rPr>
        <w:t xml:space="preserve">.1, συμπεριλαμβανομένου αναλυτικού πλάνου διαχείρισης έκτακτων περιστατικών ή οριακών καταστάσεων όπως ενδεικτικά πτώση ρεύματος, αδυναμία σύνδεσης στο </w:t>
      </w:r>
      <w:r w:rsidRPr="0092540B">
        <w:rPr>
          <w:rFonts w:ascii="Calibri" w:eastAsia="Aptos" w:hAnsi="Calibri" w:cs="Calibri"/>
          <w:color w:val="auto"/>
          <w:kern w:val="2"/>
          <w:sz w:val="22"/>
          <w:szCs w:val="22"/>
          <w:lang w:val="en-US"/>
          <w14:ligatures w14:val="standardContextual"/>
        </w:rPr>
        <w:t>Internet</w:t>
      </w:r>
      <w:r w:rsidRPr="0092540B">
        <w:rPr>
          <w:rFonts w:ascii="Calibri" w:eastAsia="Aptos" w:hAnsi="Calibri" w:cs="Calibri"/>
          <w:color w:val="auto"/>
          <w:kern w:val="2"/>
          <w:sz w:val="22"/>
          <w:szCs w:val="22"/>
          <w14:ligatures w14:val="standardContextual"/>
        </w:rPr>
        <w:t>,</w:t>
      </w:r>
    </w:p>
    <w:p w14:paraId="3FC92A28" w14:textId="489FE20F"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περιγραφή των συμπληρωματικών υπηρεσιών της ενότητας </w:t>
      </w:r>
      <w:r w:rsidR="00CA1811" w:rsidRPr="0092540B">
        <w:rPr>
          <w:rFonts w:ascii="Calibri" w:eastAsia="Aptos" w:hAnsi="Calibri" w:cs="Calibri"/>
          <w:color w:val="auto"/>
          <w:kern w:val="2"/>
          <w:sz w:val="22"/>
          <w:szCs w:val="22"/>
          <w14:ligatures w14:val="standardContextual"/>
        </w:rPr>
        <w:t>2</w:t>
      </w:r>
      <w:r w:rsidRPr="0092540B">
        <w:rPr>
          <w:rFonts w:ascii="Calibri" w:eastAsia="Aptos" w:hAnsi="Calibri" w:cs="Calibri"/>
          <w:color w:val="auto"/>
          <w:kern w:val="2"/>
          <w:sz w:val="22"/>
          <w:szCs w:val="22"/>
          <w14:ligatures w14:val="standardContextual"/>
        </w:rPr>
        <w:t xml:space="preserve">.2. </w:t>
      </w:r>
    </w:p>
    <w:p w14:paraId="236325C3" w14:textId="77777777" w:rsidR="00B36D06" w:rsidRPr="0092540B" w:rsidRDefault="00B36D06" w:rsidP="0092540B">
      <w:pPr>
        <w:pStyle w:val="Heading1"/>
        <w:numPr>
          <w:ilvl w:val="0"/>
          <w:numId w:val="23"/>
        </w:numPr>
        <w:spacing w:after="240"/>
        <w:ind w:left="360" w:hanging="357"/>
        <w:jc w:val="both"/>
        <w:rPr>
          <w:rFonts w:ascii="Calibri" w:hAnsi="Calibri" w:cs="Calibri"/>
          <w:sz w:val="22"/>
          <w:szCs w:val="22"/>
        </w:rPr>
      </w:pPr>
      <w:bookmarkStart w:id="28" w:name="_Toc225774921"/>
      <w:bookmarkStart w:id="29" w:name="_Toc227844630"/>
      <w:bookmarkStart w:id="30" w:name="_Toc240894792"/>
      <w:r w:rsidRPr="0092540B">
        <w:rPr>
          <w:rFonts w:ascii="Calibri" w:hAnsi="Calibri" w:cs="Calibri"/>
          <w:sz w:val="22"/>
          <w:szCs w:val="22"/>
        </w:rPr>
        <w:lastRenderedPageBreak/>
        <w:t>ΕΙΔΙΚΟΙ ΟΡΟΙ</w:t>
      </w:r>
      <w:bookmarkEnd w:id="28"/>
      <w:bookmarkEnd w:id="29"/>
      <w:bookmarkEnd w:id="30"/>
    </w:p>
    <w:p w14:paraId="2DAC6C87" w14:textId="77777777" w:rsidR="00B36D06"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Οι Συμμετέχοντες πρέπει να καταθέσουν πλήρως καταρτισμένες τεχνικοοικονομικές προσφορές μόνο σε ηλεκτρονική μορφή. Οι προσφορές θα πρέπει να περιλαμβάνουν πλήρη, σαφή και τεκμηριωμένη περιγραφή των προσφερόμενων υπηρεσιών φιλοξενίας των εξετάσεων, σύμφωνα με τις απαιτήσεις του παρόντος τεύχους.</w:t>
      </w:r>
    </w:p>
    <w:p w14:paraId="4ACC43D8" w14:textId="228C7D74" w:rsidR="00B36D06"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Οι Συμμετέχοντες οφείλουν να δηλώσουν εάν, κατά τα αναφερόμενα στη</w:t>
      </w:r>
      <w:r w:rsidR="0054734F" w:rsidRPr="0092540B">
        <w:rPr>
          <w:rFonts w:ascii="Calibri" w:eastAsia="Aptos" w:hAnsi="Calibri" w:cs="Calibri"/>
          <w:color w:val="auto"/>
          <w:kern w:val="2"/>
          <w:sz w:val="22"/>
          <w:szCs w:val="22"/>
          <w14:ligatures w14:val="standardContextual"/>
        </w:rPr>
        <w:t xml:space="preserve"> ενότητα</w:t>
      </w:r>
      <w:r w:rsidR="00DA7A9B" w:rsidRPr="0092540B">
        <w:rPr>
          <w:rFonts w:ascii="Calibri" w:eastAsia="Aptos" w:hAnsi="Calibri" w:cs="Calibri"/>
          <w:color w:val="auto"/>
          <w:kern w:val="2"/>
          <w:sz w:val="22"/>
          <w:szCs w:val="22"/>
          <w14:ligatures w14:val="standardContextual"/>
        </w:rPr>
        <w:t xml:space="preserve"> </w:t>
      </w:r>
      <w:r w:rsidR="00CA1811" w:rsidRPr="0092540B">
        <w:rPr>
          <w:rFonts w:ascii="Calibri" w:eastAsia="Aptos" w:hAnsi="Calibri" w:cs="Calibri"/>
          <w:color w:val="auto"/>
          <w:kern w:val="2"/>
          <w:sz w:val="22"/>
          <w:szCs w:val="22"/>
          <w14:ligatures w14:val="standardContextual"/>
        </w:rPr>
        <w:t>1</w:t>
      </w:r>
      <w:r w:rsidRPr="0092540B">
        <w:rPr>
          <w:rFonts w:ascii="Calibri" w:eastAsia="Aptos" w:hAnsi="Calibri" w:cs="Calibri"/>
          <w:color w:val="auto"/>
          <w:kern w:val="2"/>
          <w:sz w:val="22"/>
          <w:szCs w:val="22"/>
          <w14:ligatures w14:val="standardContextual"/>
        </w:rPr>
        <w:t>.2 του παρόντος:</w:t>
      </w:r>
    </w:p>
    <w:p w14:paraId="19539647" w14:textId="77777777" w:rsidR="00B36D06" w:rsidRPr="0092540B" w:rsidRDefault="00B36D06" w:rsidP="0092540B">
      <w:pPr>
        <w:widowControl/>
        <w:numPr>
          <w:ilvl w:val="0"/>
          <w:numId w:val="17"/>
        </w:numPr>
        <w:ind w:left="426"/>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διαθέτουν ήδη την απαιτούμενη υποδομή, </w:t>
      </w:r>
    </w:p>
    <w:p w14:paraId="36B8EF58" w14:textId="77777777" w:rsidR="00B36D06" w:rsidRPr="0092540B" w:rsidRDefault="00B36D06" w:rsidP="0092540B">
      <w:pPr>
        <w:widowControl/>
        <w:numPr>
          <w:ilvl w:val="0"/>
          <w:numId w:val="17"/>
        </w:numPr>
        <w:ind w:left="426"/>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δύνανται να παρέχουν την απαιτούμενη υποδομή μέσω συνεργαζόμενου παρόχου, </w:t>
      </w:r>
    </w:p>
    <w:p w14:paraId="6FC2DCBB" w14:textId="77777777" w:rsidR="00B36D06" w:rsidRPr="0092540B" w:rsidRDefault="00B36D06" w:rsidP="0092540B">
      <w:pPr>
        <w:widowControl/>
        <w:numPr>
          <w:ilvl w:val="0"/>
          <w:numId w:val="17"/>
        </w:numPr>
        <w:ind w:left="426"/>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δύνανται να υποστηρίξουν την απαιτούμενη υποδομή κατά τη μετάβαση στο ψηφιακό μοντέλο διενέργειας εξετάσεων.</w:t>
      </w:r>
    </w:p>
    <w:p w14:paraId="219AE301" w14:textId="77777777" w:rsidR="00B36D06" w:rsidRPr="0092540B" w:rsidRDefault="00B36D06"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Η Τράπεζα διατηρεί το δικαίωμα να ζητήσει από τους Συμμετέχοντες συμπληρωματικές πληροφορίες, διευκρινίσεις ή αποδεικτικά στοιχεία σχετικά με τα αναφερόμενα στην τεχνική και οικονομική προσφορά τους.</w:t>
      </w:r>
    </w:p>
    <w:p w14:paraId="4E035496" w14:textId="77777777" w:rsidR="00B36D06" w:rsidRPr="0092540B" w:rsidRDefault="00B36D06" w:rsidP="0092540B">
      <w:pPr>
        <w:pStyle w:val="Heading1"/>
        <w:numPr>
          <w:ilvl w:val="0"/>
          <w:numId w:val="23"/>
        </w:numPr>
        <w:spacing w:after="240"/>
        <w:ind w:left="360" w:hanging="357"/>
        <w:jc w:val="both"/>
        <w:rPr>
          <w:rFonts w:ascii="Calibri" w:hAnsi="Calibri" w:cs="Calibri"/>
          <w:sz w:val="22"/>
          <w:szCs w:val="22"/>
        </w:rPr>
      </w:pPr>
      <w:bookmarkStart w:id="31" w:name="_Toc199155387"/>
      <w:bookmarkStart w:id="32" w:name="_Toc225774922"/>
      <w:bookmarkStart w:id="33" w:name="_Toc227844631"/>
      <w:bookmarkStart w:id="34" w:name="_Toc240894793"/>
      <w:r w:rsidRPr="0092540B">
        <w:rPr>
          <w:rFonts w:ascii="Calibri" w:hAnsi="Calibri" w:cs="Calibri"/>
          <w:sz w:val="22"/>
          <w:szCs w:val="22"/>
        </w:rPr>
        <w:t>ΧΡΟΝΟΔΙΑΓΡΑΜΜΑ ΥΛΟΠΟΙΗΣΗΣ</w:t>
      </w:r>
      <w:bookmarkEnd w:id="31"/>
      <w:bookmarkEnd w:id="32"/>
      <w:bookmarkEnd w:id="33"/>
      <w:bookmarkEnd w:id="34"/>
    </w:p>
    <w:p w14:paraId="70D0D34F" w14:textId="624994AF" w:rsidR="00B36D06" w:rsidRPr="0092540B" w:rsidRDefault="00B36D06" w:rsidP="0092540B">
      <w:pPr>
        <w:widowControl/>
        <w:spacing w:before="120" w:after="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Οι Συμμετέχοντες θα πρέπει να υποβάλουν χρονοδιάγραμμα προετοιμασίας των εγκαταστάσεων και του προσωπικού τους για κάθε εξεταστική περίοδο</w:t>
      </w:r>
      <w:r w:rsidR="00F217D5" w:rsidRPr="0092540B">
        <w:rPr>
          <w:rFonts w:ascii="Calibri" w:eastAsia="Times New Roman" w:hAnsi="Calibri" w:cs="Calibri"/>
          <w:color w:val="auto"/>
          <w:sz w:val="22"/>
          <w:szCs w:val="22"/>
        </w:rPr>
        <w:t xml:space="preserve"> σύμφωνα με το </w:t>
      </w:r>
      <w:r w:rsidR="00F217D5" w:rsidRPr="0092540B">
        <w:rPr>
          <w:rFonts w:ascii="Calibri" w:eastAsia="Times New Roman" w:hAnsi="Calibri" w:cs="Calibri"/>
          <w:b/>
          <w:bCs/>
          <w:color w:val="auto"/>
          <w:sz w:val="22"/>
          <w:szCs w:val="22"/>
        </w:rPr>
        <w:t xml:space="preserve">Παράρτημα </w:t>
      </w:r>
      <w:r w:rsidR="00F217D5" w:rsidRPr="0092540B">
        <w:rPr>
          <w:rFonts w:ascii="Calibri" w:eastAsia="Times New Roman" w:hAnsi="Calibri" w:cs="Calibri"/>
          <w:b/>
          <w:bCs/>
          <w:color w:val="auto"/>
          <w:sz w:val="22"/>
          <w:szCs w:val="22"/>
          <w:lang w:val="en-US"/>
        </w:rPr>
        <w:t>VII</w:t>
      </w:r>
      <w:r w:rsidRPr="0092540B">
        <w:rPr>
          <w:rFonts w:ascii="Calibri" w:eastAsia="Times New Roman" w:hAnsi="Calibri" w:cs="Calibri"/>
          <w:color w:val="auto"/>
          <w:sz w:val="22"/>
          <w:szCs w:val="22"/>
        </w:rPr>
        <w:t>.</w:t>
      </w:r>
    </w:p>
    <w:p w14:paraId="16476F38" w14:textId="77777777" w:rsidR="00B36D06" w:rsidRPr="0092540B" w:rsidRDefault="00B36D06" w:rsidP="0092540B">
      <w:pPr>
        <w:widowControl/>
        <w:spacing w:before="120" w:after="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Το χρονοδιάγραμμα θα πρέπει να περιλαμβάνει:</w:t>
      </w:r>
    </w:p>
    <w:p w14:paraId="4D827203"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τον απαιτούμενο χρόνο προετοιμασίας των χώρων και της υποδομής πριν από κάθε εξεταστική περίοδο (</w:t>
      </w:r>
      <w:proofErr w:type="spellStart"/>
      <w:r w:rsidRPr="0092540B">
        <w:rPr>
          <w:rFonts w:ascii="Calibri" w:eastAsia="Aptos" w:hAnsi="Calibri" w:cs="Calibri"/>
          <w:color w:val="auto"/>
          <w:kern w:val="2"/>
          <w:sz w:val="22"/>
          <w:szCs w:val="22"/>
          <w:lang w:val="en-US"/>
          <w14:ligatures w14:val="standardContextual"/>
        </w:rPr>
        <w:t>i</w:t>
      </w:r>
      <w:proofErr w:type="spellEnd"/>
      <w:r w:rsidRPr="0092540B">
        <w:rPr>
          <w:rFonts w:ascii="Calibri" w:eastAsia="Aptos" w:hAnsi="Calibri" w:cs="Calibri"/>
          <w:color w:val="auto"/>
          <w:kern w:val="2"/>
          <w:sz w:val="22"/>
          <w:szCs w:val="22"/>
          <w14:ligatures w14:val="standardContextual"/>
        </w:rPr>
        <w:t>) για την περίπτωση των έγχαρτων εξετάσεων και (</w:t>
      </w:r>
      <w:r w:rsidRPr="0092540B">
        <w:rPr>
          <w:rFonts w:ascii="Calibri" w:eastAsia="Aptos" w:hAnsi="Calibri" w:cs="Calibri"/>
          <w:color w:val="auto"/>
          <w:kern w:val="2"/>
          <w:sz w:val="22"/>
          <w:szCs w:val="22"/>
          <w:lang w:val="en-US"/>
          <w14:ligatures w14:val="standardContextual"/>
        </w:rPr>
        <w:t>ii</w:t>
      </w:r>
      <w:r w:rsidRPr="0092540B">
        <w:rPr>
          <w:rFonts w:ascii="Calibri" w:eastAsia="Aptos" w:hAnsi="Calibri" w:cs="Calibri"/>
          <w:color w:val="auto"/>
          <w:kern w:val="2"/>
          <w:sz w:val="22"/>
          <w:szCs w:val="22"/>
          <w14:ligatures w14:val="standardContextual"/>
        </w:rPr>
        <w:t>) για την περίπτωση των ψηφιακών εξετάσεων,</w:t>
      </w:r>
    </w:p>
    <w:p w14:paraId="205CBF8C" w14:textId="77777777" w:rsidR="00B36D06" w:rsidRPr="0092540B" w:rsidRDefault="00B36D06" w:rsidP="0092540B">
      <w:pPr>
        <w:widowControl/>
        <w:numPr>
          <w:ilvl w:val="0"/>
          <w:numId w:val="17"/>
        </w:numPr>
        <w:spacing w:before="120" w:after="120"/>
        <w:ind w:left="284" w:hanging="284"/>
        <w:contextualSpacing/>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τη δυνατότητα διενέργειας δοκιμαστικής λειτουργίας (</w:t>
      </w:r>
      <w:proofErr w:type="spellStart"/>
      <w:r w:rsidRPr="0092540B">
        <w:rPr>
          <w:rFonts w:ascii="Calibri" w:eastAsia="Aptos" w:hAnsi="Calibri" w:cs="Calibri"/>
          <w:color w:val="auto"/>
          <w:kern w:val="2"/>
          <w:sz w:val="22"/>
          <w:szCs w:val="22"/>
          <w14:ligatures w14:val="standardContextual"/>
        </w:rPr>
        <w:t>test</w:t>
      </w:r>
      <w:proofErr w:type="spellEnd"/>
      <w:r w:rsidRPr="0092540B">
        <w:rPr>
          <w:rFonts w:ascii="Calibri" w:eastAsia="Aptos" w:hAnsi="Calibri" w:cs="Calibri"/>
          <w:color w:val="auto"/>
          <w:kern w:val="2"/>
          <w:sz w:val="22"/>
          <w:szCs w:val="22"/>
          <w14:ligatures w14:val="standardContextual"/>
        </w:rPr>
        <w:t xml:space="preserve"> </w:t>
      </w:r>
      <w:proofErr w:type="spellStart"/>
      <w:r w:rsidRPr="0092540B">
        <w:rPr>
          <w:rFonts w:ascii="Calibri" w:eastAsia="Aptos" w:hAnsi="Calibri" w:cs="Calibri"/>
          <w:color w:val="auto"/>
          <w:kern w:val="2"/>
          <w:sz w:val="22"/>
          <w:szCs w:val="22"/>
          <w14:ligatures w14:val="standardContextual"/>
        </w:rPr>
        <w:t>run</w:t>
      </w:r>
      <w:proofErr w:type="spellEnd"/>
      <w:r w:rsidRPr="0092540B">
        <w:rPr>
          <w:rFonts w:ascii="Calibri" w:eastAsia="Aptos" w:hAnsi="Calibri" w:cs="Calibri"/>
          <w:color w:val="auto"/>
          <w:kern w:val="2"/>
          <w:sz w:val="22"/>
          <w:szCs w:val="22"/>
          <w14:ligatures w14:val="standardContextual"/>
        </w:rPr>
        <w:t xml:space="preserve">) εντός τριών εργάσιμων ημερών πριν τη διεξαγωγή κάθε ψηφιακής εξεταστικής, εφόσον ζητηθεί, </w:t>
      </w:r>
    </w:p>
    <w:p w14:paraId="7109E191" w14:textId="7E6A78AD" w:rsidR="00BF7922" w:rsidRPr="0092540B" w:rsidRDefault="00B36D06" w:rsidP="0092540B">
      <w:pPr>
        <w:widowControl/>
        <w:numPr>
          <w:ilvl w:val="0"/>
          <w:numId w:val="17"/>
        </w:numPr>
        <w:spacing w:before="120" w:after="120"/>
        <w:ind w:left="284" w:hanging="284"/>
        <w:jc w:val="both"/>
        <w:rPr>
          <w:rFonts w:ascii="Calibri" w:eastAsia="Times New Roman" w:hAnsi="Calibri" w:cs="Calibri"/>
          <w:color w:val="auto"/>
          <w:sz w:val="22"/>
          <w:szCs w:val="22"/>
        </w:rPr>
      </w:pPr>
      <w:r w:rsidRPr="0092540B">
        <w:rPr>
          <w:rFonts w:ascii="Calibri" w:eastAsia="Aptos" w:hAnsi="Calibri" w:cs="Calibri"/>
          <w:color w:val="auto"/>
          <w:kern w:val="2"/>
          <w:sz w:val="22"/>
          <w:szCs w:val="22"/>
          <w14:ligatures w14:val="standardContextual"/>
        </w:rPr>
        <w:t xml:space="preserve">τη διαδικασία αποκατάστασης ή αναπλήρωσης σε περίπτωση τεχνικής αστοχίας ή αδυναμίας χρήσης αίθουσας/εξοπλισμού. </w:t>
      </w:r>
    </w:p>
    <w:p w14:paraId="5CE1752A" w14:textId="71AC10B5" w:rsidR="00B36D06" w:rsidRPr="0092540B" w:rsidRDefault="00B36D06" w:rsidP="0092540B">
      <w:pPr>
        <w:widowControl/>
        <w:spacing w:before="120" w:after="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Για κάθε στάδιο θα πρέπει να αναφέρονται:</w:t>
      </w:r>
    </w:p>
    <w:p w14:paraId="5058C591" w14:textId="77777777" w:rsidR="00B36D06" w:rsidRPr="0092540B" w:rsidRDefault="00B36D06" w:rsidP="0092540B">
      <w:pPr>
        <w:widowControl/>
        <w:numPr>
          <w:ilvl w:val="0"/>
          <w:numId w:val="17"/>
        </w:numPr>
        <w:ind w:left="284" w:hanging="284"/>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η απαιτούμενη διάρκεια προετοιμασίας, </w:t>
      </w:r>
    </w:p>
    <w:p w14:paraId="78A0286F" w14:textId="77777777" w:rsidR="00B36D06" w:rsidRPr="0092540B" w:rsidRDefault="00B36D06" w:rsidP="0092540B">
      <w:pPr>
        <w:widowControl/>
        <w:numPr>
          <w:ilvl w:val="0"/>
          <w:numId w:val="17"/>
        </w:numPr>
        <w:ind w:left="284" w:hanging="284"/>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 xml:space="preserve">το εμπλεκόμενο προσωπικό (πλήθος και ειδικότητες), </w:t>
      </w:r>
    </w:p>
    <w:p w14:paraId="333C2595" w14:textId="77777777" w:rsidR="00B36D06" w:rsidRPr="0092540B" w:rsidRDefault="00B36D06" w:rsidP="0092540B">
      <w:pPr>
        <w:widowControl/>
        <w:numPr>
          <w:ilvl w:val="0"/>
          <w:numId w:val="17"/>
        </w:numPr>
        <w:ind w:left="284" w:hanging="284"/>
        <w:jc w:val="both"/>
        <w:rPr>
          <w:rFonts w:ascii="Calibri" w:eastAsia="Aptos" w:hAnsi="Calibri" w:cs="Calibri"/>
          <w:color w:val="auto"/>
          <w:kern w:val="2"/>
          <w:sz w:val="22"/>
          <w:szCs w:val="22"/>
          <w14:ligatures w14:val="standardContextual"/>
        </w:rPr>
      </w:pPr>
      <w:r w:rsidRPr="0092540B">
        <w:rPr>
          <w:rFonts w:ascii="Calibri" w:eastAsia="Aptos" w:hAnsi="Calibri" w:cs="Calibri"/>
          <w:color w:val="auto"/>
          <w:kern w:val="2"/>
          <w:sz w:val="22"/>
          <w:szCs w:val="22"/>
          <w14:ligatures w14:val="standardContextual"/>
        </w:rPr>
        <w:t>τυχόν περιορισμοί ή εξαρτήσεις που δύνανται να επηρεάσουν τη διαθεσιμότητα των υπηρεσιών.</w:t>
      </w:r>
    </w:p>
    <w:p w14:paraId="20102E5A" w14:textId="6A671B76" w:rsidR="00E76A79" w:rsidRPr="0092540B" w:rsidRDefault="00B36D06" w:rsidP="0092540B">
      <w:pPr>
        <w:widowControl/>
        <w:spacing w:before="120" w:after="120"/>
        <w:jc w:val="both"/>
        <w:rPr>
          <w:rFonts w:ascii="Calibri" w:eastAsia="Times New Roman" w:hAnsi="Calibri" w:cs="Calibri"/>
          <w:b/>
          <w:bCs/>
          <w:color w:val="auto"/>
          <w:kern w:val="2"/>
          <w:sz w:val="22"/>
          <w:szCs w:val="22"/>
          <w14:ligatures w14:val="standardContextual"/>
        </w:rPr>
      </w:pPr>
      <w:r w:rsidRPr="0092540B">
        <w:rPr>
          <w:rFonts w:ascii="Calibri" w:eastAsia="Times New Roman" w:hAnsi="Calibri" w:cs="Calibri"/>
          <w:color w:val="auto"/>
          <w:sz w:val="22"/>
          <w:szCs w:val="22"/>
        </w:rPr>
        <w:t xml:space="preserve">Τα ανωτέρω θα πρέπει να υποβληθούν βάσει του υποδείγματος στο Παράρτημα </w:t>
      </w:r>
      <w:r w:rsidR="00B21364" w:rsidRPr="0092540B">
        <w:rPr>
          <w:rFonts w:ascii="Calibri" w:eastAsia="Times New Roman" w:hAnsi="Calibri" w:cs="Calibri"/>
          <w:color w:val="auto"/>
          <w:sz w:val="22"/>
          <w:szCs w:val="22"/>
          <w:lang w:val="en-US"/>
        </w:rPr>
        <w:t>VII</w:t>
      </w:r>
      <w:r w:rsidRPr="0092540B">
        <w:rPr>
          <w:rFonts w:ascii="Calibri" w:eastAsia="Times New Roman" w:hAnsi="Calibri" w:cs="Calibri"/>
          <w:color w:val="auto"/>
          <w:sz w:val="22"/>
          <w:szCs w:val="22"/>
        </w:rPr>
        <w:t>.</w:t>
      </w:r>
    </w:p>
    <w:p w14:paraId="487176ED" w14:textId="77777777" w:rsidR="00E76A79" w:rsidRPr="0092540B" w:rsidRDefault="00E76A79" w:rsidP="0092540B">
      <w:pPr>
        <w:pStyle w:val="Heading1"/>
        <w:numPr>
          <w:ilvl w:val="0"/>
          <w:numId w:val="23"/>
        </w:numPr>
        <w:spacing w:after="240"/>
        <w:ind w:left="360" w:hanging="357"/>
        <w:jc w:val="both"/>
        <w:rPr>
          <w:rFonts w:ascii="Calibri" w:hAnsi="Calibri" w:cs="Calibri"/>
          <w:sz w:val="22"/>
          <w:szCs w:val="22"/>
        </w:rPr>
      </w:pPr>
      <w:bookmarkStart w:id="35" w:name="_Toc199155391"/>
      <w:bookmarkStart w:id="36" w:name="_Toc225774926"/>
      <w:bookmarkStart w:id="37" w:name="_Toc227844635"/>
      <w:bookmarkStart w:id="38" w:name="_Toc240894794"/>
      <w:r w:rsidRPr="0092540B">
        <w:rPr>
          <w:rFonts w:ascii="Calibri" w:hAnsi="Calibri" w:cs="Calibri"/>
          <w:sz w:val="22"/>
          <w:szCs w:val="22"/>
        </w:rPr>
        <w:t xml:space="preserve">ΧΡΟΝΟΣ </w:t>
      </w:r>
      <w:bookmarkEnd w:id="35"/>
      <w:bookmarkEnd w:id="36"/>
      <w:r w:rsidRPr="0092540B">
        <w:rPr>
          <w:rFonts w:ascii="Calibri" w:hAnsi="Calibri" w:cs="Calibri"/>
          <w:sz w:val="22"/>
          <w:szCs w:val="22"/>
        </w:rPr>
        <w:t>ΠΑΡΟΧΗΣ ΥΠΗΡΕΣΙΩΝ</w:t>
      </w:r>
      <w:bookmarkEnd w:id="37"/>
      <w:bookmarkEnd w:id="38"/>
    </w:p>
    <w:p w14:paraId="43EC2DED" w14:textId="77777777" w:rsidR="00E76A79" w:rsidRPr="0092540B" w:rsidRDefault="00E76A79"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Times New Roman" w:hAnsi="Calibri" w:cs="Calibri"/>
          <w:color w:val="auto"/>
          <w:sz w:val="22"/>
          <w:szCs w:val="22"/>
        </w:rPr>
        <w:t>Ο Ανάδοχος υποχρεούται να διαθέτει τις συμφωνημένες εγκαταστάσεις, υποδομές και υπηρεσίες υποστήριξης στις ημερομηνίες που θα γνωστοποιούνται από την Τράπεζα σύμφωνα με τους όρους της σύμβασης.</w:t>
      </w:r>
    </w:p>
    <w:p w14:paraId="56AAB00B" w14:textId="77777777" w:rsidR="00E76A79" w:rsidRPr="0092540B" w:rsidRDefault="00E76A79" w:rsidP="0092540B">
      <w:pPr>
        <w:widowControl/>
        <w:spacing w:before="120" w:after="120"/>
        <w:jc w:val="both"/>
        <w:rPr>
          <w:rFonts w:ascii="Calibri" w:eastAsia="Aptos" w:hAnsi="Calibri" w:cs="Calibri"/>
          <w:color w:val="auto"/>
          <w:kern w:val="2"/>
          <w:sz w:val="22"/>
          <w:szCs w:val="22"/>
          <w14:ligatures w14:val="standardContextual"/>
        </w:rPr>
      </w:pPr>
      <w:r w:rsidRPr="0092540B">
        <w:rPr>
          <w:rFonts w:ascii="Calibri" w:eastAsia="Times New Roman" w:hAnsi="Calibri" w:cs="Calibri"/>
          <w:color w:val="auto"/>
          <w:sz w:val="22"/>
          <w:szCs w:val="22"/>
        </w:rPr>
        <w:t xml:space="preserve">Η παροχή των υπηρεσιών θα αφορά τις εξεταστικές περιόδους που θα ορίζονται από την Τράπεζα κατά τη διάρκεια </w:t>
      </w:r>
      <w:r w:rsidRPr="0092540B">
        <w:rPr>
          <w:rFonts w:ascii="Calibri" w:eastAsia="Aptos" w:hAnsi="Calibri" w:cs="Calibri"/>
          <w:color w:val="auto"/>
          <w:kern w:val="2"/>
          <w:sz w:val="22"/>
          <w:szCs w:val="22"/>
          <w14:ligatures w14:val="standardContextual"/>
        </w:rPr>
        <w:t>ισχύος της σύμβασης.</w:t>
      </w:r>
    </w:p>
    <w:p w14:paraId="6D3072C1" w14:textId="77777777" w:rsidR="00E76A79" w:rsidRPr="0092540B" w:rsidRDefault="00E76A79" w:rsidP="0092540B">
      <w:pPr>
        <w:widowControl/>
        <w:spacing w:before="120" w:after="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Ο Ανάδοχος οφείλει να διασφαλίζει την έγκαιρη προετοιμασία των χώρων, του εξοπλισμού και του απαιτούμενου προσωπικού πριν από κάθε εξεταστική περίοδο, σύμφωνα με το υποβληθέν και εγκεκριμένο χρονοδιάγραμμα.</w:t>
      </w:r>
    </w:p>
    <w:p w14:paraId="4874EB3E" w14:textId="77777777" w:rsidR="00E76A79" w:rsidRPr="0092540B" w:rsidRDefault="00E76A79" w:rsidP="0092540B">
      <w:pPr>
        <w:widowControl/>
        <w:spacing w:before="120" w:after="120"/>
        <w:jc w:val="both"/>
        <w:rPr>
          <w:rFonts w:ascii="Calibri" w:eastAsia="Times New Roman" w:hAnsi="Calibri" w:cs="Calibri"/>
          <w:b/>
          <w:bCs/>
          <w:color w:val="auto"/>
          <w:kern w:val="2"/>
          <w:sz w:val="22"/>
          <w:szCs w:val="22"/>
          <w14:ligatures w14:val="standardContextual"/>
        </w:rPr>
      </w:pPr>
    </w:p>
    <w:p w14:paraId="513D5726" w14:textId="27CEED5E" w:rsidR="00E110D4" w:rsidRPr="0092540B" w:rsidRDefault="00E110D4" w:rsidP="0092540B">
      <w:pPr>
        <w:widowControl/>
        <w:spacing w:after="160"/>
        <w:jc w:val="both"/>
        <w:rPr>
          <w:rFonts w:ascii="Calibri" w:eastAsia="Times New Roman" w:hAnsi="Calibri" w:cs="Calibri"/>
          <w:color w:val="auto"/>
          <w:sz w:val="22"/>
          <w:szCs w:val="22"/>
          <w:lang w:eastAsia="el-GR"/>
        </w:rPr>
      </w:pPr>
      <w:r w:rsidRPr="0092540B">
        <w:rPr>
          <w:rFonts w:ascii="Calibri" w:eastAsia="Times New Roman" w:hAnsi="Calibri" w:cs="Calibri"/>
          <w:color w:val="auto"/>
          <w:sz w:val="22"/>
          <w:szCs w:val="22"/>
          <w:lang w:eastAsia="el-GR"/>
        </w:rPr>
        <w:br w:type="page"/>
      </w:r>
    </w:p>
    <w:p w14:paraId="0C8C4A0D" w14:textId="557C2DA0" w:rsidR="00D611B5" w:rsidRPr="0092540B" w:rsidRDefault="00D611B5" w:rsidP="0092540B">
      <w:pPr>
        <w:pStyle w:val="Heading1"/>
        <w:spacing w:after="240"/>
        <w:jc w:val="center"/>
        <w:rPr>
          <w:rFonts w:ascii="Calibri" w:hAnsi="Calibri" w:cs="Calibri"/>
          <w:sz w:val="22"/>
          <w:szCs w:val="22"/>
          <w:lang w:val="el-GR"/>
        </w:rPr>
      </w:pPr>
      <w:bookmarkStart w:id="39" w:name="_Toc240894795"/>
      <w:bookmarkEnd w:id="1"/>
      <w:bookmarkEnd w:id="2"/>
      <w:r w:rsidRPr="0092540B">
        <w:rPr>
          <w:rFonts w:ascii="Calibri" w:hAnsi="Calibri" w:cs="Calibri"/>
          <w:sz w:val="22"/>
          <w:szCs w:val="22"/>
          <w:lang w:val="el-GR"/>
        </w:rPr>
        <w:lastRenderedPageBreak/>
        <w:t xml:space="preserve">ΠΑΡΑΡΤΗΜΑ </w:t>
      </w:r>
      <w:r w:rsidRPr="0092540B">
        <w:rPr>
          <w:rFonts w:ascii="Calibri" w:hAnsi="Calibri" w:cs="Calibri"/>
          <w:sz w:val="22"/>
          <w:szCs w:val="22"/>
        </w:rPr>
        <w:t>II</w:t>
      </w:r>
      <w:r w:rsidR="0086682D" w:rsidRPr="0092540B">
        <w:rPr>
          <w:rFonts w:ascii="Calibri" w:hAnsi="Calibri" w:cs="Calibri"/>
          <w:sz w:val="22"/>
          <w:szCs w:val="22"/>
          <w:lang w:val="el-GR"/>
        </w:rPr>
        <w:t>: ΟΙΚΟΝΟΜΙΚΗ ΠΡΟΣΦΟΡΑ</w:t>
      </w:r>
      <w:bookmarkEnd w:id="39"/>
    </w:p>
    <w:p w14:paraId="297A8C43" w14:textId="77777777" w:rsidR="00F217D5" w:rsidRPr="0092540B" w:rsidRDefault="00F217D5" w:rsidP="0092540B">
      <w:pPr>
        <w:spacing w:before="120" w:after="120"/>
        <w:jc w:val="both"/>
        <w:rPr>
          <w:rFonts w:ascii="Calibri" w:eastAsia="Times New Roman" w:hAnsi="Calibri" w:cs="Calibri"/>
          <w:color w:val="auto"/>
          <w:sz w:val="22"/>
          <w:szCs w:val="22"/>
        </w:rPr>
      </w:pPr>
      <w:bookmarkStart w:id="40" w:name="_Toc174449956"/>
      <w:bookmarkStart w:id="41" w:name="_Toc174520792"/>
      <w:r w:rsidRPr="0092540B">
        <w:rPr>
          <w:rFonts w:ascii="Calibri" w:eastAsia="Times New Roman" w:hAnsi="Calibri" w:cs="Calibri"/>
          <w:color w:val="auto"/>
          <w:sz w:val="22"/>
          <w:szCs w:val="22"/>
        </w:rPr>
        <w:t>Οι Συμμετέχοντες υποχρεούνται να συμπληρώσουν τον Πίνακα Οικονομικής Προσφοράς βάσει του εξής σεναρίου αναφοράς, το οποίο καθορίζεται από την Τράπεζα αποκλειστικά για τις ανάγκες της συγκριτικής αξιολόγησης των Οικονομικών Προσφορών, και αντιστοιχεί σε:</w:t>
      </w:r>
    </w:p>
    <w:p w14:paraId="5D63AC8C" w14:textId="77777777" w:rsidR="00F217D5" w:rsidRPr="0092540B" w:rsidRDefault="00F217D5" w:rsidP="0092540B">
      <w:pPr>
        <w:widowControl/>
        <w:numPr>
          <w:ilvl w:val="0"/>
          <w:numId w:val="22"/>
        </w:numPr>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1</w:t>
      </w:r>
      <w:r w:rsidRPr="0092540B">
        <w:rPr>
          <w:rFonts w:ascii="Calibri" w:eastAsia="Times New Roman" w:hAnsi="Calibri" w:cs="Calibri"/>
          <w:color w:val="auto"/>
          <w:sz w:val="22"/>
          <w:szCs w:val="22"/>
          <w:vertAlign w:val="superscript"/>
        </w:rPr>
        <w:t>ο</w:t>
      </w:r>
      <w:r w:rsidRPr="0092540B">
        <w:rPr>
          <w:rFonts w:ascii="Calibri" w:eastAsia="Times New Roman" w:hAnsi="Calibri" w:cs="Calibri"/>
          <w:color w:val="auto"/>
          <w:sz w:val="22"/>
          <w:szCs w:val="22"/>
        </w:rPr>
        <w:t xml:space="preserve"> έτος: τέσσερις (4) εξεταστικές περίοδοι, εκ των οποίων οι τρεις (3) έγχαρτες και η μία (1) ψηφιακή,</w:t>
      </w:r>
    </w:p>
    <w:p w14:paraId="53DF5844" w14:textId="77777777" w:rsidR="00F217D5" w:rsidRPr="0092540B" w:rsidRDefault="00F217D5" w:rsidP="0092540B">
      <w:pPr>
        <w:widowControl/>
        <w:numPr>
          <w:ilvl w:val="0"/>
          <w:numId w:val="22"/>
        </w:numPr>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2</w:t>
      </w:r>
      <w:r w:rsidRPr="0092540B">
        <w:rPr>
          <w:rFonts w:ascii="Calibri" w:eastAsia="Times New Roman" w:hAnsi="Calibri" w:cs="Calibri"/>
          <w:color w:val="auto"/>
          <w:sz w:val="22"/>
          <w:szCs w:val="22"/>
          <w:vertAlign w:val="superscript"/>
        </w:rPr>
        <w:t>ο</w:t>
      </w:r>
      <w:r w:rsidRPr="0092540B">
        <w:rPr>
          <w:rFonts w:ascii="Calibri" w:eastAsia="Times New Roman" w:hAnsi="Calibri" w:cs="Calibri"/>
          <w:color w:val="auto"/>
          <w:sz w:val="22"/>
          <w:szCs w:val="22"/>
        </w:rPr>
        <w:t xml:space="preserve"> και 3</w:t>
      </w:r>
      <w:r w:rsidRPr="0092540B">
        <w:rPr>
          <w:rFonts w:ascii="Calibri" w:eastAsia="Times New Roman" w:hAnsi="Calibri" w:cs="Calibri"/>
          <w:color w:val="auto"/>
          <w:sz w:val="22"/>
          <w:szCs w:val="22"/>
          <w:vertAlign w:val="superscript"/>
        </w:rPr>
        <w:t>ο</w:t>
      </w:r>
      <w:r w:rsidRPr="0092540B">
        <w:rPr>
          <w:rFonts w:ascii="Calibri" w:eastAsia="Times New Roman" w:hAnsi="Calibri" w:cs="Calibri"/>
          <w:color w:val="auto"/>
          <w:sz w:val="22"/>
          <w:szCs w:val="22"/>
        </w:rPr>
        <w:t xml:space="preserve"> έτος: τέσσερις (4) ψηφιακές εξεταστικές περίοδοι ανά έτος</w:t>
      </w:r>
      <w:r w:rsidRPr="0092540B">
        <w:rPr>
          <w:rStyle w:val="FootnoteReference"/>
          <w:rFonts w:ascii="Calibri" w:eastAsia="Times New Roman" w:hAnsi="Calibri" w:cs="Calibri"/>
          <w:color w:val="auto"/>
          <w:sz w:val="22"/>
          <w:szCs w:val="22"/>
        </w:rPr>
        <w:footnoteReference w:id="8"/>
      </w:r>
      <w:r w:rsidRPr="0092540B">
        <w:rPr>
          <w:rFonts w:ascii="Calibri" w:eastAsia="Times New Roman" w:hAnsi="Calibri" w:cs="Calibri"/>
          <w:color w:val="auto"/>
          <w:sz w:val="22"/>
          <w:szCs w:val="22"/>
        </w:rPr>
        <w:t>,</w:t>
      </w:r>
    </w:p>
    <w:p w14:paraId="3A4A07A3" w14:textId="77777777" w:rsidR="00F217D5" w:rsidRPr="0092540B" w:rsidRDefault="00F217D5" w:rsidP="0092540B">
      <w:pPr>
        <w:widowControl/>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με εκτιμώμενο αριθμό χιλίων διακοσίων (1.200) υποψηφίων ανά εξεταστική περίοδο, σύμφωνα με τα οριζόμενα στην ενότητα 1.1.</w:t>
      </w:r>
    </w:p>
    <w:p w14:paraId="2AE4053B" w14:textId="77777777" w:rsidR="004D2D1D" w:rsidRPr="0092540B" w:rsidRDefault="004D2D1D" w:rsidP="0092540B">
      <w:pPr>
        <w:widowControl/>
        <w:jc w:val="both"/>
        <w:rPr>
          <w:rFonts w:ascii="Calibri" w:eastAsia="Times New Roman" w:hAnsi="Calibri" w:cs="Calibri"/>
          <w:color w:val="auto"/>
          <w:sz w:val="22"/>
          <w:szCs w:val="22"/>
        </w:rPr>
      </w:pPr>
    </w:p>
    <w:p w14:paraId="6BA753B8" w14:textId="77777777" w:rsidR="00F217D5" w:rsidRPr="0092540B" w:rsidRDefault="00F217D5" w:rsidP="0092540B">
      <w:pPr>
        <w:widowControl/>
        <w:jc w:val="center"/>
        <w:rPr>
          <w:rFonts w:ascii="Calibri" w:hAnsi="Calibri" w:cs="Calibri"/>
          <w:b/>
          <w:bCs/>
          <w:sz w:val="22"/>
          <w:szCs w:val="22"/>
        </w:rPr>
      </w:pPr>
      <w:r w:rsidRPr="0092540B">
        <w:rPr>
          <w:rFonts w:ascii="Calibri" w:hAnsi="Calibri" w:cs="Calibri"/>
          <w:b/>
          <w:bCs/>
          <w:sz w:val="22"/>
          <w:szCs w:val="22"/>
        </w:rPr>
        <w:t>Πίνακας Οικονομικής Προσφοράς βάσει σεναρίου αναφοράς</w:t>
      </w:r>
    </w:p>
    <w:p w14:paraId="69AE80AF" w14:textId="77777777" w:rsidR="00F217D5" w:rsidRPr="0092540B" w:rsidRDefault="00F217D5" w:rsidP="0092540B">
      <w:pPr>
        <w:widowControl/>
        <w:jc w:val="center"/>
        <w:rPr>
          <w:rFonts w:ascii="Calibri" w:hAnsi="Calibri" w:cs="Calibri"/>
          <w:b/>
          <w:sz w:val="22"/>
          <w:szCs w:val="22"/>
        </w:rPr>
      </w:pPr>
    </w:p>
    <w:tbl>
      <w:tblPr>
        <w:tblStyle w:val="TableGrid"/>
        <w:tblW w:w="0" w:type="auto"/>
        <w:tblLayout w:type="fixed"/>
        <w:tblLook w:val="04A0" w:firstRow="1" w:lastRow="0" w:firstColumn="1" w:lastColumn="0" w:noHBand="0" w:noVBand="1"/>
      </w:tblPr>
      <w:tblGrid>
        <w:gridCol w:w="704"/>
        <w:gridCol w:w="2410"/>
        <w:gridCol w:w="1417"/>
        <w:gridCol w:w="1701"/>
        <w:gridCol w:w="1560"/>
        <w:gridCol w:w="999"/>
        <w:gridCol w:w="999"/>
        <w:gridCol w:w="1000"/>
      </w:tblGrid>
      <w:tr w:rsidR="00F217D5" w:rsidRPr="0092540B" w14:paraId="30750E7D" w14:textId="77777777" w:rsidTr="00751F97">
        <w:trPr>
          <w:trHeight w:val="57"/>
        </w:trPr>
        <w:tc>
          <w:tcPr>
            <w:tcW w:w="704" w:type="dxa"/>
            <w:vMerge w:val="restart"/>
            <w:tcBorders>
              <w:top w:val="single" w:sz="8" w:space="0" w:color="auto"/>
              <w:left w:val="single" w:sz="8" w:space="0" w:color="auto"/>
            </w:tcBorders>
            <w:shd w:val="clear" w:color="auto" w:fill="44546A" w:themeFill="text2"/>
            <w:vAlign w:val="center"/>
          </w:tcPr>
          <w:p w14:paraId="07212410"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Times New Roman" w:hAnsi="Calibri" w:cs="Calibri"/>
                <w:b/>
                <w:bCs/>
                <w:color w:val="FFFFFF" w:themeColor="background1"/>
                <w:sz w:val="20"/>
                <w:szCs w:val="20"/>
              </w:rPr>
              <w:t>Α/Α</w:t>
            </w:r>
          </w:p>
        </w:tc>
        <w:tc>
          <w:tcPr>
            <w:tcW w:w="7088" w:type="dxa"/>
            <w:gridSpan w:val="4"/>
            <w:vMerge w:val="restart"/>
            <w:tcBorders>
              <w:top w:val="single" w:sz="8" w:space="0" w:color="auto"/>
            </w:tcBorders>
            <w:shd w:val="clear" w:color="auto" w:fill="44546A" w:themeFill="text2"/>
            <w:vAlign w:val="center"/>
          </w:tcPr>
          <w:p w14:paraId="1D713947"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Times New Roman" w:hAnsi="Calibri" w:cs="Calibri"/>
                <w:b/>
                <w:bCs/>
                <w:color w:val="FFFFFF" w:themeColor="background1"/>
                <w:sz w:val="20"/>
                <w:szCs w:val="20"/>
              </w:rPr>
              <w:t>ΠΕΡΙΓΡΑΦΗ</w:t>
            </w:r>
          </w:p>
        </w:tc>
        <w:tc>
          <w:tcPr>
            <w:tcW w:w="2998" w:type="dxa"/>
            <w:gridSpan w:val="3"/>
            <w:tcBorders>
              <w:top w:val="single" w:sz="8" w:space="0" w:color="auto"/>
              <w:right w:val="single" w:sz="8" w:space="0" w:color="auto"/>
            </w:tcBorders>
            <w:shd w:val="clear" w:color="auto" w:fill="44546A" w:themeFill="text2"/>
            <w:vAlign w:val="center"/>
          </w:tcPr>
          <w:p w14:paraId="1BAF2CDD"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Times New Roman" w:hAnsi="Calibri" w:cs="Calibri"/>
                <w:b/>
                <w:bCs/>
                <w:color w:val="FFFFFF" w:themeColor="background1"/>
                <w:sz w:val="20"/>
                <w:szCs w:val="20"/>
              </w:rPr>
              <w:t>ΕΤΗΣΙΟ ΚΟΣΤΟΣ</w:t>
            </w:r>
          </w:p>
          <w:p w14:paraId="2A58EC7C"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Times New Roman" w:hAnsi="Calibri" w:cs="Calibri"/>
                <w:b/>
                <w:bCs/>
                <w:color w:val="FFFFFF" w:themeColor="background1"/>
                <w:sz w:val="20"/>
                <w:szCs w:val="20"/>
              </w:rPr>
              <w:t>Σε € πλέον Φ.Π.Α.</w:t>
            </w:r>
          </w:p>
        </w:tc>
      </w:tr>
      <w:tr w:rsidR="00F217D5" w:rsidRPr="0092540B" w14:paraId="0E532DE1" w14:textId="77777777" w:rsidTr="00751F97">
        <w:trPr>
          <w:trHeight w:val="332"/>
        </w:trPr>
        <w:tc>
          <w:tcPr>
            <w:tcW w:w="704" w:type="dxa"/>
            <w:vMerge/>
            <w:tcBorders>
              <w:left w:val="single" w:sz="8" w:space="0" w:color="auto"/>
              <w:bottom w:val="single" w:sz="4" w:space="0" w:color="auto"/>
            </w:tcBorders>
            <w:shd w:val="clear" w:color="auto" w:fill="44546A" w:themeFill="text2"/>
            <w:vAlign w:val="center"/>
          </w:tcPr>
          <w:p w14:paraId="15B9A927"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p>
        </w:tc>
        <w:tc>
          <w:tcPr>
            <w:tcW w:w="7088" w:type="dxa"/>
            <w:gridSpan w:val="4"/>
            <w:vMerge/>
            <w:shd w:val="clear" w:color="auto" w:fill="44546A" w:themeFill="text2"/>
            <w:vAlign w:val="center"/>
          </w:tcPr>
          <w:p w14:paraId="0E9B0B8C" w14:textId="77777777" w:rsidR="00F217D5" w:rsidRPr="0092540B" w:rsidRDefault="00F217D5" w:rsidP="0092540B">
            <w:pPr>
              <w:widowControl/>
              <w:spacing w:before="60" w:after="60"/>
              <w:jc w:val="center"/>
              <w:rPr>
                <w:rFonts w:ascii="Calibri" w:eastAsia="Times New Roman" w:hAnsi="Calibri" w:cs="Calibri"/>
                <w:color w:val="FFFFFF" w:themeColor="background1"/>
                <w:sz w:val="20"/>
                <w:szCs w:val="20"/>
              </w:rPr>
            </w:pPr>
          </w:p>
        </w:tc>
        <w:tc>
          <w:tcPr>
            <w:tcW w:w="999" w:type="dxa"/>
            <w:tcBorders>
              <w:bottom w:val="single" w:sz="4" w:space="0" w:color="auto"/>
            </w:tcBorders>
            <w:shd w:val="clear" w:color="auto" w:fill="44546A" w:themeFill="text2"/>
            <w:vAlign w:val="center"/>
          </w:tcPr>
          <w:p w14:paraId="6D16AD2F"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Times New Roman" w:hAnsi="Calibri" w:cs="Calibri"/>
                <w:b/>
                <w:bCs/>
                <w:color w:val="FFFFFF" w:themeColor="background1"/>
                <w:sz w:val="20"/>
                <w:szCs w:val="20"/>
              </w:rPr>
              <w:t>1</w:t>
            </w:r>
            <w:r w:rsidRPr="0092540B">
              <w:rPr>
                <w:rFonts w:ascii="Calibri" w:eastAsia="Times New Roman" w:hAnsi="Calibri" w:cs="Calibri"/>
                <w:b/>
                <w:bCs/>
                <w:color w:val="FFFFFF" w:themeColor="background1"/>
                <w:sz w:val="20"/>
                <w:szCs w:val="20"/>
                <w:vertAlign w:val="superscript"/>
              </w:rPr>
              <w:t>ο</w:t>
            </w:r>
            <w:r w:rsidRPr="0092540B">
              <w:rPr>
                <w:rFonts w:ascii="Calibri" w:eastAsia="Times New Roman" w:hAnsi="Calibri" w:cs="Calibri"/>
                <w:b/>
                <w:bCs/>
                <w:color w:val="FFFFFF" w:themeColor="background1"/>
                <w:sz w:val="20"/>
                <w:szCs w:val="20"/>
              </w:rPr>
              <w:t xml:space="preserve"> έτος</w:t>
            </w:r>
          </w:p>
        </w:tc>
        <w:tc>
          <w:tcPr>
            <w:tcW w:w="999" w:type="dxa"/>
            <w:tcBorders>
              <w:bottom w:val="single" w:sz="4" w:space="0" w:color="auto"/>
            </w:tcBorders>
            <w:shd w:val="clear" w:color="auto" w:fill="44546A" w:themeFill="text2"/>
            <w:vAlign w:val="center"/>
          </w:tcPr>
          <w:p w14:paraId="19FECE2D" w14:textId="77777777" w:rsidR="00F217D5" w:rsidRPr="0092540B" w:rsidRDefault="00F217D5" w:rsidP="0092540B">
            <w:pPr>
              <w:widowControl/>
              <w:spacing w:before="60" w:after="60"/>
              <w:jc w:val="center"/>
              <w:rPr>
                <w:rFonts w:ascii="Calibri" w:eastAsia="Times New Roman" w:hAnsi="Calibri" w:cs="Calibri"/>
                <w:color w:val="FFFFFF" w:themeColor="background1"/>
                <w:sz w:val="20"/>
                <w:szCs w:val="20"/>
              </w:rPr>
            </w:pPr>
            <w:r w:rsidRPr="0092540B">
              <w:rPr>
                <w:rFonts w:ascii="Calibri" w:eastAsia="Times New Roman" w:hAnsi="Calibri" w:cs="Calibri"/>
                <w:b/>
                <w:bCs/>
                <w:color w:val="FFFFFF" w:themeColor="background1"/>
                <w:sz w:val="20"/>
                <w:szCs w:val="20"/>
              </w:rPr>
              <w:t>2</w:t>
            </w:r>
            <w:r w:rsidRPr="0092540B">
              <w:rPr>
                <w:rFonts w:ascii="Calibri" w:eastAsia="Times New Roman" w:hAnsi="Calibri" w:cs="Calibri"/>
                <w:b/>
                <w:bCs/>
                <w:color w:val="FFFFFF" w:themeColor="background1"/>
                <w:sz w:val="20"/>
                <w:szCs w:val="20"/>
                <w:vertAlign w:val="superscript"/>
              </w:rPr>
              <w:t>ο</w:t>
            </w:r>
            <w:r w:rsidRPr="0092540B">
              <w:rPr>
                <w:rFonts w:ascii="Calibri" w:eastAsia="Times New Roman" w:hAnsi="Calibri" w:cs="Calibri"/>
                <w:b/>
                <w:bCs/>
                <w:color w:val="FFFFFF" w:themeColor="background1"/>
                <w:sz w:val="20"/>
                <w:szCs w:val="20"/>
              </w:rPr>
              <w:t xml:space="preserve"> έτος</w:t>
            </w:r>
          </w:p>
        </w:tc>
        <w:tc>
          <w:tcPr>
            <w:tcW w:w="1000" w:type="dxa"/>
            <w:tcBorders>
              <w:right w:val="single" w:sz="8" w:space="0" w:color="auto"/>
            </w:tcBorders>
            <w:shd w:val="clear" w:color="auto" w:fill="44546A" w:themeFill="text2"/>
            <w:vAlign w:val="center"/>
          </w:tcPr>
          <w:p w14:paraId="5F384F9D" w14:textId="77777777" w:rsidR="00F217D5" w:rsidRPr="0092540B" w:rsidRDefault="00F217D5" w:rsidP="0092540B">
            <w:pPr>
              <w:widowControl/>
              <w:spacing w:before="60" w:after="60"/>
              <w:jc w:val="center"/>
              <w:rPr>
                <w:rFonts w:ascii="Calibri" w:eastAsia="Times New Roman" w:hAnsi="Calibri" w:cs="Calibri"/>
                <w:color w:val="FFFFFF" w:themeColor="background1"/>
                <w:sz w:val="20"/>
                <w:szCs w:val="20"/>
              </w:rPr>
            </w:pPr>
            <w:r w:rsidRPr="0092540B">
              <w:rPr>
                <w:rFonts w:ascii="Calibri" w:eastAsia="Times New Roman" w:hAnsi="Calibri" w:cs="Calibri"/>
                <w:b/>
                <w:bCs/>
                <w:color w:val="FFFFFF" w:themeColor="background1"/>
                <w:sz w:val="20"/>
                <w:szCs w:val="20"/>
              </w:rPr>
              <w:t>3</w:t>
            </w:r>
            <w:r w:rsidRPr="0092540B">
              <w:rPr>
                <w:rFonts w:ascii="Calibri" w:eastAsia="Times New Roman" w:hAnsi="Calibri" w:cs="Calibri"/>
                <w:b/>
                <w:bCs/>
                <w:color w:val="FFFFFF" w:themeColor="background1"/>
                <w:sz w:val="20"/>
                <w:szCs w:val="20"/>
                <w:vertAlign w:val="superscript"/>
              </w:rPr>
              <w:t>ο</w:t>
            </w:r>
            <w:r w:rsidRPr="0092540B">
              <w:rPr>
                <w:rFonts w:ascii="Calibri" w:eastAsia="Times New Roman" w:hAnsi="Calibri" w:cs="Calibri"/>
                <w:b/>
                <w:bCs/>
                <w:color w:val="FFFFFF" w:themeColor="background1"/>
                <w:sz w:val="20"/>
                <w:szCs w:val="20"/>
              </w:rPr>
              <w:t xml:space="preserve"> έτος</w:t>
            </w:r>
          </w:p>
        </w:tc>
      </w:tr>
      <w:tr w:rsidR="00F217D5" w:rsidRPr="0092540B" w14:paraId="3A966EB8" w14:textId="77777777" w:rsidTr="00751F97">
        <w:trPr>
          <w:trHeight w:val="226"/>
        </w:trPr>
        <w:tc>
          <w:tcPr>
            <w:tcW w:w="704" w:type="dxa"/>
            <w:tcBorders>
              <w:left w:val="single" w:sz="8" w:space="0" w:color="auto"/>
              <w:bottom w:val="nil"/>
            </w:tcBorders>
            <w:vAlign w:val="center"/>
          </w:tcPr>
          <w:p w14:paraId="2813BD2C" w14:textId="77777777" w:rsidR="00F217D5" w:rsidRPr="0092540B" w:rsidRDefault="00F217D5" w:rsidP="0092540B">
            <w:pPr>
              <w:widowControl/>
              <w:spacing w:before="60" w:after="60"/>
              <w:rPr>
                <w:rFonts w:ascii="Calibri" w:eastAsia="Times New Roman" w:hAnsi="Calibri" w:cs="Calibri"/>
                <w:b/>
                <w:bCs/>
                <w:color w:val="auto"/>
                <w:sz w:val="20"/>
                <w:szCs w:val="20"/>
              </w:rPr>
            </w:pPr>
            <w:r w:rsidRPr="0092540B">
              <w:rPr>
                <w:rFonts w:ascii="Calibri" w:eastAsia="Times New Roman" w:hAnsi="Calibri" w:cs="Calibri"/>
                <w:b/>
                <w:bCs/>
                <w:color w:val="auto"/>
                <w:sz w:val="20"/>
                <w:szCs w:val="20"/>
              </w:rPr>
              <w:t>1.</w:t>
            </w:r>
          </w:p>
        </w:tc>
        <w:tc>
          <w:tcPr>
            <w:tcW w:w="7088" w:type="dxa"/>
            <w:gridSpan w:val="4"/>
            <w:tcBorders>
              <w:bottom w:val="dotted" w:sz="4" w:space="0" w:color="000000"/>
              <w:right w:val="single" w:sz="4" w:space="0" w:color="auto"/>
            </w:tcBorders>
            <w:vAlign w:val="center"/>
          </w:tcPr>
          <w:p w14:paraId="184D0FD0" w14:textId="77777777" w:rsidR="00F217D5" w:rsidRPr="0092540B" w:rsidRDefault="00F217D5" w:rsidP="0092540B">
            <w:pPr>
              <w:widowControl/>
              <w:spacing w:before="60" w:after="60"/>
              <w:rPr>
                <w:rFonts w:ascii="Calibri" w:eastAsia="Times New Roman" w:hAnsi="Calibri" w:cs="Calibri"/>
                <w:color w:val="auto"/>
                <w:sz w:val="20"/>
                <w:szCs w:val="20"/>
              </w:rPr>
            </w:pPr>
            <w:r w:rsidRPr="0092540B">
              <w:rPr>
                <w:rFonts w:ascii="Calibri" w:eastAsia="Times New Roman" w:hAnsi="Calibri" w:cs="Calibri"/>
                <w:color w:val="auto"/>
                <w:sz w:val="20"/>
                <w:szCs w:val="20"/>
              </w:rPr>
              <w:t>Διάθεση υποδομής &amp; υπηρεσιών υποστήριξης έγχαρτων εξετάσεων (σύνολο)</w:t>
            </w:r>
          </w:p>
        </w:tc>
        <w:tc>
          <w:tcPr>
            <w:tcW w:w="999" w:type="dxa"/>
            <w:tcBorders>
              <w:top w:val="single" w:sz="4" w:space="0" w:color="auto"/>
              <w:left w:val="single" w:sz="4" w:space="0" w:color="auto"/>
              <w:bottom w:val="dotted" w:sz="4" w:space="0" w:color="000000"/>
              <w:right w:val="single" w:sz="4" w:space="0" w:color="auto"/>
            </w:tcBorders>
            <w:vAlign w:val="center"/>
          </w:tcPr>
          <w:p w14:paraId="5F645555"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999" w:type="dxa"/>
            <w:tcBorders>
              <w:left w:val="single" w:sz="4" w:space="0" w:color="auto"/>
              <w:bottom w:val="dotted" w:sz="4" w:space="0" w:color="000000"/>
            </w:tcBorders>
            <w:shd w:val="clear" w:color="auto" w:fill="BFBFBF" w:themeFill="background1" w:themeFillShade="BF"/>
            <w:vAlign w:val="center"/>
          </w:tcPr>
          <w:p w14:paraId="272A959E"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1000" w:type="dxa"/>
            <w:tcBorders>
              <w:bottom w:val="dotted" w:sz="4" w:space="0" w:color="000000"/>
              <w:right w:val="single" w:sz="8" w:space="0" w:color="auto"/>
            </w:tcBorders>
            <w:shd w:val="clear" w:color="auto" w:fill="BFBFBF" w:themeFill="background1" w:themeFillShade="BF"/>
            <w:vAlign w:val="center"/>
          </w:tcPr>
          <w:p w14:paraId="27BA8BEB" w14:textId="77777777" w:rsidR="00F217D5" w:rsidRPr="0092540B" w:rsidRDefault="00F217D5" w:rsidP="0092540B">
            <w:pPr>
              <w:widowControl/>
              <w:spacing w:before="60" w:after="60"/>
              <w:rPr>
                <w:rFonts w:ascii="Calibri" w:eastAsia="Times New Roman" w:hAnsi="Calibri" w:cs="Calibri"/>
                <w:b/>
                <w:bCs/>
                <w:color w:val="auto"/>
                <w:sz w:val="20"/>
                <w:szCs w:val="20"/>
              </w:rPr>
            </w:pPr>
          </w:p>
        </w:tc>
      </w:tr>
      <w:tr w:rsidR="00F217D5" w:rsidRPr="0092540B" w14:paraId="4485787A" w14:textId="77777777" w:rsidTr="00751F97">
        <w:trPr>
          <w:trHeight w:val="20"/>
        </w:trPr>
        <w:tc>
          <w:tcPr>
            <w:tcW w:w="704" w:type="dxa"/>
            <w:tcBorders>
              <w:top w:val="nil"/>
              <w:left w:val="single" w:sz="8" w:space="0" w:color="auto"/>
              <w:bottom w:val="nil"/>
              <w:right w:val="single" w:sz="4" w:space="0" w:color="auto"/>
            </w:tcBorders>
            <w:vAlign w:val="center"/>
          </w:tcPr>
          <w:p w14:paraId="38225319"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7088" w:type="dxa"/>
            <w:gridSpan w:val="4"/>
            <w:tcBorders>
              <w:top w:val="dotted" w:sz="4" w:space="0" w:color="000000"/>
              <w:left w:val="single" w:sz="4" w:space="0" w:color="auto"/>
              <w:bottom w:val="dotted" w:sz="4" w:space="0" w:color="auto"/>
              <w:right w:val="single" w:sz="4" w:space="0" w:color="auto"/>
            </w:tcBorders>
            <w:vAlign w:val="center"/>
          </w:tcPr>
          <w:p w14:paraId="17DAC026" w14:textId="77777777" w:rsidR="00F217D5" w:rsidRPr="0092540B" w:rsidRDefault="00F217D5" w:rsidP="0092540B">
            <w:pPr>
              <w:widowControl/>
              <w:spacing w:before="60" w:after="60"/>
              <w:ind w:firstLine="325"/>
              <w:rPr>
                <w:rFonts w:ascii="Calibri" w:eastAsia="Times New Roman" w:hAnsi="Calibri" w:cs="Calibri"/>
                <w:i/>
                <w:iCs/>
                <w:color w:val="auto"/>
                <w:sz w:val="18"/>
                <w:szCs w:val="18"/>
              </w:rPr>
            </w:pPr>
            <w:r w:rsidRPr="0092540B">
              <w:rPr>
                <w:rFonts w:ascii="Calibri" w:eastAsia="Times New Roman" w:hAnsi="Calibri" w:cs="Calibri"/>
                <w:i/>
                <w:iCs/>
                <w:color w:val="auto"/>
                <w:sz w:val="18"/>
                <w:szCs w:val="18"/>
              </w:rPr>
              <w:t>Αίθουσα 1 (χωρητικότητας Χ)</w:t>
            </w:r>
          </w:p>
        </w:tc>
        <w:tc>
          <w:tcPr>
            <w:tcW w:w="999" w:type="dxa"/>
            <w:tcBorders>
              <w:top w:val="dotted" w:sz="4" w:space="0" w:color="000000"/>
              <w:left w:val="single" w:sz="4" w:space="0" w:color="auto"/>
              <w:bottom w:val="dotted" w:sz="4" w:space="0" w:color="auto"/>
              <w:right w:val="single" w:sz="4" w:space="0" w:color="auto"/>
            </w:tcBorders>
            <w:vAlign w:val="center"/>
          </w:tcPr>
          <w:p w14:paraId="3E0A3205" w14:textId="77777777" w:rsidR="00F217D5" w:rsidRPr="0092540B" w:rsidDel="003D0515" w:rsidRDefault="00F217D5" w:rsidP="0092540B">
            <w:pPr>
              <w:widowControl/>
              <w:spacing w:before="60" w:after="60"/>
              <w:rPr>
                <w:rFonts w:ascii="Calibri" w:eastAsia="Times New Roman" w:hAnsi="Calibri" w:cs="Calibri"/>
                <w:b/>
                <w:bCs/>
                <w:color w:val="auto"/>
                <w:sz w:val="20"/>
                <w:szCs w:val="20"/>
              </w:rPr>
            </w:pPr>
          </w:p>
        </w:tc>
        <w:tc>
          <w:tcPr>
            <w:tcW w:w="999" w:type="dxa"/>
            <w:tcBorders>
              <w:top w:val="dotted" w:sz="4" w:space="0" w:color="000000"/>
              <w:left w:val="single" w:sz="4" w:space="0" w:color="auto"/>
              <w:bottom w:val="dotted" w:sz="4" w:space="0" w:color="auto"/>
              <w:right w:val="single" w:sz="4" w:space="0" w:color="auto"/>
            </w:tcBorders>
            <w:shd w:val="clear" w:color="auto" w:fill="BFBFBF" w:themeFill="background1" w:themeFillShade="BF"/>
            <w:vAlign w:val="center"/>
          </w:tcPr>
          <w:p w14:paraId="282DB6D8" w14:textId="77777777" w:rsidR="00F217D5" w:rsidRPr="0092540B" w:rsidDel="003D0515" w:rsidRDefault="00F217D5" w:rsidP="0092540B">
            <w:pPr>
              <w:widowControl/>
              <w:spacing w:before="60" w:after="60"/>
              <w:rPr>
                <w:rFonts w:ascii="Calibri" w:eastAsia="Times New Roman" w:hAnsi="Calibri" w:cs="Calibri"/>
                <w:b/>
                <w:bCs/>
                <w:color w:val="auto"/>
                <w:sz w:val="20"/>
                <w:szCs w:val="20"/>
              </w:rPr>
            </w:pPr>
          </w:p>
        </w:tc>
        <w:tc>
          <w:tcPr>
            <w:tcW w:w="1000" w:type="dxa"/>
            <w:tcBorders>
              <w:top w:val="dotted" w:sz="4" w:space="0" w:color="000000"/>
              <w:left w:val="single" w:sz="4" w:space="0" w:color="auto"/>
              <w:bottom w:val="dotted" w:sz="4" w:space="0" w:color="auto"/>
              <w:right w:val="single" w:sz="8" w:space="0" w:color="auto"/>
            </w:tcBorders>
            <w:shd w:val="clear" w:color="auto" w:fill="BFBFBF" w:themeFill="background1" w:themeFillShade="BF"/>
            <w:vAlign w:val="center"/>
          </w:tcPr>
          <w:p w14:paraId="7CCC4BD0" w14:textId="77777777" w:rsidR="00F217D5" w:rsidRPr="0092540B" w:rsidDel="003D0515" w:rsidRDefault="00F217D5" w:rsidP="0092540B">
            <w:pPr>
              <w:widowControl/>
              <w:spacing w:before="60" w:after="60"/>
              <w:rPr>
                <w:rFonts w:ascii="Calibri" w:eastAsia="Times New Roman" w:hAnsi="Calibri" w:cs="Calibri"/>
                <w:b/>
                <w:bCs/>
                <w:color w:val="auto"/>
                <w:sz w:val="20"/>
                <w:szCs w:val="20"/>
              </w:rPr>
            </w:pPr>
          </w:p>
        </w:tc>
      </w:tr>
      <w:tr w:rsidR="00F217D5" w:rsidRPr="0092540B" w14:paraId="6656015A" w14:textId="77777777" w:rsidTr="00751F97">
        <w:trPr>
          <w:trHeight w:val="20"/>
        </w:trPr>
        <w:tc>
          <w:tcPr>
            <w:tcW w:w="704" w:type="dxa"/>
            <w:tcBorders>
              <w:top w:val="nil"/>
              <w:left w:val="single" w:sz="8" w:space="0" w:color="auto"/>
              <w:bottom w:val="nil"/>
              <w:right w:val="single" w:sz="4" w:space="0" w:color="auto"/>
            </w:tcBorders>
            <w:vAlign w:val="center"/>
          </w:tcPr>
          <w:p w14:paraId="4F6BBB5C"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7088" w:type="dxa"/>
            <w:gridSpan w:val="4"/>
            <w:tcBorders>
              <w:top w:val="dotted" w:sz="4" w:space="0" w:color="auto"/>
              <w:left w:val="single" w:sz="4" w:space="0" w:color="auto"/>
              <w:bottom w:val="dotted" w:sz="4" w:space="0" w:color="auto"/>
              <w:right w:val="single" w:sz="4" w:space="0" w:color="auto"/>
            </w:tcBorders>
            <w:vAlign w:val="center"/>
          </w:tcPr>
          <w:p w14:paraId="72FF867F" w14:textId="77777777" w:rsidR="00F217D5" w:rsidRPr="0092540B" w:rsidRDefault="00F217D5" w:rsidP="0092540B">
            <w:pPr>
              <w:widowControl/>
              <w:spacing w:before="60" w:after="60"/>
              <w:ind w:firstLine="325"/>
              <w:rPr>
                <w:rFonts w:ascii="Calibri" w:eastAsia="Times New Roman" w:hAnsi="Calibri" w:cs="Calibri"/>
                <w:i/>
                <w:iCs/>
                <w:color w:val="auto"/>
                <w:sz w:val="18"/>
                <w:szCs w:val="18"/>
              </w:rPr>
            </w:pPr>
            <w:r w:rsidRPr="0092540B">
              <w:rPr>
                <w:rFonts w:ascii="Calibri" w:eastAsia="Times New Roman" w:hAnsi="Calibri" w:cs="Calibri"/>
                <w:i/>
                <w:iCs/>
                <w:color w:val="auto"/>
                <w:sz w:val="18"/>
                <w:szCs w:val="18"/>
              </w:rPr>
              <w:t>Αίθουσα 2 (χωρητικότητας Υ)</w:t>
            </w:r>
          </w:p>
        </w:tc>
        <w:tc>
          <w:tcPr>
            <w:tcW w:w="999" w:type="dxa"/>
            <w:tcBorders>
              <w:top w:val="dotted" w:sz="4" w:space="0" w:color="auto"/>
              <w:left w:val="single" w:sz="4" w:space="0" w:color="auto"/>
              <w:bottom w:val="dotted" w:sz="4" w:space="0" w:color="auto"/>
              <w:right w:val="single" w:sz="4" w:space="0" w:color="auto"/>
            </w:tcBorders>
            <w:vAlign w:val="center"/>
          </w:tcPr>
          <w:p w14:paraId="4FD79A51" w14:textId="77777777" w:rsidR="00F217D5" w:rsidRPr="0092540B" w:rsidDel="003D0515" w:rsidRDefault="00F217D5" w:rsidP="0092540B">
            <w:pPr>
              <w:widowControl/>
              <w:spacing w:before="60" w:after="60"/>
              <w:rPr>
                <w:rFonts w:ascii="Calibri" w:eastAsia="Times New Roman" w:hAnsi="Calibri" w:cs="Calibri"/>
                <w:b/>
                <w:bCs/>
                <w:color w:val="auto"/>
                <w:sz w:val="20"/>
                <w:szCs w:val="20"/>
              </w:rPr>
            </w:pPr>
          </w:p>
        </w:tc>
        <w:tc>
          <w:tcPr>
            <w:tcW w:w="999" w:type="dxa"/>
            <w:tcBorders>
              <w:top w:val="dotted" w:sz="4" w:space="0" w:color="auto"/>
              <w:left w:val="single" w:sz="4" w:space="0" w:color="auto"/>
              <w:bottom w:val="dotted" w:sz="4" w:space="0" w:color="auto"/>
              <w:right w:val="single" w:sz="4" w:space="0" w:color="auto"/>
            </w:tcBorders>
            <w:shd w:val="clear" w:color="auto" w:fill="BFBFBF" w:themeFill="background1" w:themeFillShade="BF"/>
            <w:vAlign w:val="center"/>
          </w:tcPr>
          <w:p w14:paraId="1D47E9B9" w14:textId="77777777" w:rsidR="00F217D5" w:rsidRPr="0092540B" w:rsidDel="003D0515" w:rsidRDefault="00F217D5" w:rsidP="0092540B">
            <w:pPr>
              <w:widowControl/>
              <w:spacing w:before="60" w:after="60"/>
              <w:rPr>
                <w:rFonts w:ascii="Calibri" w:eastAsia="Times New Roman" w:hAnsi="Calibri" w:cs="Calibri"/>
                <w:b/>
                <w:bCs/>
                <w:color w:val="auto"/>
                <w:sz w:val="20"/>
                <w:szCs w:val="20"/>
              </w:rPr>
            </w:pPr>
          </w:p>
        </w:tc>
        <w:tc>
          <w:tcPr>
            <w:tcW w:w="1000" w:type="dxa"/>
            <w:tcBorders>
              <w:top w:val="dotted" w:sz="4" w:space="0" w:color="auto"/>
              <w:left w:val="single" w:sz="4" w:space="0" w:color="auto"/>
              <w:bottom w:val="dotted" w:sz="4" w:space="0" w:color="auto"/>
              <w:right w:val="single" w:sz="8" w:space="0" w:color="auto"/>
            </w:tcBorders>
            <w:shd w:val="clear" w:color="auto" w:fill="BFBFBF" w:themeFill="background1" w:themeFillShade="BF"/>
            <w:vAlign w:val="center"/>
          </w:tcPr>
          <w:p w14:paraId="6ADE1EF1" w14:textId="77777777" w:rsidR="00F217D5" w:rsidRPr="0092540B" w:rsidDel="003D0515" w:rsidRDefault="00F217D5" w:rsidP="0092540B">
            <w:pPr>
              <w:widowControl/>
              <w:spacing w:before="60" w:after="60"/>
              <w:rPr>
                <w:rFonts w:ascii="Calibri" w:eastAsia="Times New Roman" w:hAnsi="Calibri" w:cs="Calibri"/>
                <w:b/>
                <w:bCs/>
                <w:color w:val="auto"/>
                <w:sz w:val="20"/>
                <w:szCs w:val="20"/>
              </w:rPr>
            </w:pPr>
          </w:p>
        </w:tc>
      </w:tr>
      <w:tr w:rsidR="00F217D5" w:rsidRPr="0092540B" w14:paraId="209FDDF3" w14:textId="77777777" w:rsidTr="00751F97">
        <w:trPr>
          <w:trHeight w:val="20"/>
        </w:trPr>
        <w:tc>
          <w:tcPr>
            <w:tcW w:w="704" w:type="dxa"/>
            <w:tcBorders>
              <w:top w:val="nil"/>
              <w:left w:val="single" w:sz="8" w:space="0" w:color="auto"/>
              <w:right w:val="single" w:sz="4" w:space="0" w:color="auto"/>
            </w:tcBorders>
            <w:vAlign w:val="center"/>
          </w:tcPr>
          <w:p w14:paraId="0C7ED900"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7088" w:type="dxa"/>
            <w:gridSpan w:val="4"/>
            <w:tcBorders>
              <w:top w:val="dotted" w:sz="4" w:space="0" w:color="auto"/>
              <w:left w:val="single" w:sz="4" w:space="0" w:color="auto"/>
              <w:right w:val="single" w:sz="4" w:space="0" w:color="auto"/>
            </w:tcBorders>
            <w:vAlign w:val="center"/>
          </w:tcPr>
          <w:p w14:paraId="79579FC6" w14:textId="77777777" w:rsidR="00F217D5" w:rsidRPr="0092540B" w:rsidRDefault="00F217D5" w:rsidP="0092540B">
            <w:pPr>
              <w:widowControl/>
              <w:spacing w:before="60" w:after="60"/>
              <w:ind w:firstLine="325"/>
              <w:rPr>
                <w:rFonts w:ascii="Calibri" w:eastAsia="Times New Roman" w:hAnsi="Calibri" w:cs="Calibri"/>
                <w:color w:val="auto"/>
                <w:sz w:val="18"/>
                <w:szCs w:val="18"/>
              </w:rPr>
            </w:pPr>
            <w:r w:rsidRPr="0092540B">
              <w:rPr>
                <w:rFonts w:ascii="Calibri" w:eastAsia="Times New Roman" w:hAnsi="Calibri" w:cs="Calibri"/>
                <w:i/>
                <w:iCs/>
                <w:color w:val="auto"/>
                <w:sz w:val="18"/>
                <w:szCs w:val="18"/>
              </w:rPr>
              <w:t>Αίθουσα Ν (χωρητικότητας Ζ)</w:t>
            </w:r>
          </w:p>
        </w:tc>
        <w:tc>
          <w:tcPr>
            <w:tcW w:w="999" w:type="dxa"/>
            <w:tcBorders>
              <w:top w:val="dotted" w:sz="4" w:space="0" w:color="auto"/>
              <w:left w:val="single" w:sz="4" w:space="0" w:color="auto"/>
              <w:bottom w:val="single" w:sz="4" w:space="0" w:color="auto"/>
              <w:right w:val="single" w:sz="4" w:space="0" w:color="auto"/>
            </w:tcBorders>
            <w:vAlign w:val="center"/>
          </w:tcPr>
          <w:p w14:paraId="319979C6" w14:textId="77777777" w:rsidR="00F217D5" w:rsidRPr="0092540B" w:rsidDel="003D0515" w:rsidRDefault="00F217D5" w:rsidP="0092540B">
            <w:pPr>
              <w:widowControl/>
              <w:spacing w:before="60" w:after="60"/>
              <w:rPr>
                <w:rFonts w:ascii="Calibri" w:eastAsia="Times New Roman" w:hAnsi="Calibri" w:cs="Calibri"/>
                <w:b/>
                <w:bCs/>
                <w:color w:val="auto"/>
                <w:sz w:val="20"/>
                <w:szCs w:val="20"/>
              </w:rPr>
            </w:pPr>
          </w:p>
        </w:tc>
        <w:tc>
          <w:tcPr>
            <w:tcW w:w="999" w:type="dxa"/>
            <w:tcBorders>
              <w:top w:val="dotted" w:sz="4" w:space="0" w:color="auto"/>
              <w:left w:val="single" w:sz="4" w:space="0" w:color="auto"/>
              <w:bottom w:val="single" w:sz="4" w:space="0" w:color="auto"/>
              <w:right w:val="single" w:sz="4" w:space="0" w:color="auto"/>
            </w:tcBorders>
            <w:shd w:val="clear" w:color="auto" w:fill="BFBFBF" w:themeFill="background1" w:themeFillShade="BF"/>
            <w:vAlign w:val="center"/>
          </w:tcPr>
          <w:p w14:paraId="67E16ABB" w14:textId="77777777" w:rsidR="00F217D5" w:rsidRPr="0092540B" w:rsidDel="003D0515" w:rsidRDefault="00F217D5" w:rsidP="0092540B">
            <w:pPr>
              <w:widowControl/>
              <w:spacing w:before="60" w:after="60"/>
              <w:rPr>
                <w:rFonts w:ascii="Calibri" w:eastAsia="Times New Roman" w:hAnsi="Calibri" w:cs="Calibri"/>
                <w:b/>
                <w:bCs/>
                <w:color w:val="auto"/>
                <w:sz w:val="20"/>
                <w:szCs w:val="20"/>
              </w:rPr>
            </w:pPr>
          </w:p>
        </w:tc>
        <w:tc>
          <w:tcPr>
            <w:tcW w:w="1000" w:type="dxa"/>
            <w:tcBorders>
              <w:top w:val="dotted" w:sz="4" w:space="0" w:color="auto"/>
              <w:left w:val="single" w:sz="4" w:space="0" w:color="auto"/>
              <w:right w:val="single" w:sz="8" w:space="0" w:color="auto"/>
            </w:tcBorders>
            <w:shd w:val="clear" w:color="auto" w:fill="BFBFBF" w:themeFill="background1" w:themeFillShade="BF"/>
            <w:vAlign w:val="center"/>
          </w:tcPr>
          <w:p w14:paraId="4DC884EA" w14:textId="77777777" w:rsidR="00F217D5" w:rsidRPr="0092540B" w:rsidDel="003D0515" w:rsidRDefault="00F217D5" w:rsidP="0092540B">
            <w:pPr>
              <w:widowControl/>
              <w:spacing w:before="60" w:after="60"/>
              <w:rPr>
                <w:rFonts w:ascii="Calibri" w:eastAsia="Times New Roman" w:hAnsi="Calibri" w:cs="Calibri"/>
                <w:b/>
                <w:bCs/>
                <w:color w:val="auto"/>
                <w:sz w:val="20"/>
                <w:szCs w:val="20"/>
              </w:rPr>
            </w:pPr>
          </w:p>
        </w:tc>
      </w:tr>
      <w:tr w:rsidR="00F217D5" w:rsidRPr="0092540B" w14:paraId="2E441996" w14:textId="77777777" w:rsidTr="00751F97">
        <w:trPr>
          <w:trHeight w:val="290"/>
        </w:trPr>
        <w:tc>
          <w:tcPr>
            <w:tcW w:w="704" w:type="dxa"/>
            <w:tcBorders>
              <w:left w:val="single" w:sz="8" w:space="0" w:color="auto"/>
              <w:bottom w:val="nil"/>
            </w:tcBorders>
            <w:vAlign w:val="center"/>
          </w:tcPr>
          <w:p w14:paraId="30127E0F" w14:textId="77777777" w:rsidR="00F217D5" w:rsidRPr="0092540B" w:rsidRDefault="00F217D5" w:rsidP="0092540B">
            <w:pPr>
              <w:widowControl/>
              <w:spacing w:before="60" w:after="60"/>
              <w:rPr>
                <w:rFonts w:ascii="Calibri" w:eastAsia="Times New Roman" w:hAnsi="Calibri" w:cs="Calibri"/>
                <w:b/>
                <w:bCs/>
                <w:color w:val="auto"/>
                <w:sz w:val="20"/>
                <w:szCs w:val="20"/>
              </w:rPr>
            </w:pPr>
            <w:r w:rsidRPr="0092540B">
              <w:rPr>
                <w:rFonts w:ascii="Calibri" w:eastAsia="Times New Roman" w:hAnsi="Calibri" w:cs="Calibri"/>
                <w:b/>
                <w:bCs/>
                <w:color w:val="auto"/>
                <w:sz w:val="20"/>
                <w:szCs w:val="20"/>
              </w:rPr>
              <w:t>2.</w:t>
            </w:r>
          </w:p>
        </w:tc>
        <w:tc>
          <w:tcPr>
            <w:tcW w:w="7088" w:type="dxa"/>
            <w:gridSpan w:val="4"/>
            <w:tcBorders>
              <w:bottom w:val="dotted" w:sz="4" w:space="0" w:color="000000"/>
              <w:right w:val="single" w:sz="4" w:space="0" w:color="auto"/>
            </w:tcBorders>
            <w:vAlign w:val="center"/>
          </w:tcPr>
          <w:p w14:paraId="507AC390" w14:textId="77777777" w:rsidR="00F217D5" w:rsidRPr="0092540B" w:rsidRDefault="00F217D5" w:rsidP="0092540B">
            <w:pPr>
              <w:widowControl/>
              <w:spacing w:before="60" w:after="60"/>
              <w:rPr>
                <w:rFonts w:ascii="Calibri" w:eastAsia="Times New Roman" w:hAnsi="Calibri" w:cs="Calibri"/>
                <w:color w:val="auto"/>
                <w:sz w:val="22"/>
                <w:szCs w:val="22"/>
              </w:rPr>
            </w:pPr>
            <w:r w:rsidRPr="0092540B">
              <w:rPr>
                <w:rFonts w:ascii="Calibri" w:eastAsia="Times New Roman" w:hAnsi="Calibri" w:cs="Calibri"/>
                <w:color w:val="auto"/>
                <w:sz w:val="20"/>
                <w:szCs w:val="20"/>
              </w:rPr>
              <w:t>Διάθεση υποδομής &amp; υπηρεσιών υποστήριξης</w:t>
            </w:r>
            <w:r w:rsidRPr="0092540B">
              <w:rPr>
                <w:rStyle w:val="FootnoteReference"/>
                <w:rFonts w:ascii="Calibri" w:eastAsia="Times New Roman" w:hAnsi="Calibri" w:cs="Calibri"/>
                <w:color w:val="auto"/>
                <w:sz w:val="20"/>
                <w:szCs w:val="20"/>
              </w:rPr>
              <w:footnoteReference w:id="9"/>
            </w:r>
            <w:r w:rsidRPr="0092540B">
              <w:rPr>
                <w:rFonts w:ascii="Calibri" w:eastAsia="Times New Roman" w:hAnsi="Calibri" w:cs="Calibri"/>
                <w:color w:val="auto"/>
                <w:sz w:val="20"/>
                <w:szCs w:val="20"/>
              </w:rPr>
              <w:t xml:space="preserve"> ψηφιακών εξετάσεων (σύνολο)</w:t>
            </w:r>
          </w:p>
        </w:tc>
        <w:tc>
          <w:tcPr>
            <w:tcW w:w="999" w:type="dxa"/>
            <w:tcBorders>
              <w:top w:val="single" w:sz="4" w:space="0" w:color="auto"/>
              <w:left w:val="single" w:sz="4" w:space="0" w:color="auto"/>
              <w:bottom w:val="dotted" w:sz="4" w:space="0" w:color="000000"/>
              <w:right w:val="single" w:sz="4" w:space="0" w:color="auto"/>
            </w:tcBorders>
            <w:vAlign w:val="center"/>
          </w:tcPr>
          <w:p w14:paraId="10AD5B69" w14:textId="77777777" w:rsidR="00F217D5" w:rsidRPr="0092540B" w:rsidRDefault="00F217D5" w:rsidP="0092540B">
            <w:pPr>
              <w:widowControl/>
              <w:spacing w:before="60" w:after="60"/>
              <w:rPr>
                <w:rFonts w:ascii="Calibri" w:eastAsia="Times New Roman" w:hAnsi="Calibri" w:cs="Calibri"/>
                <w:b/>
                <w:bCs/>
                <w:color w:val="auto"/>
                <w:sz w:val="22"/>
                <w:szCs w:val="22"/>
              </w:rPr>
            </w:pPr>
          </w:p>
        </w:tc>
        <w:tc>
          <w:tcPr>
            <w:tcW w:w="999" w:type="dxa"/>
            <w:tcBorders>
              <w:left w:val="single" w:sz="4" w:space="0" w:color="auto"/>
              <w:bottom w:val="dotted" w:sz="4" w:space="0" w:color="000000"/>
            </w:tcBorders>
            <w:vAlign w:val="center"/>
          </w:tcPr>
          <w:p w14:paraId="6598746E" w14:textId="77777777" w:rsidR="00F217D5" w:rsidRPr="0092540B" w:rsidRDefault="00F217D5" w:rsidP="0092540B">
            <w:pPr>
              <w:widowControl/>
              <w:spacing w:before="60" w:after="60"/>
              <w:rPr>
                <w:rFonts w:ascii="Calibri" w:eastAsia="Times New Roman" w:hAnsi="Calibri" w:cs="Calibri"/>
                <w:b/>
                <w:bCs/>
                <w:color w:val="auto"/>
                <w:sz w:val="22"/>
                <w:szCs w:val="22"/>
              </w:rPr>
            </w:pPr>
          </w:p>
        </w:tc>
        <w:tc>
          <w:tcPr>
            <w:tcW w:w="1000" w:type="dxa"/>
            <w:tcBorders>
              <w:bottom w:val="dotted" w:sz="4" w:space="0" w:color="000000"/>
              <w:right w:val="single" w:sz="8" w:space="0" w:color="auto"/>
            </w:tcBorders>
            <w:vAlign w:val="center"/>
          </w:tcPr>
          <w:p w14:paraId="24B77D06" w14:textId="77777777" w:rsidR="00F217D5" w:rsidRPr="0092540B" w:rsidRDefault="00F217D5" w:rsidP="0092540B">
            <w:pPr>
              <w:widowControl/>
              <w:spacing w:before="60" w:after="60"/>
              <w:rPr>
                <w:rFonts w:ascii="Calibri" w:eastAsia="Times New Roman" w:hAnsi="Calibri" w:cs="Calibri"/>
                <w:b/>
                <w:bCs/>
                <w:color w:val="auto"/>
                <w:sz w:val="22"/>
                <w:szCs w:val="22"/>
              </w:rPr>
            </w:pPr>
          </w:p>
        </w:tc>
      </w:tr>
      <w:tr w:rsidR="00F217D5" w:rsidRPr="0092540B" w14:paraId="2F424DB3" w14:textId="77777777" w:rsidTr="00751F97">
        <w:trPr>
          <w:trHeight w:val="20"/>
        </w:trPr>
        <w:tc>
          <w:tcPr>
            <w:tcW w:w="704" w:type="dxa"/>
            <w:tcBorders>
              <w:top w:val="nil"/>
              <w:left w:val="single" w:sz="8" w:space="0" w:color="auto"/>
              <w:bottom w:val="nil"/>
              <w:right w:val="single" w:sz="4" w:space="0" w:color="auto"/>
            </w:tcBorders>
            <w:vAlign w:val="center"/>
          </w:tcPr>
          <w:p w14:paraId="05965122"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7088" w:type="dxa"/>
            <w:gridSpan w:val="4"/>
            <w:tcBorders>
              <w:top w:val="dotted" w:sz="4" w:space="0" w:color="000000"/>
              <w:left w:val="single" w:sz="4" w:space="0" w:color="auto"/>
              <w:bottom w:val="dotted" w:sz="4" w:space="0" w:color="auto"/>
              <w:right w:val="single" w:sz="4" w:space="0" w:color="auto"/>
            </w:tcBorders>
            <w:vAlign w:val="center"/>
          </w:tcPr>
          <w:p w14:paraId="72B33D52" w14:textId="77777777" w:rsidR="00F217D5" w:rsidRPr="0092540B" w:rsidRDefault="00F217D5" w:rsidP="0092540B">
            <w:pPr>
              <w:widowControl/>
              <w:spacing w:before="60" w:after="60"/>
              <w:ind w:firstLine="325"/>
              <w:rPr>
                <w:rFonts w:ascii="Calibri" w:eastAsia="Times New Roman" w:hAnsi="Calibri" w:cs="Calibri"/>
                <w:i/>
                <w:iCs/>
                <w:color w:val="auto"/>
                <w:sz w:val="18"/>
                <w:szCs w:val="18"/>
              </w:rPr>
            </w:pPr>
            <w:r w:rsidRPr="0092540B">
              <w:rPr>
                <w:rFonts w:ascii="Calibri" w:eastAsia="Times New Roman" w:hAnsi="Calibri" w:cs="Calibri"/>
                <w:i/>
                <w:iCs/>
                <w:color w:val="auto"/>
                <w:sz w:val="18"/>
                <w:szCs w:val="18"/>
              </w:rPr>
              <w:t>Αίθουσα 1 (χωρητικότητας Χ)</w:t>
            </w:r>
          </w:p>
        </w:tc>
        <w:tc>
          <w:tcPr>
            <w:tcW w:w="999" w:type="dxa"/>
            <w:tcBorders>
              <w:top w:val="dotted" w:sz="4" w:space="0" w:color="000000"/>
              <w:left w:val="single" w:sz="4" w:space="0" w:color="auto"/>
              <w:bottom w:val="dotted" w:sz="4" w:space="0" w:color="auto"/>
              <w:right w:val="single" w:sz="4" w:space="0" w:color="auto"/>
            </w:tcBorders>
            <w:vAlign w:val="center"/>
          </w:tcPr>
          <w:p w14:paraId="614466ED" w14:textId="77777777" w:rsidR="00F217D5" w:rsidRPr="0092540B" w:rsidDel="003D0515" w:rsidRDefault="00F217D5" w:rsidP="0092540B">
            <w:pPr>
              <w:widowControl/>
              <w:spacing w:before="60" w:after="60"/>
              <w:rPr>
                <w:rFonts w:ascii="Calibri" w:eastAsia="Times New Roman" w:hAnsi="Calibri" w:cs="Calibri"/>
                <w:b/>
                <w:bCs/>
                <w:color w:val="auto"/>
                <w:sz w:val="22"/>
                <w:szCs w:val="22"/>
              </w:rPr>
            </w:pPr>
          </w:p>
        </w:tc>
        <w:tc>
          <w:tcPr>
            <w:tcW w:w="999" w:type="dxa"/>
            <w:tcBorders>
              <w:top w:val="dotted" w:sz="4" w:space="0" w:color="000000"/>
              <w:left w:val="single" w:sz="4" w:space="0" w:color="auto"/>
              <w:bottom w:val="dotted" w:sz="4" w:space="0" w:color="auto"/>
              <w:right w:val="single" w:sz="4" w:space="0" w:color="auto"/>
            </w:tcBorders>
            <w:vAlign w:val="center"/>
          </w:tcPr>
          <w:p w14:paraId="182D80EB" w14:textId="77777777" w:rsidR="00F217D5" w:rsidRPr="0092540B" w:rsidDel="003D0515" w:rsidRDefault="00F217D5" w:rsidP="0092540B">
            <w:pPr>
              <w:widowControl/>
              <w:spacing w:before="60" w:after="60"/>
              <w:rPr>
                <w:rFonts w:ascii="Calibri" w:eastAsia="Times New Roman" w:hAnsi="Calibri" w:cs="Calibri"/>
                <w:b/>
                <w:bCs/>
                <w:color w:val="auto"/>
                <w:sz w:val="22"/>
                <w:szCs w:val="22"/>
              </w:rPr>
            </w:pPr>
          </w:p>
        </w:tc>
        <w:tc>
          <w:tcPr>
            <w:tcW w:w="1000" w:type="dxa"/>
            <w:tcBorders>
              <w:top w:val="dotted" w:sz="4" w:space="0" w:color="000000"/>
              <w:left w:val="single" w:sz="4" w:space="0" w:color="auto"/>
              <w:bottom w:val="dotted" w:sz="4" w:space="0" w:color="auto"/>
              <w:right w:val="single" w:sz="8" w:space="0" w:color="auto"/>
            </w:tcBorders>
            <w:vAlign w:val="center"/>
          </w:tcPr>
          <w:p w14:paraId="24B783A6" w14:textId="77777777" w:rsidR="00F217D5" w:rsidRPr="0092540B" w:rsidDel="003D0515" w:rsidRDefault="00F217D5" w:rsidP="0092540B">
            <w:pPr>
              <w:widowControl/>
              <w:spacing w:before="60" w:after="60"/>
              <w:rPr>
                <w:rFonts w:ascii="Calibri" w:eastAsia="Times New Roman" w:hAnsi="Calibri" w:cs="Calibri"/>
                <w:b/>
                <w:bCs/>
                <w:color w:val="auto"/>
                <w:sz w:val="22"/>
                <w:szCs w:val="22"/>
              </w:rPr>
            </w:pPr>
          </w:p>
        </w:tc>
      </w:tr>
      <w:tr w:rsidR="00F217D5" w:rsidRPr="0092540B" w14:paraId="31B97DC1" w14:textId="77777777" w:rsidTr="00751F97">
        <w:trPr>
          <w:trHeight w:val="20"/>
        </w:trPr>
        <w:tc>
          <w:tcPr>
            <w:tcW w:w="704" w:type="dxa"/>
            <w:tcBorders>
              <w:top w:val="nil"/>
              <w:left w:val="single" w:sz="8" w:space="0" w:color="auto"/>
              <w:bottom w:val="nil"/>
              <w:right w:val="single" w:sz="4" w:space="0" w:color="auto"/>
            </w:tcBorders>
            <w:vAlign w:val="center"/>
          </w:tcPr>
          <w:p w14:paraId="1DAB9011"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7088" w:type="dxa"/>
            <w:gridSpan w:val="4"/>
            <w:tcBorders>
              <w:top w:val="dotted" w:sz="4" w:space="0" w:color="auto"/>
              <w:left w:val="single" w:sz="4" w:space="0" w:color="auto"/>
              <w:bottom w:val="dotted" w:sz="4" w:space="0" w:color="auto"/>
              <w:right w:val="single" w:sz="4" w:space="0" w:color="auto"/>
            </w:tcBorders>
            <w:vAlign w:val="center"/>
          </w:tcPr>
          <w:p w14:paraId="59C28CF4" w14:textId="77777777" w:rsidR="00F217D5" w:rsidRPr="0092540B" w:rsidRDefault="00F217D5" w:rsidP="0092540B">
            <w:pPr>
              <w:widowControl/>
              <w:spacing w:before="60" w:after="60"/>
              <w:ind w:firstLine="325"/>
              <w:rPr>
                <w:rFonts w:ascii="Calibri" w:eastAsia="Times New Roman" w:hAnsi="Calibri" w:cs="Calibri"/>
                <w:i/>
                <w:iCs/>
                <w:color w:val="auto"/>
                <w:sz w:val="18"/>
                <w:szCs w:val="18"/>
              </w:rPr>
            </w:pPr>
            <w:r w:rsidRPr="0092540B">
              <w:rPr>
                <w:rFonts w:ascii="Calibri" w:eastAsia="Times New Roman" w:hAnsi="Calibri" w:cs="Calibri"/>
                <w:i/>
                <w:iCs/>
                <w:color w:val="auto"/>
                <w:sz w:val="18"/>
                <w:szCs w:val="18"/>
              </w:rPr>
              <w:t>Αίθουσα 2 (χωρητικότητας Υ)</w:t>
            </w:r>
          </w:p>
        </w:tc>
        <w:tc>
          <w:tcPr>
            <w:tcW w:w="999" w:type="dxa"/>
            <w:tcBorders>
              <w:top w:val="dotted" w:sz="4" w:space="0" w:color="auto"/>
              <w:left w:val="single" w:sz="4" w:space="0" w:color="auto"/>
              <w:bottom w:val="dotted" w:sz="4" w:space="0" w:color="auto"/>
              <w:right w:val="single" w:sz="4" w:space="0" w:color="auto"/>
            </w:tcBorders>
            <w:vAlign w:val="center"/>
          </w:tcPr>
          <w:p w14:paraId="17A65000" w14:textId="77777777" w:rsidR="00F217D5" w:rsidRPr="0092540B" w:rsidDel="003D0515" w:rsidRDefault="00F217D5" w:rsidP="0092540B">
            <w:pPr>
              <w:widowControl/>
              <w:spacing w:before="60" w:after="60"/>
              <w:rPr>
                <w:rFonts w:ascii="Calibri" w:eastAsia="Times New Roman" w:hAnsi="Calibri" w:cs="Calibri"/>
                <w:b/>
                <w:bCs/>
                <w:color w:val="auto"/>
                <w:sz w:val="22"/>
                <w:szCs w:val="22"/>
              </w:rPr>
            </w:pPr>
          </w:p>
        </w:tc>
        <w:tc>
          <w:tcPr>
            <w:tcW w:w="999" w:type="dxa"/>
            <w:tcBorders>
              <w:top w:val="dotted" w:sz="4" w:space="0" w:color="auto"/>
              <w:left w:val="single" w:sz="4" w:space="0" w:color="auto"/>
              <w:bottom w:val="dotted" w:sz="4" w:space="0" w:color="auto"/>
              <w:right w:val="single" w:sz="4" w:space="0" w:color="auto"/>
            </w:tcBorders>
            <w:vAlign w:val="center"/>
          </w:tcPr>
          <w:p w14:paraId="6257BDEE" w14:textId="77777777" w:rsidR="00F217D5" w:rsidRPr="0092540B" w:rsidDel="003D0515" w:rsidRDefault="00F217D5" w:rsidP="0092540B">
            <w:pPr>
              <w:widowControl/>
              <w:spacing w:before="60" w:after="60"/>
              <w:rPr>
                <w:rFonts w:ascii="Calibri" w:eastAsia="Times New Roman" w:hAnsi="Calibri" w:cs="Calibri"/>
                <w:b/>
                <w:bCs/>
                <w:color w:val="auto"/>
                <w:sz w:val="22"/>
                <w:szCs w:val="22"/>
              </w:rPr>
            </w:pPr>
          </w:p>
        </w:tc>
        <w:tc>
          <w:tcPr>
            <w:tcW w:w="1000" w:type="dxa"/>
            <w:tcBorders>
              <w:top w:val="dotted" w:sz="4" w:space="0" w:color="auto"/>
              <w:left w:val="single" w:sz="4" w:space="0" w:color="auto"/>
              <w:bottom w:val="dotted" w:sz="4" w:space="0" w:color="auto"/>
              <w:right w:val="single" w:sz="8" w:space="0" w:color="auto"/>
            </w:tcBorders>
            <w:vAlign w:val="center"/>
          </w:tcPr>
          <w:p w14:paraId="5B1E3A90" w14:textId="77777777" w:rsidR="00F217D5" w:rsidRPr="0092540B" w:rsidDel="003D0515" w:rsidRDefault="00F217D5" w:rsidP="0092540B">
            <w:pPr>
              <w:widowControl/>
              <w:spacing w:before="60" w:after="60"/>
              <w:rPr>
                <w:rFonts w:ascii="Calibri" w:eastAsia="Times New Roman" w:hAnsi="Calibri" w:cs="Calibri"/>
                <w:b/>
                <w:bCs/>
                <w:color w:val="auto"/>
                <w:sz w:val="22"/>
                <w:szCs w:val="22"/>
              </w:rPr>
            </w:pPr>
          </w:p>
        </w:tc>
      </w:tr>
      <w:tr w:rsidR="00F217D5" w:rsidRPr="0092540B" w14:paraId="04BB371E" w14:textId="77777777" w:rsidTr="00751F97">
        <w:trPr>
          <w:trHeight w:val="20"/>
        </w:trPr>
        <w:tc>
          <w:tcPr>
            <w:tcW w:w="704" w:type="dxa"/>
            <w:tcBorders>
              <w:top w:val="nil"/>
              <w:left w:val="single" w:sz="8" w:space="0" w:color="auto"/>
              <w:right w:val="single" w:sz="4" w:space="0" w:color="auto"/>
            </w:tcBorders>
            <w:vAlign w:val="center"/>
          </w:tcPr>
          <w:p w14:paraId="341A2DFB"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7088" w:type="dxa"/>
            <w:gridSpan w:val="4"/>
            <w:tcBorders>
              <w:top w:val="dotted" w:sz="4" w:space="0" w:color="auto"/>
              <w:left w:val="single" w:sz="4" w:space="0" w:color="auto"/>
              <w:right w:val="single" w:sz="4" w:space="0" w:color="auto"/>
            </w:tcBorders>
            <w:vAlign w:val="center"/>
          </w:tcPr>
          <w:p w14:paraId="6B62B9FE" w14:textId="77777777" w:rsidR="00F217D5" w:rsidRPr="0092540B" w:rsidRDefault="00F217D5" w:rsidP="0092540B">
            <w:pPr>
              <w:widowControl/>
              <w:spacing w:before="60" w:after="60"/>
              <w:ind w:firstLine="325"/>
              <w:rPr>
                <w:rFonts w:ascii="Calibri" w:eastAsia="Times New Roman" w:hAnsi="Calibri" w:cs="Calibri"/>
                <w:i/>
                <w:iCs/>
                <w:color w:val="auto"/>
                <w:sz w:val="18"/>
                <w:szCs w:val="18"/>
              </w:rPr>
            </w:pPr>
            <w:r w:rsidRPr="0092540B">
              <w:rPr>
                <w:rFonts w:ascii="Calibri" w:eastAsia="Times New Roman" w:hAnsi="Calibri" w:cs="Calibri"/>
                <w:i/>
                <w:iCs/>
                <w:color w:val="auto"/>
                <w:sz w:val="18"/>
                <w:szCs w:val="18"/>
              </w:rPr>
              <w:t>Αίθουσα Ν (χωρητικότητας Ζ)</w:t>
            </w:r>
          </w:p>
        </w:tc>
        <w:tc>
          <w:tcPr>
            <w:tcW w:w="999" w:type="dxa"/>
            <w:tcBorders>
              <w:top w:val="dotted" w:sz="4" w:space="0" w:color="auto"/>
              <w:left w:val="single" w:sz="4" w:space="0" w:color="auto"/>
              <w:bottom w:val="single" w:sz="4" w:space="0" w:color="auto"/>
              <w:right w:val="single" w:sz="4" w:space="0" w:color="auto"/>
            </w:tcBorders>
            <w:vAlign w:val="center"/>
          </w:tcPr>
          <w:p w14:paraId="45862DE0" w14:textId="77777777" w:rsidR="00F217D5" w:rsidRPr="0092540B" w:rsidDel="003D0515" w:rsidRDefault="00F217D5" w:rsidP="0092540B">
            <w:pPr>
              <w:widowControl/>
              <w:spacing w:before="60" w:after="60"/>
              <w:rPr>
                <w:rFonts w:ascii="Calibri" w:eastAsia="Times New Roman" w:hAnsi="Calibri" w:cs="Calibri"/>
                <w:b/>
                <w:bCs/>
                <w:color w:val="auto"/>
                <w:sz w:val="22"/>
                <w:szCs w:val="22"/>
              </w:rPr>
            </w:pPr>
          </w:p>
        </w:tc>
        <w:tc>
          <w:tcPr>
            <w:tcW w:w="999" w:type="dxa"/>
            <w:tcBorders>
              <w:top w:val="dotted" w:sz="4" w:space="0" w:color="auto"/>
              <w:left w:val="single" w:sz="4" w:space="0" w:color="auto"/>
              <w:bottom w:val="single" w:sz="4" w:space="0" w:color="auto"/>
              <w:right w:val="single" w:sz="4" w:space="0" w:color="auto"/>
            </w:tcBorders>
            <w:vAlign w:val="center"/>
          </w:tcPr>
          <w:p w14:paraId="479AB3BB" w14:textId="77777777" w:rsidR="00F217D5" w:rsidRPr="0092540B" w:rsidDel="003D0515" w:rsidRDefault="00F217D5" w:rsidP="0092540B">
            <w:pPr>
              <w:widowControl/>
              <w:spacing w:before="60" w:after="60"/>
              <w:rPr>
                <w:rFonts w:ascii="Calibri" w:eastAsia="Times New Roman" w:hAnsi="Calibri" w:cs="Calibri"/>
                <w:b/>
                <w:bCs/>
                <w:color w:val="auto"/>
                <w:sz w:val="22"/>
                <w:szCs w:val="22"/>
              </w:rPr>
            </w:pPr>
          </w:p>
        </w:tc>
        <w:tc>
          <w:tcPr>
            <w:tcW w:w="1000" w:type="dxa"/>
            <w:tcBorders>
              <w:top w:val="dotted" w:sz="4" w:space="0" w:color="auto"/>
              <w:left w:val="single" w:sz="4" w:space="0" w:color="auto"/>
              <w:right w:val="single" w:sz="8" w:space="0" w:color="auto"/>
            </w:tcBorders>
            <w:vAlign w:val="center"/>
          </w:tcPr>
          <w:p w14:paraId="14EDE01B" w14:textId="77777777" w:rsidR="00F217D5" w:rsidRPr="0092540B" w:rsidDel="003D0515" w:rsidRDefault="00F217D5" w:rsidP="0092540B">
            <w:pPr>
              <w:widowControl/>
              <w:spacing w:before="60" w:after="60"/>
              <w:rPr>
                <w:rFonts w:ascii="Calibri" w:eastAsia="Times New Roman" w:hAnsi="Calibri" w:cs="Calibri"/>
                <w:b/>
                <w:bCs/>
                <w:color w:val="auto"/>
                <w:sz w:val="22"/>
                <w:szCs w:val="22"/>
              </w:rPr>
            </w:pPr>
          </w:p>
        </w:tc>
      </w:tr>
      <w:tr w:rsidR="00F217D5" w:rsidRPr="0092540B" w14:paraId="58C7CB25" w14:textId="77777777" w:rsidTr="00751F97">
        <w:trPr>
          <w:trHeight w:val="57"/>
        </w:trPr>
        <w:tc>
          <w:tcPr>
            <w:tcW w:w="704" w:type="dxa"/>
            <w:tcBorders>
              <w:left w:val="single" w:sz="8" w:space="0" w:color="auto"/>
              <w:bottom w:val="double" w:sz="4" w:space="0" w:color="auto"/>
            </w:tcBorders>
            <w:vAlign w:val="center"/>
          </w:tcPr>
          <w:p w14:paraId="1D3E1C11" w14:textId="77777777" w:rsidR="00F217D5" w:rsidRPr="0092540B" w:rsidRDefault="00F217D5" w:rsidP="0092540B">
            <w:pPr>
              <w:widowControl/>
              <w:spacing w:before="120" w:after="120"/>
              <w:rPr>
                <w:rFonts w:ascii="Calibri" w:eastAsia="Times New Roman" w:hAnsi="Calibri" w:cs="Calibri"/>
                <w:b/>
                <w:bCs/>
                <w:color w:val="auto"/>
                <w:sz w:val="20"/>
                <w:szCs w:val="20"/>
              </w:rPr>
            </w:pPr>
            <w:r w:rsidRPr="0092540B">
              <w:rPr>
                <w:rFonts w:ascii="Calibri" w:eastAsia="Times New Roman" w:hAnsi="Calibri" w:cs="Calibri"/>
                <w:b/>
                <w:bCs/>
                <w:color w:val="auto"/>
                <w:sz w:val="20"/>
                <w:szCs w:val="20"/>
              </w:rPr>
              <w:t>3.</w:t>
            </w:r>
          </w:p>
        </w:tc>
        <w:tc>
          <w:tcPr>
            <w:tcW w:w="7088" w:type="dxa"/>
            <w:gridSpan w:val="4"/>
            <w:tcBorders>
              <w:bottom w:val="double" w:sz="4" w:space="0" w:color="auto"/>
            </w:tcBorders>
            <w:vAlign w:val="center"/>
          </w:tcPr>
          <w:p w14:paraId="72C78B6B"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0"/>
                <w:szCs w:val="20"/>
              </w:rPr>
              <w:t>Τυχόν επιπλέον χρεώσεις για προθάλαμο/αίθουσα συγκέντρωσης υποψηφίων, χώρο φιλοξενίας γραμματείας, αίθουσα κάλυψης υποστηρικτικών αναγκών</w:t>
            </w:r>
            <w:r w:rsidRPr="0092540B">
              <w:rPr>
                <w:rStyle w:val="FootnoteReference"/>
                <w:rFonts w:ascii="Calibri" w:eastAsia="Times New Roman" w:hAnsi="Calibri" w:cs="Calibri"/>
                <w:color w:val="auto"/>
                <w:sz w:val="20"/>
                <w:szCs w:val="20"/>
              </w:rPr>
              <w:footnoteReference w:id="10"/>
            </w:r>
          </w:p>
        </w:tc>
        <w:tc>
          <w:tcPr>
            <w:tcW w:w="999" w:type="dxa"/>
            <w:tcBorders>
              <w:bottom w:val="double" w:sz="4" w:space="0" w:color="auto"/>
            </w:tcBorders>
            <w:vAlign w:val="center"/>
          </w:tcPr>
          <w:p w14:paraId="6C3C8081" w14:textId="77777777" w:rsidR="00F217D5" w:rsidRPr="0092540B" w:rsidRDefault="00F217D5" w:rsidP="0092540B">
            <w:pPr>
              <w:widowControl/>
              <w:spacing w:before="120" w:after="120"/>
              <w:rPr>
                <w:rFonts w:ascii="Calibri" w:eastAsia="Times New Roman" w:hAnsi="Calibri" w:cs="Calibri"/>
                <w:b/>
                <w:bCs/>
                <w:color w:val="auto"/>
                <w:sz w:val="22"/>
                <w:szCs w:val="22"/>
              </w:rPr>
            </w:pPr>
          </w:p>
        </w:tc>
        <w:tc>
          <w:tcPr>
            <w:tcW w:w="999" w:type="dxa"/>
            <w:tcBorders>
              <w:bottom w:val="double" w:sz="4" w:space="0" w:color="auto"/>
            </w:tcBorders>
            <w:vAlign w:val="center"/>
          </w:tcPr>
          <w:p w14:paraId="681ABFC9" w14:textId="77777777" w:rsidR="00F217D5" w:rsidRPr="0092540B" w:rsidRDefault="00F217D5" w:rsidP="0092540B">
            <w:pPr>
              <w:widowControl/>
              <w:spacing w:before="120" w:after="120"/>
              <w:rPr>
                <w:rFonts w:ascii="Calibri" w:eastAsia="Times New Roman" w:hAnsi="Calibri" w:cs="Calibri"/>
                <w:b/>
                <w:bCs/>
                <w:color w:val="auto"/>
                <w:sz w:val="22"/>
                <w:szCs w:val="22"/>
              </w:rPr>
            </w:pPr>
          </w:p>
        </w:tc>
        <w:tc>
          <w:tcPr>
            <w:tcW w:w="1000" w:type="dxa"/>
            <w:tcBorders>
              <w:bottom w:val="double" w:sz="4" w:space="0" w:color="auto"/>
              <w:right w:val="single" w:sz="8" w:space="0" w:color="auto"/>
            </w:tcBorders>
            <w:vAlign w:val="center"/>
          </w:tcPr>
          <w:p w14:paraId="653C63A6" w14:textId="77777777" w:rsidR="00F217D5" w:rsidRPr="0092540B" w:rsidRDefault="00F217D5" w:rsidP="0092540B">
            <w:pPr>
              <w:widowControl/>
              <w:spacing w:before="120" w:after="120"/>
              <w:rPr>
                <w:rFonts w:ascii="Calibri" w:eastAsia="Times New Roman" w:hAnsi="Calibri" w:cs="Calibri"/>
                <w:b/>
                <w:bCs/>
                <w:color w:val="auto"/>
                <w:sz w:val="22"/>
                <w:szCs w:val="22"/>
              </w:rPr>
            </w:pPr>
          </w:p>
        </w:tc>
      </w:tr>
      <w:tr w:rsidR="00F217D5" w:rsidRPr="0092540B" w14:paraId="709ADA74" w14:textId="77777777" w:rsidTr="00751F97">
        <w:trPr>
          <w:trHeight w:val="397"/>
        </w:trPr>
        <w:tc>
          <w:tcPr>
            <w:tcW w:w="704" w:type="dxa"/>
            <w:tcBorders>
              <w:top w:val="double" w:sz="4" w:space="0" w:color="auto"/>
              <w:left w:val="single" w:sz="8" w:space="0" w:color="auto"/>
            </w:tcBorders>
            <w:vAlign w:val="center"/>
          </w:tcPr>
          <w:p w14:paraId="03C91D3E" w14:textId="77777777" w:rsidR="00F217D5" w:rsidRPr="0092540B" w:rsidRDefault="00F217D5" w:rsidP="0092540B">
            <w:pPr>
              <w:widowControl/>
              <w:spacing w:before="60" w:after="60"/>
              <w:rPr>
                <w:rFonts w:ascii="Calibri" w:eastAsia="Times New Roman" w:hAnsi="Calibri" w:cs="Calibri"/>
                <w:b/>
                <w:bCs/>
                <w:color w:val="auto"/>
                <w:sz w:val="22"/>
                <w:szCs w:val="22"/>
              </w:rPr>
            </w:pPr>
          </w:p>
        </w:tc>
        <w:tc>
          <w:tcPr>
            <w:tcW w:w="7088" w:type="dxa"/>
            <w:gridSpan w:val="4"/>
            <w:tcBorders>
              <w:top w:val="double" w:sz="4" w:space="0" w:color="auto"/>
            </w:tcBorders>
            <w:vAlign w:val="center"/>
          </w:tcPr>
          <w:p w14:paraId="55737BFC" w14:textId="77777777" w:rsidR="00F217D5" w:rsidRPr="0092540B" w:rsidRDefault="00F217D5" w:rsidP="0092540B">
            <w:pPr>
              <w:widowControl/>
              <w:spacing w:before="60" w:after="60"/>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ΣΥΝΟΛΟ ΔΙΑΘΕΣΗΣ ΥΠΟΔΟΜΗΣ &amp; ΥΠΗΡΕΣΙΩΝ ΥΠΟΣΤΗΡΙΞΗΣ (Α)</w:t>
            </w:r>
          </w:p>
        </w:tc>
        <w:tc>
          <w:tcPr>
            <w:tcW w:w="999" w:type="dxa"/>
            <w:tcBorders>
              <w:top w:val="double" w:sz="4" w:space="0" w:color="auto"/>
            </w:tcBorders>
            <w:vAlign w:val="center"/>
          </w:tcPr>
          <w:p w14:paraId="4A684FAF" w14:textId="77777777" w:rsidR="00F217D5" w:rsidRPr="0092540B" w:rsidRDefault="00F217D5" w:rsidP="0092540B">
            <w:pPr>
              <w:widowControl/>
              <w:spacing w:before="60" w:after="60"/>
              <w:rPr>
                <w:rFonts w:ascii="Calibri" w:eastAsia="Times New Roman" w:hAnsi="Calibri" w:cs="Calibri"/>
                <w:b/>
                <w:bCs/>
                <w:color w:val="auto"/>
                <w:sz w:val="22"/>
                <w:szCs w:val="22"/>
              </w:rPr>
            </w:pPr>
          </w:p>
        </w:tc>
        <w:tc>
          <w:tcPr>
            <w:tcW w:w="999" w:type="dxa"/>
            <w:tcBorders>
              <w:top w:val="double" w:sz="4" w:space="0" w:color="auto"/>
            </w:tcBorders>
            <w:vAlign w:val="center"/>
          </w:tcPr>
          <w:p w14:paraId="1EC5BDF3" w14:textId="77777777" w:rsidR="00F217D5" w:rsidRPr="0092540B" w:rsidRDefault="00F217D5" w:rsidP="0092540B">
            <w:pPr>
              <w:widowControl/>
              <w:spacing w:before="60" w:after="60"/>
              <w:rPr>
                <w:rFonts w:ascii="Calibri" w:eastAsia="Times New Roman" w:hAnsi="Calibri" w:cs="Calibri"/>
                <w:b/>
                <w:bCs/>
                <w:color w:val="auto"/>
                <w:sz w:val="22"/>
                <w:szCs w:val="22"/>
              </w:rPr>
            </w:pPr>
          </w:p>
        </w:tc>
        <w:tc>
          <w:tcPr>
            <w:tcW w:w="1000" w:type="dxa"/>
            <w:tcBorders>
              <w:top w:val="double" w:sz="4" w:space="0" w:color="auto"/>
              <w:right w:val="single" w:sz="8" w:space="0" w:color="auto"/>
            </w:tcBorders>
            <w:vAlign w:val="center"/>
          </w:tcPr>
          <w:p w14:paraId="2314D0CC" w14:textId="77777777" w:rsidR="00F217D5" w:rsidRPr="0092540B" w:rsidRDefault="00F217D5" w:rsidP="0092540B">
            <w:pPr>
              <w:widowControl/>
              <w:spacing w:before="60" w:after="60"/>
              <w:rPr>
                <w:rFonts w:ascii="Calibri" w:eastAsia="Times New Roman" w:hAnsi="Calibri" w:cs="Calibri"/>
                <w:b/>
                <w:bCs/>
                <w:color w:val="auto"/>
                <w:sz w:val="22"/>
                <w:szCs w:val="22"/>
              </w:rPr>
            </w:pPr>
          </w:p>
        </w:tc>
      </w:tr>
      <w:tr w:rsidR="00F217D5" w:rsidRPr="0092540B" w14:paraId="41D903AE" w14:textId="77777777" w:rsidTr="00751F97">
        <w:trPr>
          <w:trHeight w:val="498"/>
        </w:trPr>
        <w:tc>
          <w:tcPr>
            <w:tcW w:w="704" w:type="dxa"/>
            <w:vMerge w:val="restart"/>
            <w:tcBorders>
              <w:left w:val="single" w:sz="8" w:space="0" w:color="auto"/>
            </w:tcBorders>
            <w:shd w:val="clear" w:color="auto" w:fill="44546A" w:themeFill="text2"/>
            <w:vAlign w:val="center"/>
          </w:tcPr>
          <w:p w14:paraId="7FBB84C1"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Times New Roman" w:hAnsi="Calibri" w:cs="Calibri"/>
                <w:b/>
                <w:bCs/>
                <w:color w:val="FFFFFF" w:themeColor="background1"/>
                <w:sz w:val="20"/>
                <w:szCs w:val="20"/>
              </w:rPr>
              <w:t>Α/Α</w:t>
            </w:r>
          </w:p>
        </w:tc>
        <w:tc>
          <w:tcPr>
            <w:tcW w:w="2410" w:type="dxa"/>
            <w:vMerge w:val="restart"/>
            <w:shd w:val="clear" w:color="auto" w:fill="44546A" w:themeFill="text2"/>
            <w:vAlign w:val="center"/>
          </w:tcPr>
          <w:p w14:paraId="57E0E09D" w14:textId="77777777" w:rsidR="00F217D5" w:rsidRPr="0092540B" w:rsidDel="00E85715"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Times New Roman" w:hAnsi="Calibri" w:cs="Calibri"/>
                <w:b/>
                <w:bCs/>
                <w:color w:val="FFFFFF" w:themeColor="background1"/>
                <w:sz w:val="20"/>
                <w:szCs w:val="20"/>
              </w:rPr>
              <w:t>ΠΕΡΙΓΡΑΦΗ</w:t>
            </w:r>
          </w:p>
        </w:tc>
        <w:tc>
          <w:tcPr>
            <w:tcW w:w="3118" w:type="dxa"/>
            <w:gridSpan w:val="2"/>
            <w:shd w:val="clear" w:color="auto" w:fill="44546A" w:themeFill="text2"/>
            <w:vAlign w:val="center"/>
          </w:tcPr>
          <w:p w14:paraId="6915D4A7" w14:textId="77777777" w:rsidR="00F217D5" w:rsidRPr="0092540B" w:rsidRDefault="00F217D5" w:rsidP="0092540B">
            <w:pPr>
              <w:widowControl/>
              <w:spacing w:before="60" w:after="60"/>
              <w:jc w:val="center"/>
              <w:rPr>
                <w:rFonts w:ascii="Calibri" w:eastAsia="Aptos" w:hAnsi="Calibri" w:cs="Calibri"/>
                <w:b/>
                <w:bCs/>
                <w:color w:val="FFFFFF" w:themeColor="background1"/>
                <w:kern w:val="2"/>
                <w:sz w:val="20"/>
                <w:szCs w:val="20"/>
                <w:lang w:eastAsia="el-GR"/>
                <w14:ligatures w14:val="standardContextual"/>
              </w:rPr>
            </w:pPr>
            <w:r w:rsidRPr="0092540B">
              <w:rPr>
                <w:rFonts w:ascii="Calibri" w:eastAsia="Aptos" w:hAnsi="Calibri" w:cs="Calibri"/>
                <w:b/>
                <w:bCs/>
                <w:color w:val="FFFFFF" w:themeColor="background1"/>
                <w:kern w:val="2"/>
                <w:sz w:val="20"/>
                <w:szCs w:val="20"/>
                <w:lang w:eastAsia="el-GR"/>
                <w14:ligatures w14:val="standardContextual"/>
              </w:rPr>
              <w:t>ΚΟΣΤΟΣ</w:t>
            </w:r>
          </w:p>
          <w:p w14:paraId="058C00E9" w14:textId="77777777" w:rsidR="00F217D5" w:rsidRPr="0092540B" w:rsidDel="00E85715" w:rsidRDefault="00F217D5" w:rsidP="0092540B">
            <w:pPr>
              <w:widowControl/>
              <w:spacing w:before="60" w:after="60"/>
              <w:jc w:val="center"/>
              <w:rPr>
                <w:rFonts w:ascii="Calibri" w:eastAsia="Aptos" w:hAnsi="Calibri" w:cs="Calibri"/>
                <w:b/>
                <w:bCs/>
                <w:color w:val="auto"/>
                <w:kern w:val="2"/>
                <w:sz w:val="20"/>
                <w:szCs w:val="20"/>
                <w:lang w:eastAsia="el-GR"/>
                <w14:ligatures w14:val="standardContextual"/>
              </w:rPr>
            </w:pPr>
            <w:r w:rsidRPr="0092540B">
              <w:rPr>
                <w:rFonts w:ascii="Calibri" w:eastAsia="Aptos" w:hAnsi="Calibri" w:cs="Calibri"/>
                <w:b/>
                <w:bCs/>
                <w:color w:val="FFFFFF" w:themeColor="background1"/>
                <w:kern w:val="2"/>
                <w:sz w:val="20"/>
                <w:szCs w:val="20"/>
                <w:lang w:eastAsia="el-GR"/>
                <w14:ligatures w14:val="standardContextual"/>
              </w:rPr>
              <w:t>Σε € πλέον Φ.Π.Α.</w:t>
            </w:r>
          </w:p>
        </w:tc>
        <w:tc>
          <w:tcPr>
            <w:tcW w:w="1560" w:type="dxa"/>
            <w:vMerge w:val="restart"/>
            <w:shd w:val="clear" w:color="auto" w:fill="44546A" w:themeFill="text2"/>
            <w:vAlign w:val="center"/>
          </w:tcPr>
          <w:p w14:paraId="670B8FE2" w14:textId="77777777" w:rsidR="00F217D5" w:rsidRPr="0092540B" w:rsidDel="00E85715"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Aptos" w:hAnsi="Calibri" w:cs="Calibri"/>
                <w:b/>
                <w:bCs/>
                <w:color w:val="FFFFFF" w:themeColor="background1"/>
                <w:kern w:val="2"/>
                <w:sz w:val="20"/>
                <w:szCs w:val="20"/>
                <w:lang w:eastAsia="el-GR"/>
                <w14:ligatures w14:val="standardContextual"/>
              </w:rPr>
              <w:t>Ενδεικτική ετήσια ποσότητα</w:t>
            </w:r>
            <w:r w:rsidRPr="0092540B">
              <w:rPr>
                <w:rStyle w:val="FootnoteReference"/>
                <w:rFonts w:ascii="Calibri" w:eastAsia="Aptos" w:hAnsi="Calibri" w:cs="Calibri"/>
                <w:b/>
                <w:bCs/>
                <w:color w:val="FFFFFF" w:themeColor="background1"/>
                <w:kern w:val="2"/>
                <w:sz w:val="20"/>
                <w:szCs w:val="20"/>
                <w:lang w:eastAsia="el-GR"/>
                <w14:ligatures w14:val="standardContextual"/>
              </w:rPr>
              <w:footnoteReference w:id="11"/>
            </w:r>
          </w:p>
        </w:tc>
        <w:tc>
          <w:tcPr>
            <w:tcW w:w="2998" w:type="dxa"/>
            <w:gridSpan w:val="3"/>
            <w:tcBorders>
              <w:right w:val="single" w:sz="8" w:space="0" w:color="auto"/>
            </w:tcBorders>
            <w:shd w:val="clear" w:color="auto" w:fill="44546A" w:themeFill="text2"/>
            <w:vAlign w:val="center"/>
          </w:tcPr>
          <w:p w14:paraId="419BB581"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Times New Roman" w:hAnsi="Calibri" w:cs="Calibri"/>
                <w:b/>
                <w:bCs/>
                <w:color w:val="FFFFFF" w:themeColor="background1"/>
                <w:sz w:val="20"/>
                <w:szCs w:val="20"/>
              </w:rPr>
              <w:t>ΕΤΗΣΙΟ ΚΟΣΤΟΣ</w:t>
            </w:r>
          </w:p>
          <w:p w14:paraId="0D8EFEFE"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Times New Roman" w:hAnsi="Calibri" w:cs="Calibri"/>
                <w:b/>
                <w:bCs/>
                <w:color w:val="FFFFFF" w:themeColor="background1"/>
                <w:sz w:val="20"/>
                <w:szCs w:val="20"/>
              </w:rPr>
              <w:t>Σε € πλέον Φ.Π.Α.</w:t>
            </w:r>
          </w:p>
        </w:tc>
      </w:tr>
      <w:tr w:rsidR="00F217D5" w:rsidRPr="0092540B" w14:paraId="559664EB" w14:textId="77777777" w:rsidTr="00751F97">
        <w:trPr>
          <w:trHeight w:val="404"/>
        </w:trPr>
        <w:tc>
          <w:tcPr>
            <w:tcW w:w="704" w:type="dxa"/>
            <w:vMerge/>
            <w:tcBorders>
              <w:left w:val="single" w:sz="8" w:space="0" w:color="auto"/>
            </w:tcBorders>
            <w:shd w:val="clear" w:color="auto" w:fill="44546A" w:themeFill="text2"/>
            <w:vAlign w:val="center"/>
          </w:tcPr>
          <w:p w14:paraId="3D6F06E6"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p>
        </w:tc>
        <w:tc>
          <w:tcPr>
            <w:tcW w:w="2410" w:type="dxa"/>
            <w:vMerge/>
            <w:shd w:val="clear" w:color="auto" w:fill="44546A" w:themeFill="text2"/>
            <w:vAlign w:val="center"/>
          </w:tcPr>
          <w:p w14:paraId="6768737A"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p>
        </w:tc>
        <w:tc>
          <w:tcPr>
            <w:tcW w:w="1417" w:type="dxa"/>
            <w:shd w:val="clear" w:color="auto" w:fill="44546A" w:themeFill="text2"/>
            <w:vAlign w:val="center"/>
          </w:tcPr>
          <w:p w14:paraId="2D230BED" w14:textId="77777777" w:rsidR="00F217D5" w:rsidRPr="0092540B" w:rsidDel="00E85715"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Aptos" w:hAnsi="Calibri" w:cs="Calibri"/>
                <w:b/>
                <w:bCs/>
                <w:color w:val="FFFFFF" w:themeColor="background1"/>
                <w:kern w:val="2"/>
                <w:sz w:val="20"/>
                <w:szCs w:val="20"/>
                <w:lang w:eastAsia="el-GR"/>
                <w14:ligatures w14:val="standardContextual"/>
              </w:rPr>
              <w:t>Μονάδα Μέτρησης</w:t>
            </w:r>
          </w:p>
        </w:tc>
        <w:tc>
          <w:tcPr>
            <w:tcW w:w="1701" w:type="dxa"/>
            <w:shd w:val="clear" w:color="auto" w:fill="44546A" w:themeFill="text2"/>
            <w:vAlign w:val="center"/>
          </w:tcPr>
          <w:p w14:paraId="348D5F8F" w14:textId="77777777" w:rsidR="00F217D5" w:rsidRPr="0092540B" w:rsidDel="00E85715"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Aptos" w:hAnsi="Calibri" w:cs="Calibri"/>
                <w:b/>
                <w:color w:val="FFFFFF" w:themeColor="background1"/>
                <w:kern w:val="2"/>
                <w:sz w:val="20"/>
                <w:szCs w:val="20"/>
                <w:lang w:eastAsia="el-GR"/>
                <w14:ligatures w14:val="standardContextual"/>
              </w:rPr>
              <w:t>Τιμή μονάδας (</w:t>
            </w:r>
            <w:r w:rsidRPr="0092540B">
              <w:rPr>
                <w:rFonts w:ascii="Calibri" w:eastAsia="Aptos" w:hAnsi="Calibri" w:cs="Calibri"/>
                <w:b/>
                <w:bCs/>
                <w:color w:val="FFFFFF" w:themeColor="background1"/>
                <w:kern w:val="2"/>
                <w:sz w:val="20"/>
                <w:szCs w:val="20"/>
                <w:lang w:eastAsia="el-GR"/>
                <w14:ligatures w14:val="standardContextual"/>
              </w:rPr>
              <w:t>€)</w:t>
            </w:r>
          </w:p>
        </w:tc>
        <w:tc>
          <w:tcPr>
            <w:tcW w:w="1560" w:type="dxa"/>
            <w:vMerge/>
            <w:shd w:val="clear" w:color="auto" w:fill="44546A" w:themeFill="text2"/>
            <w:vAlign w:val="center"/>
          </w:tcPr>
          <w:p w14:paraId="2E97D056" w14:textId="77777777" w:rsidR="00F217D5" w:rsidRPr="0092540B" w:rsidDel="00E85715" w:rsidRDefault="00F217D5" w:rsidP="0092540B">
            <w:pPr>
              <w:widowControl/>
              <w:spacing w:before="60" w:after="60"/>
              <w:jc w:val="center"/>
              <w:rPr>
                <w:rFonts w:ascii="Calibri" w:eastAsia="Times New Roman" w:hAnsi="Calibri" w:cs="Calibri"/>
                <w:b/>
                <w:bCs/>
                <w:color w:val="FFFFFF" w:themeColor="background1"/>
                <w:sz w:val="20"/>
                <w:szCs w:val="20"/>
              </w:rPr>
            </w:pPr>
          </w:p>
        </w:tc>
        <w:tc>
          <w:tcPr>
            <w:tcW w:w="999" w:type="dxa"/>
            <w:shd w:val="clear" w:color="auto" w:fill="44546A" w:themeFill="text2"/>
            <w:vAlign w:val="center"/>
          </w:tcPr>
          <w:p w14:paraId="11202F7D"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Times New Roman" w:hAnsi="Calibri" w:cs="Calibri"/>
                <w:b/>
                <w:bCs/>
                <w:color w:val="FFFFFF" w:themeColor="background1"/>
                <w:sz w:val="20"/>
                <w:szCs w:val="20"/>
              </w:rPr>
              <w:t>1</w:t>
            </w:r>
            <w:r w:rsidRPr="0092540B">
              <w:rPr>
                <w:rFonts w:ascii="Calibri" w:eastAsia="Times New Roman" w:hAnsi="Calibri" w:cs="Calibri"/>
                <w:b/>
                <w:bCs/>
                <w:color w:val="FFFFFF" w:themeColor="background1"/>
                <w:sz w:val="20"/>
                <w:szCs w:val="20"/>
                <w:vertAlign w:val="superscript"/>
              </w:rPr>
              <w:t>ο</w:t>
            </w:r>
            <w:r w:rsidRPr="0092540B">
              <w:rPr>
                <w:rFonts w:ascii="Calibri" w:eastAsia="Times New Roman" w:hAnsi="Calibri" w:cs="Calibri"/>
                <w:b/>
                <w:bCs/>
                <w:color w:val="FFFFFF" w:themeColor="background1"/>
                <w:sz w:val="20"/>
                <w:szCs w:val="20"/>
              </w:rPr>
              <w:t xml:space="preserve"> έτος</w:t>
            </w:r>
          </w:p>
        </w:tc>
        <w:tc>
          <w:tcPr>
            <w:tcW w:w="999" w:type="dxa"/>
            <w:shd w:val="clear" w:color="auto" w:fill="44546A" w:themeFill="text2"/>
            <w:vAlign w:val="center"/>
          </w:tcPr>
          <w:p w14:paraId="1ACA8363"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Times New Roman" w:hAnsi="Calibri" w:cs="Calibri"/>
                <w:b/>
                <w:bCs/>
                <w:color w:val="FFFFFF" w:themeColor="background1"/>
                <w:sz w:val="20"/>
                <w:szCs w:val="20"/>
              </w:rPr>
              <w:t>2</w:t>
            </w:r>
            <w:r w:rsidRPr="0092540B">
              <w:rPr>
                <w:rFonts w:ascii="Calibri" w:eastAsia="Times New Roman" w:hAnsi="Calibri" w:cs="Calibri"/>
                <w:b/>
                <w:bCs/>
                <w:color w:val="FFFFFF" w:themeColor="background1"/>
                <w:sz w:val="20"/>
                <w:szCs w:val="20"/>
                <w:vertAlign w:val="superscript"/>
              </w:rPr>
              <w:t>ο</w:t>
            </w:r>
            <w:r w:rsidRPr="0092540B">
              <w:rPr>
                <w:rFonts w:ascii="Calibri" w:eastAsia="Times New Roman" w:hAnsi="Calibri" w:cs="Calibri"/>
                <w:b/>
                <w:bCs/>
                <w:color w:val="FFFFFF" w:themeColor="background1"/>
                <w:sz w:val="20"/>
                <w:szCs w:val="20"/>
              </w:rPr>
              <w:t xml:space="preserve"> έτος</w:t>
            </w:r>
          </w:p>
        </w:tc>
        <w:tc>
          <w:tcPr>
            <w:tcW w:w="1000" w:type="dxa"/>
            <w:tcBorders>
              <w:right w:val="single" w:sz="8" w:space="0" w:color="auto"/>
            </w:tcBorders>
            <w:shd w:val="clear" w:color="auto" w:fill="44546A" w:themeFill="text2"/>
            <w:vAlign w:val="center"/>
          </w:tcPr>
          <w:p w14:paraId="661F308C" w14:textId="77777777" w:rsidR="00F217D5" w:rsidRPr="0092540B" w:rsidRDefault="00F217D5" w:rsidP="0092540B">
            <w:pPr>
              <w:widowControl/>
              <w:spacing w:before="60" w:after="60"/>
              <w:jc w:val="center"/>
              <w:rPr>
                <w:rFonts w:ascii="Calibri" w:eastAsia="Times New Roman" w:hAnsi="Calibri" w:cs="Calibri"/>
                <w:b/>
                <w:bCs/>
                <w:color w:val="FFFFFF" w:themeColor="background1"/>
                <w:sz w:val="20"/>
                <w:szCs w:val="20"/>
              </w:rPr>
            </w:pPr>
            <w:r w:rsidRPr="0092540B">
              <w:rPr>
                <w:rFonts w:ascii="Calibri" w:eastAsia="Times New Roman" w:hAnsi="Calibri" w:cs="Calibri"/>
                <w:b/>
                <w:bCs/>
                <w:color w:val="FFFFFF" w:themeColor="background1"/>
                <w:sz w:val="20"/>
                <w:szCs w:val="20"/>
              </w:rPr>
              <w:t>3</w:t>
            </w:r>
            <w:r w:rsidRPr="0092540B">
              <w:rPr>
                <w:rFonts w:ascii="Calibri" w:eastAsia="Times New Roman" w:hAnsi="Calibri" w:cs="Calibri"/>
                <w:b/>
                <w:bCs/>
                <w:color w:val="FFFFFF" w:themeColor="background1"/>
                <w:sz w:val="20"/>
                <w:szCs w:val="20"/>
                <w:vertAlign w:val="superscript"/>
              </w:rPr>
              <w:t>ο</w:t>
            </w:r>
            <w:r w:rsidRPr="0092540B">
              <w:rPr>
                <w:rFonts w:ascii="Calibri" w:eastAsia="Times New Roman" w:hAnsi="Calibri" w:cs="Calibri"/>
                <w:b/>
                <w:bCs/>
                <w:color w:val="FFFFFF" w:themeColor="background1"/>
                <w:sz w:val="20"/>
                <w:szCs w:val="20"/>
              </w:rPr>
              <w:t xml:space="preserve"> έτος</w:t>
            </w:r>
          </w:p>
        </w:tc>
      </w:tr>
      <w:tr w:rsidR="00F217D5" w:rsidRPr="0092540B" w14:paraId="58D7F9AF" w14:textId="77777777" w:rsidTr="00751F97">
        <w:trPr>
          <w:trHeight w:val="57"/>
        </w:trPr>
        <w:tc>
          <w:tcPr>
            <w:tcW w:w="704" w:type="dxa"/>
            <w:tcBorders>
              <w:left w:val="single" w:sz="8" w:space="0" w:color="auto"/>
            </w:tcBorders>
            <w:vAlign w:val="center"/>
          </w:tcPr>
          <w:p w14:paraId="05AA6118" w14:textId="77777777" w:rsidR="00F217D5" w:rsidRPr="0092540B" w:rsidRDefault="00F217D5" w:rsidP="0092540B">
            <w:pPr>
              <w:widowControl/>
              <w:spacing w:before="60" w:after="60"/>
              <w:rPr>
                <w:rFonts w:ascii="Calibri" w:eastAsia="Aptos" w:hAnsi="Calibri" w:cs="Calibri"/>
                <w:b/>
                <w:bCs/>
                <w:color w:val="auto"/>
                <w:kern w:val="2"/>
                <w:sz w:val="20"/>
                <w:szCs w:val="20"/>
                <w:lang w:eastAsia="el-GR"/>
                <w14:ligatures w14:val="standardContextual"/>
              </w:rPr>
            </w:pPr>
            <w:r w:rsidRPr="0092540B">
              <w:rPr>
                <w:rFonts w:ascii="Calibri" w:eastAsia="Aptos" w:hAnsi="Calibri" w:cs="Calibri"/>
                <w:b/>
                <w:bCs/>
                <w:color w:val="auto"/>
                <w:kern w:val="2"/>
                <w:sz w:val="20"/>
                <w:szCs w:val="20"/>
                <w:lang w:eastAsia="el-GR"/>
                <w14:ligatures w14:val="standardContextual"/>
              </w:rPr>
              <w:t>1.</w:t>
            </w:r>
          </w:p>
        </w:tc>
        <w:tc>
          <w:tcPr>
            <w:tcW w:w="2410" w:type="dxa"/>
            <w:vAlign w:val="center"/>
          </w:tcPr>
          <w:p w14:paraId="745B8166" w14:textId="77777777" w:rsidR="00F217D5" w:rsidRPr="0092540B" w:rsidDel="00E85715" w:rsidRDefault="00F217D5" w:rsidP="0092540B">
            <w:pPr>
              <w:widowControl/>
              <w:spacing w:before="60" w:after="60"/>
              <w:rPr>
                <w:rFonts w:ascii="Calibri" w:eastAsia="Times New Roman" w:hAnsi="Calibri" w:cs="Calibri"/>
                <w:b/>
                <w:bCs/>
                <w:color w:val="auto"/>
                <w:sz w:val="20"/>
                <w:szCs w:val="20"/>
              </w:rPr>
            </w:pPr>
            <w:r w:rsidRPr="0092540B">
              <w:rPr>
                <w:rFonts w:ascii="Calibri" w:eastAsia="Aptos" w:hAnsi="Calibri" w:cs="Calibri"/>
                <w:color w:val="auto"/>
                <w:kern w:val="2"/>
                <w:sz w:val="20"/>
                <w:szCs w:val="20"/>
                <w:lang w:eastAsia="el-GR"/>
                <w14:ligatures w14:val="standardContextual"/>
              </w:rPr>
              <w:t xml:space="preserve">Προσωπικό επιτήρησης </w:t>
            </w:r>
          </w:p>
        </w:tc>
        <w:tc>
          <w:tcPr>
            <w:tcW w:w="1417" w:type="dxa"/>
            <w:vAlign w:val="center"/>
          </w:tcPr>
          <w:p w14:paraId="75802248" w14:textId="77777777" w:rsidR="00F217D5" w:rsidRPr="0092540B" w:rsidDel="00E85715" w:rsidRDefault="00F217D5" w:rsidP="0092540B">
            <w:pPr>
              <w:widowControl/>
              <w:spacing w:before="60" w:after="60"/>
              <w:rPr>
                <w:rFonts w:ascii="Calibri" w:eastAsia="Times New Roman" w:hAnsi="Calibri" w:cs="Calibri"/>
                <w:b/>
                <w:bCs/>
                <w:color w:val="auto"/>
                <w:sz w:val="20"/>
                <w:szCs w:val="20"/>
              </w:rPr>
            </w:pPr>
          </w:p>
        </w:tc>
        <w:tc>
          <w:tcPr>
            <w:tcW w:w="1701" w:type="dxa"/>
            <w:vAlign w:val="center"/>
          </w:tcPr>
          <w:p w14:paraId="4FB02AA7" w14:textId="77777777" w:rsidR="00F217D5" w:rsidRPr="0092540B" w:rsidDel="00E85715" w:rsidRDefault="00F217D5" w:rsidP="0092540B">
            <w:pPr>
              <w:widowControl/>
              <w:spacing w:before="60" w:after="60"/>
              <w:rPr>
                <w:rFonts w:ascii="Calibri" w:eastAsia="Times New Roman" w:hAnsi="Calibri" w:cs="Calibri"/>
                <w:b/>
                <w:bCs/>
                <w:color w:val="auto"/>
                <w:sz w:val="20"/>
                <w:szCs w:val="20"/>
              </w:rPr>
            </w:pPr>
          </w:p>
        </w:tc>
        <w:tc>
          <w:tcPr>
            <w:tcW w:w="1560" w:type="dxa"/>
            <w:vAlign w:val="center"/>
          </w:tcPr>
          <w:p w14:paraId="3461244E" w14:textId="77777777" w:rsidR="00F217D5" w:rsidRPr="0092540B" w:rsidDel="00E85715" w:rsidRDefault="00F217D5" w:rsidP="0092540B">
            <w:pPr>
              <w:widowControl/>
              <w:spacing w:before="60" w:after="60"/>
              <w:rPr>
                <w:rFonts w:ascii="Calibri" w:eastAsia="Times New Roman" w:hAnsi="Calibri" w:cs="Calibri"/>
                <w:b/>
                <w:bCs/>
                <w:color w:val="auto"/>
                <w:sz w:val="20"/>
                <w:szCs w:val="20"/>
              </w:rPr>
            </w:pPr>
          </w:p>
        </w:tc>
        <w:tc>
          <w:tcPr>
            <w:tcW w:w="999" w:type="dxa"/>
            <w:vAlign w:val="center"/>
          </w:tcPr>
          <w:p w14:paraId="0DBAA3CC"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999" w:type="dxa"/>
            <w:vAlign w:val="center"/>
          </w:tcPr>
          <w:p w14:paraId="4C2A8C52"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1000" w:type="dxa"/>
            <w:tcBorders>
              <w:right w:val="single" w:sz="8" w:space="0" w:color="auto"/>
            </w:tcBorders>
            <w:vAlign w:val="center"/>
          </w:tcPr>
          <w:p w14:paraId="1755FD02" w14:textId="77777777" w:rsidR="00F217D5" w:rsidRPr="0092540B" w:rsidRDefault="00F217D5" w:rsidP="0092540B">
            <w:pPr>
              <w:widowControl/>
              <w:spacing w:before="60" w:after="60"/>
              <w:rPr>
                <w:rFonts w:ascii="Calibri" w:eastAsia="Times New Roman" w:hAnsi="Calibri" w:cs="Calibri"/>
                <w:b/>
                <w:bCs/>
                <w:color w:val="auto"/>
                <w:sz w:val="20"/>
                <w:szCs w:val="20"/>
              </w:rPr>
            </w:pPr>
          </w:p>
        </w:tc>
      </w:tr>
      <w:tr w:rsidR="00F217D5" w:rsidRPr="0092540B" w14:paraId="0E368BD1" w14:textId="77777777" w:rsidTr="00751F97">
        <w:trPr>
          <w:trHeight w:val="57"/>
        </w:trPr>
        <w:tc>
          <w:tcPr>
            <w:tcW w:w="704" w:type="dxa"/>
            <w:tcBorders>
              <w:left w:val="single" w:sz="8" w:space="0" w:color="auto"/>
            </w:tcBorders>
            <w:vAlign w:val="center"/>
          </w:tcPr>
          <w:p w14:paraId="7092A51C" w14:textId="77777777" w:rsidR="00F217D5" w:rsidRPr="0092540B" w:rsidRDefault="00F217D5" w:rsidP="0092540B">
            <w:pPr>
              <w:widowControl/>
              <w:spacing w:before="60" w:after="60"/>
              <w:rPr>
                <w:rFonts w:ascii="Calibri" w:eastAsia="Times New Roman" w:hAnsi="Calibri" w:cs="Calibri"/>
                <w:b/>
                <w:bCs/>
                <w:color w:val="auto"/>
                <w:sz w:val="20"/>
                <w:szCs w:val="20"/>
              </w:rPr>
            </w:pPr>
            <w:r w:rsidRPr="0092540B">
              <w:rPr>
                <w:rFonts w:ascii="Calibri" w:eastAsia="Aptos" w:hAnsi="Calibri" w:cs="Calibri"/>
                <w:b/>
                <w:bCs/>
                <w:color w:val="auto"/>
                <w:kern w:val="2"/>
                <w:sz w:val="20"/>
                <w:szCs w:val="20"/>
                <w:lang w:eastAsia="el-GR"/>
                <w14:ligatures w14:val="standardContextual"/>
              </w:rPr>
              <w:t>2.</w:t>
            </w:r>
          </w:p>
        </w:tc>
        <w:tc>
          <w:tcPr>
            <w:tcW w:w="2410" w:type="dxa"/>
            <w:vAlign w:val="center"/>
          </w:tcPr>
          <w:p w14:paraId="44D50AA6" w14:textId="77777777" w:rsidR="00F217D5" w:rsidRPr="0092540B" w:rsidDel="00E85715" w:rsidRDefault="00F217D5" w:rsidP="0092540B">
            <w:pPr>
              <w:widowControl/>
              <w:spacing w:before="60" w:after="60"/>
              <w:rPr>
                <w:rFonts w:ascii="Calibri" w:eastAsia="Times New Roman" w:hAnsi="Calibri" w:cs="Calibri"/>
                <w:b/>
                <w:bCs/>
                <w:color w:val="auto"/>
                <w:sz w:val="20"/>
                <w:szCs w:val="20"/>
              </w:rPr>
            </w:pPr>
            <w:r w:rsidRPr="0092540B">
              <w:rPr>
                <w:rFonts w:ascii="Calibri" w:eastAsia="Aptos" w:hAnsi="Calibri" w:cs="Calibri"/>
                <w:color w:val="auto"/>
                <w:kern w:val="2"/>
                <w:sz w:val="20"/>
                <w:szCs w:val="20"/>
                <w:lang w:eastAsia="el-GR"/>
                <w14:ligatures w14:val="standardContextual"/>
              </w:rPr>
              <w:t xml:space="preserve">Προσωπικό ασφαλείας </w:t>
            </w:r>
          </w:p>
        </w:tc>
        <w:tc>
          <w:tcPr>
            <w:tcW w:w="1417" w:type="dxa"/>
            <w:vAlign w:val="center"/>
          </w:tcPr>
          <w:p w14:paraId="3C06564D" w14:textId="77777777" w:rsidR="00F217D5" w:rsidRPr="0092540B" w:rsidDel="00E85715" w:rsidRDefault="00F217D5" w:rsidP="0092540B">
            <w:pPr>
              <w:widowControl/>
              <w:spacing w:before="60" w:after="60"/>
              <w:rPr>
                <w:rFonts w:ascii="Calibri" w:eastAsia="Times New Roman" w:hAnsi="Calibri" w:cs="Calibri"/>
                <w:b/>
                <w:bCs/>
                <w:color w:val="auto"/>
                <w:sz w:val="20"/>
                <w:szCs w:val="20"/>
              </w:rPr>
            </w:pPr>
          </w:p>
        </w:tc>
        <w:tc>
          <w:tcPr>
            <w:tcW w:w="1701" w:type="dxa"/>
            <w:vAlign w:val="center"/>
          </w:tcPr>
          <w:p w14:paraId="5A299333" w14:textId="77777777" w:rsidR="00F217D5" w:rsidRPr="0092540B" w:rsidDel="00E85715" w:rsidRDefault="00F217D5" w:rsidP="0092540B">
            <w:pPr>
              <w:widowControl/>
              <w:spacing w:before="60" w:after="60"/>
              <w:rPr>
                <w:rFonts w:ascii="Calibri" w:eastAsia="Times New Roman" w:hAnsi="Calibri" w:cs="Calibri"/>
                <w:b/>
                <w:bCs/>
                <w:color w:val="auto"/>
                <w:sz w:val="20"/>
                <w:szCs w:val="20"/>
              </w:rPr>
            </w:pPr>
          </w:p>
        </w:tc>
        <w:tc>
          <w:tcPr>
            <w:tcW w:w="1560" w:type="dxa"/>
            <w:vAlign w:val="center"/>
          </w:tcPr>
          <w:p w14:paraId="0800F375" w14:textId="77777777" w:rsidR="00F217D5" w:rsidRPr="0092540B" w:rsidDel="00E85715" w:rsidRDefault="00F217D5" w:rsidP="0092540B">
            <w:pPr>
              <w:widowControl/>
              <w:spacing w:before="60" w:after="60"/>
              <w:rPr>
                <w:rFonts w:ascii="Calibri" w:eastAsia="Times New Roman" w:hAnsi="Calibri" w:cs="Calibri"/>
                <w:b/>
                <w:bCs/>
                <w:color w:val="auto"/>
                <w:sz w:val="20"/>
                <w:szCs w:val="20"/>
              </w:rPr>
            </w:pPr>
          </w:p>
        </w:tc>
        <w:tc>
          <w:tcPr>
            <w:tcW w:w="999" w:type="dxa"/>
            <w:vAlign w:val="center"/>
          </w:tcPr>
          <w:p w14:paraId="27888082"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999" w:type="dxa"/>
            <w:vAlign w:val="center"/>
          </w:tcPr>
          <w:p w14:paraId="3AB6CD20"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1000" w:type="dxa"/>
            <w:tcBorders>
              <w:right w:val="single" w:sz="8" w:space="0" w:color="auto"/>
            </w:tcBorders>
            <w:vAlign w:val="center"/>
          </w:tcPr>
          <w:p w14:paraId="11E80C8F" w14:textId="77777777" w:rsidR="00F217D5" w:rsidRPr="0092540B" w:rsidRDefault="00F217D5" w:rsidP="0092540B">
            <w:pPr>
              <w:widowControl/>
              <w:spacing w:before="60" w:after="60"/>
              <w:rPr>
                <w:rFonts w:ascii="Calibri" w:eastAsia="Times New Roman" w:hAnsi="Calibri" w:cs="Calibri"/>
                <w:b/>
                <w:bCs/>
                <w:color w:val="auto"/>
                <w:sz w:val="20"/>
                <w:szCs w:val="20"/>
              </w:rPr>
            </w:pPr>
          </w:p>
        </w:tc>
      </w:tr>
      <w:tr w:rsidR="00F217D5" w:rsidRPr="0092540B" w14:paraId="187AA62E" w14:textId="77777777" w:rsidTr="00751F97">
        <w:trPr>
          <w:trHeight w:val="57"/>
        </w:trPr>
        <w:tc>
          <w:tcPr>
            <w:tcW w:w="704" w:type="dxa"/>
            <w:tcBorders>
              <w:left w:val="single" w:sz="8" w:space="0" w:color="auto"/>
              <w:bottom w:val="double" w:sz="4" w:space="0" w:color="auto"/>
            </w:tcBorders>
            <w:vAlign w:val="center"/>
          </w:tcPr>
          <w:p w14:paraId="5D9E7770" w14:textId="77777777" w:rsidR="00F217D5" w:rsidRPr="0092540B" w:rsidRDefault="00F217D5" w:rsidP="0092540B">
            <w:pPr>
              <w:widowControl/>
              <w:spacing w:before="60" w:after="60"/>
              <w:rPr>
                <w:rFonts w:ascii="Calibri" w:eastAsia="Times New Roman" w:hAnsi="Calibri" w:cs="Calibri"/>
                <w:b/>
                <w:bCs/>
                <w:color w:val="auto"/>
                <w:sz w:val="20"/>
                <w:szCs w:val="20"/>
              </w:rPr>
            </w:pPr>
            <w:r w:rsidRPr="0092540B">
              <w:rPr>
                <w:rFonts w:ascii="Calibri" w:eastAsia="Aptos" w:hAnsi="Calibri" w:cs="Calibri"/>
                <w:b/>
                <w:bCs/>
                <w:color w:val="auto"/>
                <w:kern w:val="2"/>
                <w:sz w:val="20"/>
                <w:szCs w:val="20"/>
                <w:lang w:eastAsia="el-GR"/>
                <w14:ligatures w14:val="standardContextual"/>
              </w:rPr>
              <w:t>3.</w:t>
            </w:r>
          </w:p>
        </w:tc>
        <w:tc>
          <w:tcPr>
            <w:tcW w:w="2410" w:type="dxa"/>
            <w:tcBorders>
              <w:bottom w:val="double" w:sz="4" w:space="0" w:color="auto"/>
            </w:tcBorders>
            <w:vAlign w:val="center"/>
          </w:tcPr>
          <w:p w14:paraId="2358EB77" w14:textId="77777777" w:rsidR="00F217D5" w:rsidRPr="0092540B" w:rsidDel="00E85715" w:rsidRDefault="00F217D5" w:rsidP="0092540B">
            <w:pPr>
              <w:widowControl/>
              <w:spacing w:before="60" w:after="60"/>
              <w:rPr>
                <w:rFonts w:ascii="Calibri" w:eastAsia="Times New Roman" w:hAnsi="Calibri" w:cs="Calibri"/>
                <w:b/>
                <w:bCs/>
                <w:color w:val="auto"/>
                <w:sz w:val="20"/>
                <w:szCs w:val="20"/>
              </w:rPr>
            </w:pPr>
            <w:r w:rsidRPr="0092540B">
              <w:rPr>
                <w:rFonts w:ascii="Calibri" w:eastAsia="Aptos" w:hAnsi="Calibri" w:cs="Calibri"/>
                <w:color w:val="auto"/>
                <w:kern w:val="2"/>
                <w:sz w:val="20"/>
                <w:szCs w:val="20"/>
                <w:lang w:eastAsia="el-GR"/>
                <w14:ligatures w14:val="standardContextual"/>
              </w:rPr>
              <w:t xml:space="preserve">Υπηρεσίες σίτισης </w:t>
            </w:r>
          </w:p>
        </w:tc>
        <w:tc>
          <w:tcPr>
            <w:tcW w:w="1417" w:type="dxa"/>
            <w:tcBorders>
              <w:bottom w:val="double" w:sz="4" w:space="0" w:color="auto"/>
            </w:tcBorders>
            <w:vAlign w:val="center"/>
          </w:tcPr>
          <w:p w14:paraId="254DFDAA" w14:textId="77777777" w:rsidR="00F217D5" w:rsidRPr="0092540B" w:rsidDel="00E85715" w:rsidRDefault="00F217D5" w:rsidP="0092540B">
            <w:pPr>
              <w:widowControl/>
              <w:spacing w:before="60" w:after="60"/>
              <w:rPr>
                <w:rFonts w:ascii="Calibri" w:eastAsia="Times New Roman" w:hAnsi="Calibri" w:cs="Calibri"/>
                <w:b/>
                <w:bCs/>
                <w:color w:val="auto"/>
                <w:sz w:val="20"/>
                <w:szCs w:val="20"/>
              </w:rPr>
            </w:pPr>
          </w:p>
        </w:tc>
        <w:tc>
          <w:tcPr>
            <w:tcW w:w="1701" w:type="dxa"/>
            <w:tcBorders>
              <w:bottom w:val="double" w:sz="4" w:space="0" w:color="auto"/>
            </w:tcBorders>
            <w:vAlign w:val="center"/>
          </w:tcPr>
          <w:p w14:paraId="3C091689" w14:textId="77777777" w:rsidR="00F217D5" w:rsidRPr="0092540B" w:rsidDel="00E85715" w:rsidRDefault="00F217D5" w:rsidP="0092540B">
            <w:pPr>
              <w:widowControl/>
              <w:spacing w:before="60" w:after="60"/>
              <w:rPr>
                <w:rFonts w:ascii="Calibri" w:eastAsia="Times New Roman" w:hAnsi="Calibri" w:cs="Calibri"/>
                <w:b/>
                <w:bCs/>
                <w:color w:val="auto"/>
                <w:sz w:val="20"/>
                <w:szCs w:val="20"/>
              </w:rPr>
            </w:pPr>
          </w:p>
        </w:tc>
        <w:tc>
          <w:tcPr>
            <w:tcW w:w="1560" w:type="dxa"/>
            <w:tcBorders>
              <w:bottom w:val="double" w:sz="4" w:space="0" w:color="auto"/>
            </w:tcBorders>
            <w:vAlign w:val="center"/>
          </w:tcPr>
          <w:p w14:paraId="43B24CF4" w14:textId="77777777" w:rsidR="00F217D5" w:rsidRPr="0092540B" w:rsidDel="00E85715" w:rsidRDefault="00F217D5" w:rsidP="0092540B">
            <w:pPr>
              <w:widowControl/>
              <w:spacing w:before="60" w:after="60"/>
              <w:rPr>
                <w:rFonts w:ascii="Calibri" w:eastAsia="Times New Roman" w:hAnsi="Calibri" w:cs="Calibri"/>
                <w:b/>
                <w:bCs/>
                <w:color w:val="auto"/>
                <w:sz w:val="20"/>
                <w:szCs w:val="20"/>
              </w:rPr>
            </w:pPr>
          </w:p>
        </w:tc>
        <w:tc>
          <w:tcPr>
            <w:tcW w:w="999" w:type="dxa"/>
            <w:tcBorders>
              <w:bottom w:val="double" w:sz="4" w:space="0" w:color="auto"/>
            </w:tcBorders>
            <w:vAlign w:val="center"/>
          </w:tcPr>
          <w:p w14:paraId="2A3EF58C"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999" w:type="dxa"/>
            <w:tcBorders>
              <w:bottom w:val="double" w:sz="4" w:space="0" w:color="auto"/>
            </w:tcBorders>
            <w:vAlign w:val="center"/>
          </w:tcPr>
          <w:p w14:paraId="4C5ECB95" w14:textId="77777777" w:rsidR="00F217D5" w:rsidRPr="0092540B" w:rsidRDefault="00F217D5" w:rsidP="0092540B">
            <w:pPr>
              <w:widowControl/>
              <w:spacing w:before="60" w:after="60"/>
              <w:rPr>
                <w:rFonts w:ascii="Calibri" w:eastAsia="Times New Roman" w:hAnsi="Calibri" w:cs="Calibri"/>
                <w:b/>
                <w:bCs/>
                <w:color w:val="auto"/>
                <w:sz w:val="20"/>
                <w:szCs w:val="20"/>
              </w:rPr>
            </w:pPr>
          </w:p>
        </w:tc>
        <w:tc>
          <w:tcPr>
            <w:tcW w:w="1000" w:type="dxa"/>
            <w:tcBorders>
              <w:bottom w:val="double" w:sz="4" w:space="0" w:color="auto"/>
              <w:right w:val="single" w:sz="8" w:space="0" w:color="auto"/>
            </w:tcBorders>
            <w:vAlign w:val="center"/>
          </w:tcPr>
          <w:p w14:paraId="6BB4F728" w14:textId="77777777" w:rsidR="00F217D5" w:rsidRPr="0092540B" w:rsidRDefault="00F217D5" w:rsidP="0092540B">
            <w:pPr>
              <w:widowControl/>
              <w:spacing w:before="60" w:after="60"/>
              <w:rPr>
                <w:rFonts w:ascii="Calibri" w:eastAsia="Times New Roman" w:hAnsi="Calibri" w:cs="Calibri"/>
                <w:b/>
                <w:bCs/>
                <w:color w:val="auto"/>
                <w:sz w:val="20"/>
                <w:szCs w:val="20"/>
              </w:rPr>
            </w:pPr>
          </w:p>
        </w:tc>
      </w:tr>
      <w:tr w:rsidR="00F217D5" w:rsidRPr="0092540B" w14:paraId="184EF2FF" w14:textId="77777777" w:rsidTr="00751F97">
        <w:trPr>
          <w:trHeight w:val="397"/>
        </w:trPr>
        <w:tc>
          <w:tcPr>
            <w:tcW w:w="704" w:type="dxa"/>
            <w:tcBorders>
              <w:top w:val="double" w:sz="4" w:space="0" w:color="auto"/>
              <w:left w:val="single" w:sz="8" w:space="0" w:color="auto"/>
              <w:bottom w:val="double" w:sz="4" w:space="0" w:color="auto"/>
            </w:tcBorders>
            <w:vAlign w:val="center"/>
          </w:tcPr>
          <w:p w14:paraId="3445F4E0" w14:textId="77777777" w:rsidR="00F217D5" w:rsidRPr="0092540B" w:rsidRDefault="00F217D5" w:rsidP="0092540B">
            <w:pPr>
              <w:widowControl/>
              <w:spacing w:before="60" w:after="60"/>
              <w:rPr>
                <w:rFonts w:ascii="Calibri" w:eastAsia="Times New Roman" w:hAnsi="Calibri" w:cs="Calibri"/>
                <w:b/>
                <w:bCs/>
                <w:color w:val="auto"/>
                <w:sz w:val="22"/>
                <w:szCs w:val="22"/>
              </w:rPr>
            </w:pPr>
          </w:p>
        </w:tc>
        <w:tc>
          <w:tcPr>
            <w:tcW w:w="7088" w:type="dxa"/>
            <w:gridSpan w:val="4"/>
            <w:tcBorders>
              <w:top w:val="double" w:sz="4" w:space="0" w:color="auto"/>
              <w:bottom w:val="double" w:sz="4" w:space="0" w:color="auto"/>
            </w:tcBorders>
            <w:vAlign w:val="center"/>
          </w:tcPr>
          <w:p w14:paraId="7ACFF7C2" w14:textId="77777777" w:rsidR="00F217D5" w:rsidRPr="0092540B" w:rsidRDefault="00F217D5" w:rsidP="0092540B">
            <w:pPr>
              <w:widowControl/>
              <w:spacing w:before="60" w:after="60"/>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ΣΥΝΟΛΟ ΔΙΑΘΕΣΗΣ ΣΥΜΠΛΗΡΩΜΑΤΙΚΩΝ ΥΠΗΡΕΣΙΩΝ (Β)</w:t>
            </w:r>
          </w:p>
        </w:tc>
        <w:tc>
          <w:tcPr>
            <w:tcW w:w="999" w:type="dxa"/>
            <w:tcBorders>
              <w:top w:val="double" w:sz="4" w:space="0" w:color="auto"/>
              <w:bottom w:val="double" w:sz="4" w:space="0" w:color="auto"/>
            </w:tcBorders>
            <w:vAlign w:val="center"/>
          </w:tcPr>
          <w:p w14:paraId="1760CB22" w14:textId="77777777" w:rsidR="00F217D5" w:rsidRPr="0092540B" w:rsidRDefault="00F217D5" w:rsidP="0092540B">
            <w:pPr>
              <w:widowControl/>
              <w:spacing w:before="60" w:after="60"/>
              <w:rPr>
                <w:rFonts w:ascii="Calibri" w:eastAsia="Times New Roman" w:hAnsi="Calibri" w:cs="Calibri"/>
                <w:b/>
                <w:bCs/>
                <w:color w:val="auto"/>
                <w:sz w:val="22"/>
                <w:szCs w:val="22"/>
              </w:rPr>
            </w:pPr>
          </w:p>
        </w:tc>
        <w:tc>
          <w:tcPr>
            <w:tcW w:w="999" w:type="dxa"/>
            <w:tcBorders>
              <w:top w:val="double" w:sz="4" w:space="0" w:color="auto"/>
              <w:bottom w:val="double" w:sz="4" w:space="0" w:color="auto"/>
            </w:tcBorders>
            <w:vAlign w:val="center"/>
          </w:tcPr>
          <w:p w14:paraId="775DA25A" w14:textId="77777777" w:rsidR="00F217D5" w:rsidRPr="0092540B" w:rsidRDefault="00F217D5" w:rsidP="0092540B">
            <w:pPr>
              <w:widowControl/>
              <w:spacing w:before="60" w:after="60"/>
              <w:rPr>
                <w:rFonts w:ascii="Calibri" w:eastAsia="Times New Roman" w:hAnsi="Calibri" w:cs="Calibri"/>
                <w:b/>
                <w:bCs/>
                <w:color w:val="auto"/>
                <w:sz w:val="22"/>
                <w:szCs w:val="22"/>
              </w:rPr>
            </w:pPr>
          </w:p>
        </w:tc>
        <w:tc>
          <w:tcPr>
            <w:tcW w:w="1000" w:type="dxa"/>
            <w:tcBorders>
              <w:top w:val="double" w:sz="4" w:space="0" w:color="auto"/>
              <w:bottom w:val="double" w:sz="4" w:space="0" w:color="auto"/>
              <w:right w:val="single" w:sz="8" w:space="0" w:color="auto"/>
            </w:tcBorders>
            <w:vAlign w:val="center"/>
          </w:tcPr>
          <w:p w14:paraId="5E2A5014" w14:textId="77777777" w:rsidR="00F217D5" w:rsidRPr="0092540B" w:rsidRDefault="00F217D5" w:rsidP="0092540B">
            <w:pPr>
              <w:widowControl/>
              <w:spacing w:before="60" w:after="60"/>
              <w:rPr>
                <w:rFonts w:ascii="Calibri" w:eastAsia="Times New Roman" w:hAnsi="Calibri" w:cs="Calibri"/>
                <w:b/>
                <w:bCs/>
                <w:color w:val="auto"/>
                <w:sz w:val="22"/>
                <w:szCs w:val="22"/>
              </w:rPr>
            </w:pPr>
          </w:p>
        </w:tc>
      </w:tr>
      <w:tr w:rsidR="00F217D5" w:rsidRPr="0092540B" w14:paraId="3EA7D045" w14:textId="77777777" w:rsidTr="00751F97">
        <w:trPr>
          <w:trHeight w:val="454"/>
        </w:trPr>
        <w:tc>
          <w:tcPr>
            <w:tcW w:w="704" w:type="dxa"/>
            <w:tcBorders>
              <w:top w:val="double" w:sz="4" w:space="0" w:color="auto"/>
              <w:left w:val="single" w:sz="8" w:space="0" w:color="auto"/>
              <w:bottom w:val="single" w:sz="8" w:space="0" w:color="auto"/>
            </w:tcBorders>
            <w:vAlign w:val="center"/>
          </w:tcPr>
          <w:p w14:paraId="27CCF169" w14:textId="77777777" w:rsidR="00F217D5" w:rsidRPr="0092540B" w:rsidRDefault="00F217D5" w:rsidP="0092540B">
            <w:pPr>
              <w:widowControl/>
              <w:spacing w:before="60"/>
              <w:rPr>
                <w:rFonts w:ascii="Calibri" w:eastAsia="Times New Roman" w:hAnsi="Calibri" w:cs="Calibri"/>
                <w:b/>
                <w:bCs/>
                <w:color w:val="FFFFFF" w:themeColor="background1"/>
                <w:sz w:val="22"/>
                <w:szCs w:val="22"/>
              </w:rPr>
            </w:pPr>
          </w:p>
        </w:tc>
        <w:tc>
          <w:tcPr>
            <w:tcW w:w="7088" w:type="dxa"/>
            <w:gridSpan w:val="4"/>
            <w:tcBorders>
              <w:top w:val="double" w:sz="4" w:space="0" w:color="auto"/>
              <w:bottom w:val="single" w:sz="8" w:space="0" w:color="auto"/>
            </w:tcBorders>
            <w:vAlign w:val="center"/>
          </w:tcPr>
          <w:p w14:paraId="7C561BA3" w14:textId="77777777" w:rsidR="00F217D5" w:rsidRPr="0092540B" w:rsidRDefault="00F217D5" w:rsidP="0092540B">
            <w:pPr>
              <w:widowControl/>
              <w:spacing w:before="60"/>
              <w:jc w:val="center"/>
              <w:rPr>
                <w:rFonts w:ascii="Calibri" w:eastAsia="Times New Roman" w:hAnsi="Calibri" w:cs="Calibri"/>
                <w:b/>
                <w:bCs/>
                <w:color w:val="FFFFFF" w:themeColor="background1"/>
                <w:sz w:val="22"/>
                <w:szCs w:val="22"/>
              </w:rPr>
            </w:pPr>
            <w:r w:rsidRPr="0092540B">
              <w:rPr>
                <w:rFonts w:ascii="Calibri" w:eastAsia="Times New Roman" w:hAnsi="Calibri" w:cs="Calibri"/>
                <w:b/>
                <w:color w:val="auto"/>
                <w:sz w:val="22"/>
                <w:szCs w:val="22"/>
              </w:rPr>
              <w:t>ΣΥΝΟΛΟ ΟΙΚΟΝΟΜΙΚΗΣ ΠΡΟΣΦΟΡΑΣ (Α + Β)</w:t>
            </w:r>
          </w:p>
        </w:tc>
        <w:tc>
          <w:tcPr>
            <w:tcW w:w="999" w:type="dxa"/>
            <w:tcBorders>
              <w:top w:val="double" w:sz="4" w:space="0" w:color="auto"/>
              <w:bottom w:val="single" w:sz="8" w:space="0" w:color="auto"/>
            </w:tcBorders>
            <w:vAlign w:val="center"/>
          </w:tcPr>
          <w:p w14:paraId="0E6F3BE5" w14:textId="77777777" w:rsidR="00F217D5" w:rsidRPr="0092540B" w:rsidRDefault="00F217D5" w:rsidP="0092540B">
            <w:pPr>
              <w:widowControl/>
              <w:spacing w:before="60"/>
              <w:rPr>
                <w:rFonts w:ascii="Calibri" w:eastAsia="Times New Roman" w:hAnsi="Calibri" w:cs="Calibri"/>
                <w:b/>
                <w:bCs/>
                <w:color w:val="FFFFFF" w:themeColor="background1"/>
                <w:sz w:val="22"/>
                <w:szCs w:val="22"/>
              </w:rPr>
            </w:pPr>
          </w:p>
        </w:tc>
        <w:tc>
          <w:tcPr>
            <w:tcW w:w="999" w:type="dxa"/>
            <w:tcBorders>
              <w:top w:val="double" w:sz="4" w:space="0" w:color="auto"/>
              <w:bottom w:val="single" w:sz="8" w:space="0" w:color="auto"/>
            </w:tcBorders>
            <w:vAlign w:val="center"/>
          </w:tcPr>
          <w:p w14:paraId="5C598772" w14:textId="77777777" w:rsidR="00F217D5" w:rsidRPr="0092540B" w:rsidRDefault="00F217D5" w:rsidP="0092540B">
            <w:pPr>
              <w:widowControl/>
              <w:spacing w:before="60"/>
              <w:rPr>
                <w:rFonts w:ascii="Calibri" w:eastAsia="Times New Roman" w:hAnsi="Calibri" w:cs="Calibri"/>
                <w:b/>
                <w:bCs/>
                <w:color w:val="FFFFFF" w:themeColor="background1"/>
                <w:sz w:val="22"/>
                <w:szCs w:val="22"/>
              </w:rPr>
            </w:pPr>
          </w:p>
        </w:tc>
        <w:tc>
          <w:tcPr>
            <w:tcW w:w="1000" w:type="dxa"/>
            <w:tcBorders>
              <w:top w:val="double" w:sz="4" w:space="0" w:color="auto"/>
              <w:bottom w:val="single" w:sz="8" w:space="0" w:color="auto"/>
              <w:right w:val="single" w:sz="8" w:space="0" w:color="auto"/>
            </w:tcBorders>
            <w:vAlign w:val="center"/>
          </w:tcPr>
          <w:p w14:paraId="71AE16A6" w14:textId="77777777" w:rsidR="00F217D5" w:rsidRPr="0092540B" w:rsidRDefault="00F217D5" w:rsidP="0092540B">
            <w:pPr>
              <w:widowControl/>
              <w:spacing w:before="60"/>
              <w:rPr>
                <w:rFonts w:ascii="Calibri" w:eastAsia="Times New Roman" w:hAnsi="Calibri" w:cs="Calibri"/>
                <w:b/>
                <w:bCs/>
                <w:color w:val="FFFFFF" w:themeColor="background1"/>
                <w:sz w:val="22"/>
                <w:szCs w:val="22"/>
              </w:rPr>
            </w:pPr>
          </w:p>
        </w:tc>
      </w:tr>
    </w:tbl>
    <w:p w14:paraId="617F4883" w14:textId="77777777" w:rsidR="00F217D5" w:rsidRPr="0092540B" w:rsidRDefault="00F217D5" w:rsidP="0092540B">
      <w:pPr>
        <w:widowControl/>
        <w:spacing w:before="120" w:after="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Το σύνολο της οικονομικής προσφοράς θα χρησιμοποιηθεί από την Τράπεζα αποκλειστικά για τις ανάγκες της συγκριτικής αξιολόγησης των Συμμετεχόντων στον διαγωνισμό.  </w:t>
      </w:r>
      <w:r w:rsidRPr="0092540B">
        <w:rPr>
          <w:rFonts w:ascii="Calibri" w:eastAsia="Times New Roman" w:hAnsi="Calibri" w:cs="Calibri"/>
          <w:color w:val="auto"/>
          <w:sz w:val="22"/>
          <w:szCs w:val="22"/>
          <w:lang w:val="en-US"/>
        </w:rPr>
        <w:t>O</w:t>
      </w:r>
      <w:r w:rsidRPr="0092540B">
        <w:rPr>
          <w:rFonts w:ascii="Calibri" w:eastAsia="Times New Roman" w:hAnsi="Calibri" w:cs="Calibri"/>
          <w:color w:val="auto"/>
          <w:sz w:val="22"/>
          <w:szCs w:val="22"/>
        </w:rPr>
        <w:t>ι ποσότητες που αναφέρονται στο σενάριο αναφοράς δεν είναι δεσμευτικές για την Τράπεζα. Συγκεκριμένα:</w:t>
      </w:r>
    </w:p>
    <w:p w14:paraId="6B0DB1E3" w14:textId="77777777" w:rsidR="00F217D5" w:rsidRPr="0092540B" w:rsidRDefault="00F217D5" w:rsidP="0092540B">
      <w:pPr>
        <w:pStyle w:val="ListParagraph"/>
        <w:widowControl/>
        <w:numPr>
          <w:ilvl w:val="0"/>
          <w:numId w:val="32"/>
        </w:numPr>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Αναφορικά με τη διάθεση υποδομής και υπηρεσιών υποστήριξης, η ελάχιστη εγγυημένη ποσότητα προσδιορίζεται στην εξυπηρέτηση εννιακοσίων (900) υποψηφίων ανά εξεταστική περίοδο. Για αριθμό υποψηφίων μεγαλύτερο των εννιακοσίων (900), η τιμολόγηση θα πραγματοποιείται βάσει της χρήσης των υπηρεσιών που ζητήθηκαν από την Τράπεζα και διατέθηκαν από τον Ανάδοχο.</w:t>
      </w:r>
    </w:p>
    <w:p w14:paraId="076E4BAD" w14:textId="77777777" w:rsidR="00F217D5" w:rsidRPr="0092540B" w:rsidRDefault="00F217D5" w:rsidP="0092540B">
      <w:pPr>
        <w:pStyle w:val="ListParagraph"/>
        <w:widowControl/>
        <w:numPr>
          <w:ilvl w:val="0"/>
          <w:numId w:val="32"/>
        </w:numPr>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Αναφορικά με τη διάθεση των συμπληρωματικών υπηρεσιών, η Τράπεζα δεν δεσμεύεται για την παραγγελία ελάχιστης ποσότητας. Οι υπηρεσίες αυτές θα παρέχονται κατόπιν σχετικού αιτήματος της Τράπεζας και ανάλογα με τις ανάγκες κάθε εξεταστικής περιόδου και θα τιμολογούνται βάσει της πραγματικής χρήσης, με εφαρμογή των αντίστοιχων συμβατικών τιμών μονάδας.</w:t>
      </w:r>
    </w:p>
    <w:p w14:paraId="2D59E937" w14:textId="77777777" w:rsidR="00F217D5" w:rsidRPr="0092540B" w:rsidRDefault="00F217D5" w:rsidP="0092540B">
      <w:pPr>
        <w:pStyle w:val="ListParagraph"/>
        <w:widowControl/>
        <w:numPr>
          <w:ilvl w:val="0"/>
          <w:numId w:val="32"/>
        </w:numPr>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Ο αριθμός των υποψηφίων κάθε εξεταστικής περιόδου θα γνωστοποιείται από την Τράπεζα στον Ανάδοχο το αργότερο είκοσι (20) ημερολογιακές ημέρες πριν από την ημερομηνία έναρξης των εξετάσεων. </w:t>
      </w:r>
    </w:p>
    <w:p w14:paraId="5DD53788" w14:textId="419E23B7" w:rsidR="00B36D06" w:rsidRPr="0092540B" w:rsidRDefault="00F217D5" w:rsidP="0092540B">
      <w:pPr>
        <w:widowControl/>
        <w:spacing w:before="120" w:after="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Οι υποβαλλόμενες οικονομικές προσφορές θα είναι δεσμευτικές για χρονικό διάστημα ενός (1) έτους</w:t>
      </w:r>
      <w:r w:rsidRPr="0092540B">
        <w:rPr>
          <w:rFonts w:ascii="Calibri" w:eastAsia="Times New Roman" w:hAnsi="Calibri" w:cs="Calibri"/>
          <w:color w:val="auto"/>
          <w:sz w:val="22"/>
          <w:szCs w:val="22"/>
          <w:vertAlign w:val="superscript"/>
        </w:rPr>
        <w:footnoteReference w:id="12"/>
      </w:r>
      <w:r w:rsidRPr="0092540B">
        <w:rPr>
          <w:rFonts w:ascii="Calibri" w:eastAsia="Times New Roman" w:hAnsi="Calibri" w:cs="Calibri"/>
          <w:color w:val="auto"/>
          <w:sz w:val="22"/>
          <w:szCs w:val="22"/>
        </w:rPr>
        <w:t xml:space="preserve"> από την ημερομηνία υπογραφής της σύμβασης.</w:t>
      </w:r>
      <w:r w:rsidRPr="0092540B">
        <w:rPr>
          <w:rFonts w:ascii="Calibri" w:eastAsia="Aptos" w:hAnsi="Calibri" w:cs="Calibri"/>
          <w:color w:val="auto"/>
          <w:kern w:val="2"/>
          <w:sz w:val="22"/>
          <w:szCs w:val="22"/>
          <w14:ligatures w14:val="standardContextual"/>
        </w:rPr>
        <w:t xml:space="preserve"> </w:t>
      </w:r>
      <w:r w:rsidRPr="0092540B">
        <w:rPr>
          <w:rFonts w:ascii="Calibri" w:eastAsia="Times New Roman" w:hAnsi="Calibri" w:cs="Calibri"/>
          <w:color w:val="auto"/>
          <w:sz w:val="22"/>
          <w:szCs w:val="22"/>
        </w:rPr>
        <w:t>Για τα επόμενα δύο (2) έτη της σύμβασης, οι τιμές δύνανται να αναπροσαρμόζονται ετησίως, κατόπιν σχετικού αιτήματος του Αναδόχου, αποκλειστικά βάσει του ετήσιου Δείκτη Τιμών Καταναλωτή – ΔΤΚ, όπως αυτός δημοσιεύεται από την αρμόδια εθνική στατιστική αρχή, και έως το ύψους αυτού. Η Τράπεζα διατηρεί το δικαίωμα να αποδέχεται ή να απορρίπτει το αίτημα αναπροσαρμογής, κατόπιν αξιολόγησης της τεκμηρίωσης που θα υποβληθεί από τον Ανάδοχο. Διατηρεί, επίσης, το δικαίωμα, κατόπιν έγγραφης ειδοποίησης τουλάχιστον τρεις (3) μήνες πριν από τη λήξη της ετήσιας περιόδου, να διακόψει τη σύμβαση χωρίς επιπλέον κόστος. Κατά τα λοιπά, οι όροι της οικονομικής προσφοράς παραμένουν δεσμευτικοί και δεν επιτρέπεται η μονομερής αύξηση των τιμών πέραν των ανωτέρω προβλεπόμενων.</w:t>
      </w:r>
    </w:p>
    <w:p w14:paraId="68B9733C" w14:textId="5B319EB6" w:rsidR="00813749" w:rsidRPr="0092540B" w:rsidRDefault="00813749" w:rsidP="0092540B">
      <w:pPr>
        <w:widowControl/>
        <w:spacing w:before="120" w:after="120"/>
        <w:jc w:val="both"/>
        <w:rPr>
          <w:rFonts w:ascii="Calibri" w:eastAsia="Times New Roman" w:hAnsi="Calibri" w:cs="Calibri"/>
          <w:color w:val="auto"/>
          <w:sz w:val="22"/>
          <w:szCs w:val="22"/>
        </w:rPr>
      </w:pPr>
      <w:r w:rsidRPr="0092540B">
        <w:rPr>
          <w:rFonts w:ascii="Calibri" w:hAnsi="Calibri" w:cs="Calibri"/>
          <w:sz w:val="22"/>
          <w:szCs w:val="22"/>
        </w:rPr>
        <w:br w:type="page"/>
      </w:r>
    </w:p>
    <w:p w14:paraId="3AF55259" w14:textId="1DFA0173" w:rsidR="00D611B5" w:rsidRPr="0092540B" w:rsidRDefault="00D611B5" w:rsidP="0092540B">
      <w:pPr>
        <w:pStyle w:val="Heading1"/>
        <w:spacing w:after="240"/>
        <w:jc w:val="center"/>
        <w:rPr>
          <w:rFonts w:ascii="Calibri" w:hAnsi="Calibri" w:cs="Calibri"/>
          <w:sz w:val="22"/>
          <w:szCs w:val="22"/>
          <w:lang w:val="el-GR"/>
        </w:rPr>
      </w:pPr>
      <w:bookmarkStart w:id="42" w:name="_Toc240894796"/>
      <w:bookmarkEnd w:id="40"/>
      <w:bookmarkEnd w:id="41"/>
      <w:r w:rsidRPr="0092540B">
        <w:rPr>
          <w:rFonts w:ascii="Calibri" w:hAnsi="Calibri" w:cs="Calibri"/>
          <w:sz w:val="22"/>
          <w:szCs w:val="22"/>
          <w:lang w:val="el-GR"/>
        </w:rPr>
        <w:lastRenderedPageBreak/>
        <w:t xml:space="preserve">ΠΑΡΑΡΤΗΜΑ </w:t>
      </w:r>
      <w:r w:rsidRPr="0092540B">
        <w:rPr>
          <w:rFonts w:ascii="Calibri" w:hAnsi="Calibri" w:cs="Calibri"/>
          <w:sz w:val="22"/>
          <w:szCs w:val="22"/>
        </w:rPr>
        <w:t>I</w:t>
      </w:r>
      <w:r w:rsidR="006C3539" w:rsidRPr="0092540B">
        <w:rPr>
          <w:rFonts w:ascii="Calibri" w:hAnsi="Calibri" w:cs="Calibri"/>
          <w:sz w:val="22"/>
          <w:szCs w:val="22"/>
        </w:rPr>
        <w:t>II</w:t>
      </w:r>
      <w:r w:rsidR="0086682D" w:rsidRPr="0092540B">
        <w:rPr>
          <w:rFonts w:ascii="Calibri" w:hAnsi="Calibri" w:cs="Calibri"/>
          <w:sz w:val="22"/>
          <w:szCs w:val="22"/>
          <w:lang w:val="el-GR"/>
        </w:rPr>
        <w:t xml:space="preserve">: ΟΔΗΓΙΕΣ </w:t>
      </w:r>
      <w:r w:rsidR="007D70FF" w:rsidRPr="0092540B">
        <w:rPr>
          <w:rFonts w:ascii="Calibri" w:hAnsi="Calibri" w:cs="Calibri"/>
          <w:sz w:val="22"/>
          <w:szCs w:val="22"/>
          <w:lang w:val="el-GR"/>
        </w:rPr>
        <w:t xml:space="preserve">ΕΚΔΟΣΗΣ </w:t>
      </w:r>
      <w:r w:rsidR="0086682D" w:rsidRPr="0092540B">
        <w:rPr>
          <w:rFonts w:ascii="Calibri" w:hAnsi="Calibri" w:cs="Calibri"/>
          <w:sz w:val="22"/>
          <w:szCs w:val="22"/>
          <w:lang w:val="el-GR"/>
        </w:rPr>
        <w:t xml:space="preserve">ΕΓΓΥΗΤΙΚΗΣ </w:t>
      </w:r>
      <w:r w:rsidR="0005251F" w:rsidRPr="0092540B">
        <w:rPr>
          <w:rFonts w:ascii="Calibri" w:hAnsi="Calibri" w:cs="Calibri"/>
          <w:sz w:val="22"/>
          <w:szCs w:val="22"/>
          <w:lang w:val="el-GR"/>
        </w:rPr>
        <w:t>ΣΥΜΜΕΤΟΧΗΣ / ΚΑΛΗΣ ΕΚΤΕΛΕΣΗΣ</w:t>
      </w:r>
      <w:bookmarkEnd w:id="42"/>
    </w:p>
    <w:p w14:paraId="7064E8DC" w14:textId="77777777" w:rsidR="00D611B5" w:rsidRPr="0092540B" w:rsidRDefault="00D611B5" w:rsidP="0092540B">
      <w:pPr>
        <w:spacing w:before="120" w:after="120"/>
        <w:jc w:val="both"/>
        <w:rPr>
          <w:rFonts w:ascii="Calibri" w:eastAsia="Arial" w:hAnsi="Calibri" w:cs="Calibri"/>
          <w:b/>
          <w:bCs/>
          <w:color w:val="auto"/>
          <w:sz w:val="22"/>
          <w:szCs w:val="22"/>
        </w:rPr>
      </w:pPr>
      <w:r w:rsidRPr="0092540B">
        <w:rPr>
          <w:rFonts w:ascii="Calibri" w:eastAsia="Arial" w:hAnsi="Calibri" w:cs="Calibri"/>
          <w:b/>
          <w:bCs/>
          <w:color w:val="auto"/>
          <w:sz w:val="22"/>
          <w:szCs w:val="22"/>
        </w:rPr>
        <w:t>Οδηγίες για την κατάρτιση εγγυητικής επιστολής Καλής Εκτέλεσης</w:t>
      </w:r>
    </w:p>
    <w:p w14:paraId="6A463987" w14:textId="0F7A80BE" w:rsidR="00D611B5" w:rsidRPr="0092540B" w:rsidRDefault="00D611B5" w:rsidP="0092540B">
      <w:pPr>
        <w:widowControl/>
        <w:tabs>
          <w:tab w:val="left" w:pos="406"/>
        </w:tabs>
        <w:spacing w:before="120" w:after="8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Η εγγυητική επιστολή καλής εκτέλεσης είναι διατυπωμένη στην ελληνική γλώσσα. Εφόσον πρόκειται για εγγυητική επιστολή σε άλλη, πλην της ελληνικής, γλώσσα, αυτή γίνεται δεκτή εφόσον συνοδεύεται από επίσημη μετάφρασή της στην ελληνική γλώσσα. </w:t>
      </w:r>
    </w:p>
    <w:p w14:paraId="2319E8C1" w14:textId="77777777" w:rsidR="00D611B5" w:rsidRPr="0092540B" w:rsidRDefault="00D611B5" w:rsidP="0092540B">
      <w:pPr>
        <w:widowControl/>
        <w:tabs>
          <w:tab w:val="left" w:pos="406"/>
        </w:tabs>
        <w:spacing w:before="120" w:after="8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Η εγγυητική επιστολή εκδίδεται από πιστωτικό ίδρυμα ή άλλο νομικό πρόσωπο που έχει κατά νόμο το δικαίωμα αυτό και λειτουργεί νόμιμα στην Ελλάδα ή σε άλλο κράτος μέλος της Ευρωπαϊκής Ένωσης. </w:t>
      </w:r>
    </w:p>
    <w:p w14:paraId="3402FF7E" w14:textId="69A9ABD3" w:rsidR="00D611B5" w:rsidRPr="0092540B" w:rsidRDefault="00D611B5" w:rsidP="0092540B">
      <w:pPr>
        <w:widowControl/>
        <w:spacing w:before="120" w:after="120"/>
        <w:jc w:val="both"/>
        <w:rPr>
          <w:rFonts w:ascii="Calibri" w:eastAsia="Times New Roman" w:hAnsi="Calibri" w:cs="Calibri"/>
          <w:b/>
          <w:color w:val="auto"/>
          <w:sz w:val="22"/>
          <w:szCs w:val="22"/>
        </w:rPr>
      </w:pPr>
      <w:r w:rsidRPr="0092540B">
        <w:rPr>
          <w:rFonts w:ascii="Calibri" w:eastAsia="Times New Roman" w:hAnsi="Calibri" w:cs="Calibri"/>
          <w:color w:val="auto"/>
          <w:sz w:val="22"/>
          <w:szCs w:val="22"/>
        </w:rPr>
        <w:t xml:space="preserve">Η εγγυητική επιστολή (καλής εκτέλεσης) απευθύνεται προς την Τράπεζα της Ελλάδος και περιλαμβάνει απαραίτητα ακόλουθα στοιχεία : </w:t>
      </w:r>
    </w:p>
    <w:p w14:paraId="72105445" w14:textId="77777777" w:rsidR="00D611B5" w:rsidRPr="0092540B" w:rsidRDefault="00D611B5" w:rsidP="0092540B">
      <w:pPr>
        <w:widowControl/>
        <w:numPr>
          <w:ilvl w:val="0"/>
          <w:numId w:val="4"/>
        </w:numPr>
        <w:spacing w:before="120"/>
        <w:jc w:val="both"/>
        <w:rPr>
          <w:rFonts w:ascii="Calibri" w:eastAsia="Times New Roman" w:hAnsi="Calibri" w:cs="Calibri"/>
          <w:b/>
          <w:color w:val="auto"/>
          <w:sz w:val="22"/>
          <w:szCs w:val="22"/>
        </w:rPr>
      </w:pPr>
      <w:r w:rsidRPr="0092540B">
        <w:rPr>
          <w:rFonts w:ascii="Calibri" w:eastAsia="Times New Roman" w:hAnsi="Calibri" w:cs="Calibri"/>
          <w:color w:val="auto"/>
          <w:sz w:val="22"/>
          <w:szCs w:val="22"/>
        </w:rPr>
        <w:t xml:space="preserve">Την ημερομηνία έκδοσης. </w:t>
      </w:r>
    </w:p>
    <w:p w14:paraId="777DD08D" w14:textId="77777777" w:rsidR="00D611B5" w:rsidRPr="0092540B" w:rsidRDefault="00D611B5" w:rsidP="0092540B">
      <w:pPr>
        <w:widowControl/>
        <w:numPr>
          <w:ilvl w:val="0"/>
          <w:numId w:val="4"/>
        </w:numPr>
        <w:spacing w:before="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Τον εκδότη (πλήρης επωνυμία – ΑΦΜ, διεύθυνση, τηλέφωνα κ.λπ.). </w:t>
      </w:r>
    </w:p>
    <w:p w14:paraId="30B6AA3C" w14:textId="77777777" w:rsidR="00D611B5" w:rsidRPr="0092540B" w:rsidRDefault="00D611B5" w:rsidP="0092540B">
      <w:pPr>
        <w:widowControl/>
        <w:numPr>
          <w:ilvl w:val="0"/>
          <w:numId w:val="4"/>
        </w:numPr>
        <w:spacing w:before="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Τον αριθμό της εγγυητικής επιστολής.</w:t>
      </w:r>
    </w:p>
    <w:p w14:paraId="6AAD80C2" w14:textId="77777777" w:rsidR="00D611B5" w:rsidRPr="0092540B" w:rsidRDefault="00D611B5" w:rsidP="0092540B">
      <w:pPr>
        <w:widowControl/>
        <w:numPr>
          <w:ilvl w:val="0"/>
          <w:numId w:val="4"/>
        </w:numPr>
        <w:spacing w:before="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Τον τύπο της εγγυητικής επιστολής.</w:t>
      </w:r>
    </w:p>
    <w:p w14:paraId="1D317ED3" w14:textId="77777777" w:rsidR="00D611B5" w:rsidRPr="0092540B" w:rsidRDefault="00D611B5" w:rsidP="0092540B">
      <w:pPr>
        <w:widowControl/>
        <w:numPr>
          <w:ilvl w:val="0"/>
          <w:numId w:val="4"/>
        </w:numPr>
        <w:spacing w:before="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Το ποσό που καλύπτει η εγγυητική επιστολή. </w:t>
      </w:r>
    </w:p>
    <w:p w14:paraId="0EDB3128" w14:textId="77777777" w:rsidR="00D611B5" w:rsidRPr="0092540B" w:rsidRDefault="00D611B5" w:rsidP="0092540B">
      <w:pPr>
        <w:widowControl/>
        <w:numPr>
          <w:ilvl w:val="0"/>
          <w:numId w:val="4"/>
        </w:numPr>
        <w:spacing w:before="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Την πλήρη επωνυμία και διεύθυνση του διαγωνιζόμενου ή του </w:t>
      </w:r>
      <w:r w:rsidR="003B63CF" w:rsidRPr="0092540B">
        <w:rPr>
          <w:rFonts w:ascii="Calibri" w:hAnsi="Calibri" w:cs="Calibri"/>
          <w:bCs/>
          <w:kern w:val="32"/>
          <w:sz w:val="22"/>
          <w:szCs w:val="22"/>
        </w:rPr>
        <w:t>Αναδόχου</w:t>
      </w:r>
      <w:r w:rsidRPr="0092540B">
        <w:rPr>
          <w:rFonts w:ascii="Calibri" w:eastAsia="Times New Roman" w:hAnsi="Calibri" w:cs="Calibri"/>
          <w:color w:val="auto"/>
          <w:sz w:val="22"/>
          <w:szCs w:val="22"/>
        </w:rPr>
        <w:t xml:space="preserve"> υπέρ του οποίου εκδίδεται η εγγύηση, καθώς και το ΑΦΜ αυτού. </w:t>
      </w:r>
    </w:p>
    <w:p w14:paraId="3351F4E4" w14:textId="6925FBB7" w:rsidR="00247634" w:rsidRPr="0092540B" w:rsidRDefault="00247634" w:rsidP="0092540B">
      <w:pPr>
        <w:pStyle w:val="ListParagraph"/>
        <w:widowControl/>
        <w:numPr>
          <w:ilvl w:val="0"/>
          <w:numId w:val="4"/>
        </w:numPr>
        <w:spacing w:before="120" w:after="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Τον αριθμό της σχετικής προκήρυξης ή της σύμβασης και τα προς προμήθεια υλικά ή τις προς παροχή υπηρεσίες (Για τον διαγωνισμό «</w:t>
      </w:r>
      <w:r w:rsidR="00060B75" w:rsidRPr="0092540B">
        <w:rPr>
          <w:rFonts w:ascii="Calibri" w:hAnsi="Calibri" w:cs="Calibri"/>
          <w:b/>
          <w:i/>
          <w:iCs/>
          <w:sz w:val="22"/>
          <w:szCs w:val="22"/>
        </w:rPr>
        <w:t xml:space="preserve">Παροχή Υπηρεσιών Φιλοξενίας για τη Διενέργεια Εξετάσεων πιστοποίησης </w:t>
      </w:r>
      <w:r w:rsidR="002751BC" w:rsidRPr="0092540B">
        <w:rPr>
          <w:rFonts w:ascii="Calibri" w:hAnsi="Calibri" w:cs="Calibri"/>
          <w:b/>
          <w:bCs/>
          <w:i/>
          <w:iCs/>
          <w:sz w:val="22"/>
          <w:szCs w:val="22"/>
        </w:rPr>
        <w:t>της Τράπεζας της Ελλάδος</w:t>
      </w:r>
      <w:r w:rsidR="005D303D" w:rsidRPr="0092540B">
        <w:rPr>
          <w:rFonts w:ascii="Calibri" w:hAnsi="Calibri" w:cs="Calibri"/>
          <w:b/>
          <w:sz w:val="22"/>
          <w:szCs w:val="22"/>
        </w:rPr>
        <w:t>»</w:t>
      </w:r>
      <w:r w:rsidR="009612B9" w:rsidRPr="0092540B">
        <w:rPr>
          <w:rFonts w:ascii="Calibri" w:eastAsia="Times New Roman" w:hAnsi="Calibri" w:cs="Calibri"/>
          <w:b/>
          <w:bCs/>
          <w:color w:val="auto"/>
          <w:sz w:val="22"/>
          <w:szCs w:val="22"/>
        </w:rPr>
        <w:t xml:space="preserve"> </w:t>
      </w:r>
      <w:r w:rsidRPr="0092540B">
        <w:rPr>
          <w:rFonts w:ascii="Calibri" w:eastAsia="Times New Roman" w:hAnsi="Calibri" w:cs="Calibri"/>
          <w:b/>
          <w:bCs/>
          <w:color w:val="auto"/>
          <w:sz w:val="22"/>
          <w:szCs w:val="22"/>
        </w:rPr>
        <w:t>- Προκήρυξη ΜΠ.202</w:t>
      </w:r>
      <w:r w:rsidR="00B415D2" w:rsidRPr="0092540B">
        <w:rPr>
          <w:rFonts w:ascii="Calibri" w:eastAsia="Times New Roman" w:hAnsi="Calibri" w:cs="Calibri"/>
          <w:b/>
          <w:bCs/>
          <w:color w:val="auto"/>
          <w:sz w:val="22"/>
          <w:szCs w:val="22"/>
        </w:rPr>
        <w:t>6</w:t>
      </w:r>
      <w:r w:rsidRPr="0092540B">
        <w:rPr>
          <w:rFonts w:ascii="Calibri" w:eastAsia="Times New Roman" w:hAnsi="Calibri" w:cs="Calibri"/>
          <w:b/>
          <w:bCs/>
          <w:color w:val="auto"/>
          <w:sz w:val="22"/>
          <w:szCs w:val="22"/>
        </w:rPr>
        <w:t>.</w:t>
      </w:r>
      <w:r w:rsidR="00F749A0" w:rsidRPr="0092540B">
        <w:rPr>
          <w:rFonts w:ascii="Calibri" w:eastAsia="Times New Roman" w:hAnsi="Calibri" w:cs="Calibri"/>
          <w:b/>
          <w:bCs/>
          <w:color w:val="auto"/>
          <w:sz w:val="22"/>
          <w:szCs w:val="22"/>
        </w:rPr>
        <w:t>64</w:t>
      </w:r>
      <w:r w:rsidR="00B415D2" w:rsidRPr="0092540B">
        <w:rPr>
          <w:rFonts w:ascii="Calibri" w:eastAsia="Times New Roman" w:hAnsi="Calibri" w:cs="Calibri"/>
          <w:b/>
          <w:bCs/>
          <w:color w:val="auto"/>
          <w:sz w:val="22"/>
          <w:szCs w:val="22"/>
        </w:rPr>
        <w:t>Α</w:t>
      </w:r>
      <w:r w:rsidRPr="0092540B">
        <w:rPr>
          <w:rFonts w:ascii="Calibri" w:eastAsia="Times New Roman" w:hAnsi="Calibri" w:cs="Calibri"/>
          <w:color w:val="auto"/>
          <w:sz w:val="22"/>
          <w:szCs w:val="22"/>
        </w:rPr>
        <w:t>»).</w:t>
      </w:r>
    </w:p>
    <w:p w14:paraId="46280344" w14:textId="77777777" w:rsidR="00D611B5" w:rsidRPr="0092540B" w:rsidRDefault="00D611B5" w:rsidP="0092540B">
      <w:pPr>
        <w:widowControl/>
        <w:numPr>
          <w:ilvl w:val="0"/>
          <w:numId w:val="4"/>
        </w:numPr>
        <w:spacing w:before="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Τον χρόνο για τον οποίο ισχύει η εγγυητική επιστολή. </w:t>
      </w:r>
    </w:p>
    <w:p w14:paraId="08121FF9" w14:textId="77777777" w:rsidR="00D611B5" w:rsidRPr="0092540B" w:rsidRDefault="00D611B5" w:rsidP="0092540B">
      <w:pPr>
        <w:widowControl/>
        <w:numPr>
          <w:ilvl w:val="0"/>
          <w:numId w:val="4"/>
        </w:numPr>
        <w:autoSpaceDE w:val="0"/>
        <w:autoSpaceDN w:val="0"/>
        <w:adjustRightInd w:val="0"/>
        <w:spacing w:before="120"/>
        <w:jc w:val="both"/>
        <w:rPr>
          <w:rFonts w:ascii="Calibri" w:eastAsia="Times New Roman" w:hAnsi="Calibri" w:cs="Calibri"/>
          <w:color w:val="auto"/>
          <w:sz w:val="22"/>
          <w:szCs w:val="22"/>
          <w:lang w:eastAsia="el-GR"/>
        </w:rPr>
      </w:pPr>
      <w:r w:rsidRPr="0092540B">
        <w:rPr>
          <w:rFonts w:ascii="Calibri" w:eastAsia="Times New Roman" w:hAnsi="Calibri" w:cs="Calibri"/>
          <w:color w:val="auto"/>
          <w:sz w:val="22"/>
          <w:szCs w:val="22"/>
          <w:lang w:eastAsia="el-GR"/>
        </w:rPr>
        <w:t>Ότι η εγγύηση παρέχεται ανέκκλητα και ανεπιφύλακτα, ο δε εκδότης παραιτείται της ενστάσεως διζήσεως.</w:t>
      </w:r>
    </w:p>
    <w:p w14:paraId="3A6145E2" w14:textId="77777777" w:rsidR="00D611B5" w:rsidRPr="0092540B" w:rsidRDefault="00D611B5" w:rsidP="0092540B">
      <w:pPr>
        <w:widowControl/>
        <w:numPr>
          <w:ilvl w:val="0"/>
          <w:numId w:val="4"/>
        </w:numPr>
        <w:autoSpaceDE w:val="0"/>
        <w:autoSpaceDN w:val="0"/>
        <w:adjustRightInd w:val="0"/>
        <w:spacing w:before="120"/>
        <w:jc w:val="both"/>
        <w:rPr>
          <w:rFonts w:ascii="Calibri" w:eastAsia="Times New Roman" w:hAnsi="Calibri" w:cs="Calibri"/>
          <w:color w:val="auto"/>
          <w:sz w:val="22"/>
          <w:szCs w:val="22"/>
          <w:lang w:eastAsia="el-GR"/>
        </w:rPr>
      </w:pPr>
      <w:r w:rsidRPr="0092540B">
        <w:rPr>
          <w:rFonts w:ascii="Calibri" w:eastAsia="Times New Roman" w:hAnsi="Calibri" w:cs="Calibri"/>
          <w:color w:val="auto"/>
          <w:sz w:val="22"/>
          <w:szCs w:val="22"/>
          <w:lang w:eastAsia="el-GR"/>
        </w:rPr>
        <w:t>Ότι το ποσόν της εγγύησης τηρείται στη διάθεση της Τράπεζας της Ελλάδος και ότι θα καταβληθεί ολικώς ή μερικώς χωρίς καμία από μέρος του εκδότη αντίρρηση ή ένσταση και χωρίς να ερευνηθεί το βάσιμο ή μη της απαίτησης, μέσα σε τρείς (3) ημέρες από την απλή έγγραφη ειδοποίησή του.</w:t>
      </w:r>
    </w:p>
    <w:p w14:paraId="40C2D24F" w14:textId="77777777" w:rsidR="00D611B5" w:rsidRPr="0092540B" w:rsidRDefault="00D611B5" w:rsidP="0092540B">
      <w:pPr>
        <w:widowControl/>
        <w:numPr>
          <w:ilvl w:val="0"/>
          <w:numId w:val="4"/>
        </w:numPr>
        <w:autoSpaceDE w:val="0"/>
        <w:autoSpaceDN w:val="0"/>
        <w:adjustRightInd w:val="0"/>
        <w:spacing w:before="120"/>
        <w:jc w:val="both"/>
        <w:rPr>
          <w:rFonts w:ascii="Calibri" w:eastAsia="Times New Roman" w:hAnsi="Calibri" w:cs="Calibri"/>
          <w:color w:val="auto"/>
          <w:sz w:val="22"/>
          <w:szCs w:val="22"/>
          <w:lang w:eastAsia="el-GR"/>
        </w:rPr>
      </w:pPr>
      <w:r w:rsidRPr="0092540B">
        <w:rPr>
          <w:rFonts w:ascii="Calibri" w:eastAsia="Times New Roman" w:hAnsi="Calibri" w:cs="Calibri"/>
          <w:color w:val="auto"/>
          <w:sz w:val="22"/>
          <w:szCs w:val="22"/>
          <w:lang w:eastAsia="el-GR"/>
        </w:rPr>
        <w:t xml:space="preserve">Τον όρο ότι σε περίπτωση κατάπτωσης της εγγύησης, θα αποδίδεται στην Τράπεζα το ονομαστικό ποσό της κατάπτωσης, ενώ τυχόν τέλη, φόροι ή άλλα έξοδα που αναλογούν, δεν θα παρακρατούνται από το ποσό της κατάπτωσης και θα βαρύνουν αποκλειστικά τον εκδότη της εγγυητικής επιστολής. </w:t>
      </w:r>
    </w:p>
    <w:p w14:paraId="0D0AE70F" w14:textId="77777777" w:rsidR="00D611B5" w:rsidRPr="0092540B" w:rsidRDefault="00D611B5" w:rsidP="0092540B">
      <w:pPr>
        <w:widowControl/>
        <w:numPr>
          <w:ilvl w:val="0"/>
          <w:numId w:val="4"/>
        </w:numPr>
        <w:autoSpaceDE w:val="0"/>
        <w:autoSpaceDN w:val="0"/>
        <w:adjustRightInd w:val="0"/>
        <w:spacing w:before="120"/>
        <w:jc w:val="both"/>
        <w:rPr>
          <w:rFonts w:ascii="Calibri" w:eastAsia="Times New Roman" w:hAnsi="Calibri" w:cs="Calibri"/>
          <w:color w:val="auto"/>
          <w:sz w:val="22"/>
          <w:szCs w:val="22"/>
          <w:lang w:eastAsia="el-GR"/>
        </w:rPr>
      </w:pPr>
      <w:r w:rsidRPr="0092540B">
        <w:rPr>
          <w:rFonts w:ascii="Calibri" w:eastAsia="Times New Roman" w:hAnsi="Calibri" w:cs="Calibri"/>
          <w:color w:val="auto"/>
          <w:sz w:val="22"/>
          <w:szCs w:val="22"/>
          <w:lang w:eastAsia="el-GR"/>
        </w:rPr>
        <w:t>Τον όρο ότι ο εκδότης της εγγυητικής επιστολής υποχρεούται να προβεί στην παράταση της εγγύησης, ύστερα από έγγραφη ειδοποίησή του από την Τράπεζα, που θα υποβληθεί πριν από την λήξη της εγγύησης.</w:t>
      </w:r>
    </w:p>
    <w:p w14:paraId="764EF36D" w14:textId="77777777" w:rsidR="00D611B5" w:rsidRPr="0092540B" w:rsidRDefault="00D611B5" w:rsidP="0092540B">
      <w:pPr>
        <w:widowControl/>
        <w:numPr>
          <w:ilvl w:val="0"/>
          <w:numId w:val="4"/>
        </w:numPr>
        <w:autoSpaceDE w:val="0"/>
        <w:autoSpaceDN w:val="0"/>
        <w:adjustRightInd w:val="0"/>
        <w:spacing w:before="120"/>
        <w:jc w:val="both"/>
        <w:rPr>
          <w:rFonts w:ascii="Calibri" w:eastAsia="Times New Roman" w:hAnsi="Calibri" w:cs="Calibri"/>
          <w:color w:val="auto"/>
          <w:sz w:val="22"/>
          <w:szCs w:val="22"/>
          <w:lang w:eastAsia="el-GR"/>
        </w:rPr>
      </w:pPr>
      <w:r w:rsidRPr="0092540B">
        <w:rPr>
          <w:rFonts w:ascii="Calibri" w:eastAsia="Times New Roman" w:hAnsi="Calibri" w:cs="Calibri"/>
          <w:color w:val="auto"/>
          <w:sz w:val="22"/>
          <w:szCs w:val="22"/>
          <w:lang w:eastAsia="el-GR"/>
        </w:rPr>
        <w:t xml:space="preserve">Τον όρο ότι η εγγύηση όπως και κάθε υποχρέωση που απορρέει από αυτή θα διέπεται από τους Ελληνικούς νόμους, ενώ αρμόδια για επίλυση των τυχόν διαφορών που προκύπτουν από αυτή, θα είναι τα Δικαστήρια της Αθήνας. </w:t>
      </w:r>
    </w:p>
    <w:p w14:paraId="495C7BA7" w14:textId="65498BD1" w:rsidR="00D611B5" w:rsidRPr="0092540B" w:rsidRDefault="00D611B5" w:rsidP="0092540B">
      <w:pPr>
        <w:widowControl/>
        <w:spacing w:before="120"/>
        <w:jc w:val="both"/>
        <w:rPr>
          <w:rFonts w:ascii="Calibri" w:eastAsia="Times New Roman" w:hAnsi="Calibri" w:cs="Calibri"/>
          <w:color w:val="auto"/>
          <w:sz w:val="22"/>
          <w:szCs w:val="22"/>
        </w:rPr>
      </w:pPr>
    </w:p>
    <w:p w14:paraId="7C00834A" w14:textId="77777777" w:rsidR="00D611B5" w:rsidRPr="0092540B" w:rsidRDefault="00D611B5" w:rsidP="0092540B">
      <w:pPr>
        <w:widowControl/>
        <w:rPr>
          <w:rFonts w:ascii="Calibri" w:hAnsi="Calibri" w:cs="Calibri"/>
          <w:bCs/>
          <w:sz w:val="22"/>
          <w:szCs w:val="22"/>
        </w:rPr>
      </w:pPr>
      <w:r w:rsidRPr="0092540B">
        <w:rPr>
          <w:rFonts w:ascii="Calibri" w:hAnsi="Calibri" w:cs="Calibri"/>
          <w:bCs/>
          <w:sz w:val="22"/>
          <w:szCs w:val="22"/>
        </w:rPr>
        <w:br w:type="page"/>
      </w:r>
    </w:p>
    <w:p w14:paraId="3AB9B4FB" w14:textId="1B166163" w:rsidR="00D611B5" w:rsidRPr="0092540B" w:rsidRDefault="00D611B5" w:rsidP="0092540B">
      <w:pPr>
        <w:pStyle w:val="Heading1"/>
        <w:spacing w:after="240"/>
        <w:jc w:val="center"/>
        <w:rPr>
          <w:rFonts w:ascii="Calibri" w:hAnsi="Calibri" w:cs="Calibri"/>
          <w:sz w:val="22"/>
          <w:szCs w:val="22"/>
          <w:lang w:val="el-GR"/>
        </w:rPr>
      </w:pPr>
      <w:bookmarkStart w:id="43" w:name="_Toc174449957"/>
      <w:bookmarkStart w:id="44" w:name="_Toc174520794"/>
      <w:bookmarkStart w:id="45" w:name="_Toc240894797"/>
      <w:r w:rsidRPr="0092540B">
        <w:rPr>
          <w:rFonts w:ascii="Calibri" w:hAnsi="Calibri" w:cs="Calibri"/>
          <w:sz w:val="22"/>
          <w:szCs w:val="22"/>
          <w:lang w:val="el-GR"/>
        </w:rPr>
        <w:lastRenderedPageBreak/>
        <w:t xml:space="preserve">ΠΑΡΑΡΤΗΜΑ </w:t>
      </w:r>
      <w:bookmarkEnd w:id="43"/>
      <w:bookmarkEnd w:id="44"/>
      <w:r w:rsidR="006C3539" w:rsidRPr="0092540B">
        <w:rPr>
          <w:rFonts w:ascii="Calibri" w:hAnsi="Calibri" w:cs="Calibri"/>
          <w:sz w:val="22"/>
          <w:szCs w:val="22"/>
        </w:rPr>
        <w:t>I</w:t>
      </w:r>
      <w:r w:rsidRPr="0092540B">
        <w:rPr>
          <w:rFonts w:ascii="Calibri" w:hAnsi="Calibri" w:cs="Calibri"/>
          <w:sz w:val="22"/>
          <w:szCs w:val="22"/>
        </w:rPr>
        <w:t>V</w:t>
      </w:r>
      <w:r w:rsidR="0086682D" w:rsidRPr="0092540B">
        <w:rPr>
          <w:rFonts w:ascii="Calibri" w:hAnsi="Calibri" w:cs="Calibri"/>
          <w:sz w:val="22"/>
          <w:szCs w:val="22"/>
          <w:lang w:val="el-GR"/>
        </w:rPr>
        <w:t>: ΥΠΕΥΘΥΝΗ ΔΗΛΩΣΗ</w:t>
      </w:r>
      <w:bookmarkEnd w:id="45"/>
    </w:p>
    <w:p w14:paraId="0160C7D8" w14:textId="77777777" w:rsidR="00D611B5" w:rsidRPr="0092540B" w:rsidRDefault="00D611B5" w:rsidP="0092540B">
      <w:pPr>
        <w:spacing w:before="120" w:after="120"/>
        <w:jc w:val="both"/>
        <w:rPr>
          <w:rFonts w:ascii="Calibri" w:hAnsi="Calibri" w:cs="Calibri"/>
          <w:sz w:val="22"/>
          <w:szCs w:val="22"/>
        </w:rPr>
      </w:pPr>
    </w:p>
    <w:p w14:paraId="78DF67F5" w14:textId="77777777" w:rsidR="00D611B5" w:rsidRPr="0092540B" w:rsidRDefault="00D611B5" w:rsidP="0092540B">
      <w:pPr>
        <w:widowControl/>
        <w:spacing w:before="120"/>
        <w:jc w:val="center"/>
        <w:rPr>
          <w:rFonts w:ascii="Calibri" w:eastAsia="Calibri" w:hAnsi="Calibri" w:cs="Calibri"/>
          <w:color w:val="auto"/>
          <w:sz w:val="22"/>
          <w:szCs w:val="22"/>
        </w:rPr>
      </w:pPr>
      <w:r w:rsidRPr="0092540B">
        <w:rPr>
          <w:rFonts w:ascii="Calibri" w:eastAsia="Calibri" w:hAnsi="Calibri" w:cs="Calibri"/>
          <w:color w:val="auto"/>
          <w:sz w:val="22"/>
          <w:szCs w:val="22"/>
        </w:rPr>
        <w:t>ΥΠΕΥΘΥΝΗ ΔΗΛΩΣΗ ΑΠΟΔΟΧΗΣ ΟΡΩΝ</w:t>
      </w:r>
    </w:p>
    <w:p w14:paraId="2DA40E94" w14:textId="28392033" w:rsidR="00D611B5" w:rsidRPr="0092540B" w:rsidRDefault="00D611B5" w:rsidP="0092540B">
      <w:pPr>
        <w:widowControl/>
        <w:spacing w:before="120"/>
        <w:jc w:val="center"/>
        <w:rPr>
          <w:rFonts w:ascii="Calibri" w:eastAsia="Calibri" w:hAnsi="Calibri" w:cs="Calibri"/>
          <w:color w:val="auto"/>
          <w:sz w:val="22"/>
          <w:szCs w:val="22"/>
        </w:rPr>
      </w:pPr>
      <w:r w:rsidRPr="0092540B">
        <w:rPr>
          <w:rFonts w:ascii="Calibri" w:eastAsia="Calibri" w:hAnsi="Calibri" w:cs="Calibri"/>
          <w:color w:val="auto"/>
          <w:sz w:val="22"/>
          <w:szCs w:val="22"/>
        </w:rPr>
        <w:t>(</w:t>
      </w:r>
      <w:r w:rsidRPr="0092540B">
        <w:rPr>
          <w:rFonts w:ascii="Calibri" w:eastAsia="Calibri" w:hAnsi="Calibri" w:cs="Calibri"/>
          <w:b/>
          <w:color w:val="auto"/>
          <w:sz w:val="22"/>
          <w:szCs w:val="22"/>
        </w:rPr>
        <w:t xml:space="preserve">για χρήση μέσω </w:t>
      </w:r>
      <w:hyperlink r:id="rId13" w:history="1">
        <w:r w:rsidR="00492955" w:rsidRPr="0092540B">
          <w:rPr>
            <w:rStyle w:val="Hyperlink"/>
            <w:rFonts w:ascii="Calibri" w:eastAsia="Times New Roman" w:hAnsi="Calibri" w:cs="Calibri"/>
            <w:sz w:val="22"/>
            <w:szCs w:val="22"/>
          </w:rPr>
          <w:t>gov.gr</w:t>
        </w:r>
      </w:hyperlink>
      <w:r w:rsidRPr="0092540B">
        <w:rPr>
          <w:rFonts w:ascii="Calibri" w:eastAsia="Calibri" w:hAnsi="Calibri" w:cs="Calibri"/>
          <w:color w:val="auto"/>
          <w:sz w:val="22"/>
          <w:szCs w:val="22"/>
        </w:rPr>
        <w:t>)</w:t>
      </w:r>
    </w:p>
    <w:p w14:paraId="09D00A6D" w14:textId="77777777" w:rsidR="00D611B5" w:rsidRPr="0092540B" w:rsidRDefault="00D611B5" w:rsidP="0092540B">
      <w:pPr>
        <w:widowControl/>
        <w:spacing w:before="120"/>
        <w:jc w:val="both"/>
        <w:rPr>
          <w:rFonts w:ascii="Calibri" w:eastAsia="Calibri" w:hAnsi="Calibri" w:cs="Calibri"/>
          <w:color w:val="auto"/>
          <w:sz w:val="22"/>
          <w:szCs w:val="22"/>
        </w:rPr>
      </w:pPr>
    </w:p>
    <w:p w14:paraId="0D2CB617" w14:textId="77777777" w:rsidR="00D611B5" w:rsidRPr="0092540B" w:rsidRDefault="00D611B5" w:rsidP="0092540B">
      <w:pPr>
        <w:widowControl/>
        <w:spacing w:before="120"/>
        <w:jc w:val="both"/>
        <w:rPr>
          <w:rFonts w:ascii="Calibri" w:eastAsia="Calibri" w:hAnsi="Calibri" w:cs="Calibri"/>
          <w:color w:val="auto"/>
          <w:sz w:val="22"/>
          <w:szCs w:val="22"/>
        </w:rPr>
      </w:pPr>
      <w:r w:rsidRPr="0092540B">
        <w:rPr>
          <w:rFonts w:ascii="Calibri" w:eastAsia="Calibri" w:hAnsi="Calibri" w:cs="Calibri"/>
          <w:color w:val="auto"/>
          <w:sz w:val="22"/>
          <w:szCs w:val="22"/>
        </w:rPr>
        <w:t>Ο κάτωθι υπογράφων ……………….. νόμιμος εκπρόσωπος της εταιρείας  ………………… (ή της ατομικής επιχείρησής μου) δηλώνω υπεύθυνα:</w:t>
      </w:r>
    </w:p>
    <w:p w14:paraId="07525691" w14:textId="77777777" w:rsidR="00D611B5" w:rsidRPr="0092540B" w:rsidRDefault="00D611B5" w:rsidP="0092540B">
      <w:pPr>
        <w:widowControl/>
        <w:spacing w:before="120"/>
        <w:jc w:val="both"/>
        <w:rPr>
          <w:rFonts w:ascii="Calibri" w:eastAsia="Calibri" w:hAnsi="Calibri" w:cs="Calibri"/>
          <w:color w:val="auto"/>
          <w:sz w:val="22"/>
          <w:szCs w:val="22"/>
        </w:rPr>
      </w:pPr>
    </w:p>
    <w:p w14:paraId="7CCFB3B7" w14:textId="6199A086" w:rsidR="00D611B5" w:rsidRPr="0092540B" w:rsidRDefault="00D611B5" w:rsidP="0092540B">
      <w:pPr>
        <w:pStyle w:val="ListParagraph"/>
        <w:widowControl/>
        <w:numPr>
          <w:ilvl w:val="0"/>
          <w:numId w:val="5"/>
        </w:numPr>
        <w:tabs>
          <w:tab w:val="left" w:pos="284"/>
        </w:tabs>
        <w:spacing w:before="120" w:after="8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την αποδοχή ανεπιφύλακτα όλων των όρων της </w:t>
      </w:r>
      <w:r w:rsidRPr="0092540B">
        <w:rPr>
          <w:rFonts w:ascii="Calibri" w:eastAsia="Times New Roman" w:hAnsi="Calibri" w:cs="Calibri"/>
          <w:b/>
          <w:bCs/>
          <w:color w:val="auto"/>
          <w:sz w:val="22"/>
          <w:szCs w:val="22"/>
        </w:rPr>
        <w:t>Προκήρυξης ΜΠ.202</w:t>
      </w:r>
      <w:r w:rsidR="006C7BDF" w:rsidRPr="0092540B">
        <w:rPr>
          <w:rFonts w:ascii="Calibri" w:eastAsia="Times New Roman" w:hAnsi="Calibri" w:cs="Calibri"/>
          <w:b/>
          <w:bCs/>
          <w:color w:val="auto"/>
          <w:sz w:val="22"/>
          <w:szCs w:val="22"/>
        </w:rPr>
        <w:t>6</w:t>
      </w:r>
      <w:r w:rsidRPr="0092540B">
        <w:rPr>
          <w:rFonts w:ascii="Calibri" w:eastAsia="Times New Roman" w:hAnsi="Calibri" w:cs="Calibri"/>
          <w:b/>
          <w:bCs/>
          <w:color w:val="auto"/>
          <w:sz w:val="22"/>
          <w:szCs w:val="22"/>
        </w:rPr>
        <w:t>.</w:t>
      </w:r>
      <w:r w:rsidR="00275C6C" w:rsidRPr="0092540B">
        <w:rPr>
          <w:rFonts w:ascii="Calibri" w:eastAsia="Times New Roman" w:hAnsi="Calibri" w:cs="Calibri"/>
          <w:b/>
          <w:bCs/>
          <w:color w:val="auto"/>
          <w:sz w:val="22"/>
          <w:szCs w:val="22"/>
        </w:rPr>
        <w:t>64</w:t>
      </w:r>
      <w:r w:rsidR="006C7BDF" w:rsidRPr="0092540B">
        <w:rPr>
          <w:rFonts w:ascii="Calibri" w:eastAsia="Times New Roman" w:hAnsi="Calibri" w:cs="Calibri"/>
          <w:b/>
          <w:bCs/>
          <w:color w:val="auto"/>
          <w:sz w:val="22"/>
          <w:szCs w:val="22"/>
        </w:rPr>
        <w:t>Α</w:t>
      </w:r>
      <w:r w:rsidRPr="0092540B">
        <w:rPr>
          <w:rFonts w:ascii="Calibri" w:eastAsia="Times New Roman" w:hAnsi="Calibri" w:cs="Calibri"/>
          <w:color w:val="auto"/>
          <w:sz w:val="22"/>
          <w:szCs w:val="22"/>
        </w:rPr>
        <w:t xml:space="preserve">, </w:t>
      </w:r>
    </w:p>
    <w:p w14:paraId="472E78C7" w14:textId="77777777" w:rsidR="00D611B5" w:rsidRPr="0092540B" w:rsidRDefault="00D611B5" w:rsidP="0092540B">
      <w:pPr>
        <w:pStyle w:val="ListParagraph"/>
        <w:widowControl/>
        <w:numPr>
          <w:ilvl w:val="0"/>
          <w:numId w:val="5"/>
        </w:numPr>
        <w:tabs>
          <w:tab w:val="left" w:pos="284"/>
        </w:tabs>
        <w:spacing w:before="120" w:after="80"/>
        <w:jc w:val="both"/>
        <w:rPr>
          <w:rFonts w:ascii="Calibri" w:eastAsia="Times New Roman" w:hAnsi="Calibri" w:cs="Calibri"/>
          <w:sz w:val="22"/>
          <w:szCs w:val="22"/>
        </w:rPr>
      </w:pPr>
      <w:r w:rsidRPr="0092540B">
        <w:rPr>
          <w:rFonts w:ascii="Calibri" w:eastAsia="Times New Roman" w:hAnsi="Calibri" w:cs="Calibri"/>
          <w:sz w:val="22"/>
          <w:szCs w:val="22"/>
        </w:rPr>
        <w:t xml:space="preserve">ότι </w:t>
      </w:r>
      <w:r w:rsidRPr="0092540B">
        <w:rPr>
          <w:rFonts w:ascii="Calibri" w:eastAsia="Times New Roman" w:hAnsi="Calibri" w:cs="Calibri"/>
          <w:bCs/>
          <w:sz w:val="22"/>
          <w:szCs w:val="22"/>
        </w:rPr>
        <w:t>μέχρι και την ημέρα υποβολής της προσφοράς</w:t>
      </w:r>
      <w:r w:rsidRPr="0092540B">
        <w:rPr>
          <w:rFonts w:ascii="Calibri" w:eastAsia="Times New Roman" w:hAnsi="Calibri" w:cs="Calibri"/>
          <w:b/>
          <w:bCs/>
          <w:sz w:val="22"/>
          <w:szCs w:val="22"/>
        </w:rPr>
        <w:t xml:space="preserve"> </w:t>
      </w:r>
      <w:r w:rsidRPr="0092540B">
        <w:rPr>
          <w:rFonts w:ascii="Calibri" w:eastAsia="Times New Roman" w:hAnsi="Calibri" w:cs="Calibri"/>
          <w:sz w:val="22"/>
          <w:szCs w:val="22"/>
        </w:rPr>
        <w:t>δεν συντρέχει για την εταιρεία (ή την ατομική επιχείρησή μου) κάποια από τις παρακάτω περιπτώσεις:</w:t>
      </w:r>
    </w:p>
    <w:p w14:paraId="5CDC4987" w14:textId="77777777" w:rsidR="00D611B5" w:rsidRPr="0092540B" w:rsidRDefault="00D611B5" w:rsidP="0092540B">
      <w:pPr>
        <w:widowControl/>
        <w:numPr>
          <w:ilvl w:val="0"/>
          <w:numId w:val="6"/>
        </w:numPr>
        <w:suppressAutoHyphens/>
        <w:autoSpaceDE w:val="0"/>
        <w:autoSpaceDN w:val="0"/>
        <w:adjustRightInd w:val="0"/>
        <w:spacing w:before="120"/>
        <w:ind w:left="1440" w:hanging="180"/>
        <w:jc w:val="both"/>
        <w:textAlignment w:val="baseline"/>
        <w:rPr>
          <w:rFonts w:ascii="Calibri" w:eastAsia="Times New Roman" w:hAnsi="Calibri" w:cs="Calibri"/>
          <w:sz w:val="22"/>
          <w:szCs w:val="22"/>
        </w:rPr>
      </w:pPr>
      <w:r w:rsidRPr="0092540B">
        <w:rPr>
          <w:rFonts w:ascii="Calibri" w:eastAsia="Times New Roman" w:hAnsi="Calibri" w:cs="Calibri"/>
          <w:sz w:val="22"/>
          <w:szCs w:val="22"/>
        </w:rPr>
        <w:t>δεν τελεί υπό πτώχευση, εκκαθάριση, αναγκαστική διαχείριση, πτωχευτικό συμβιβασμό ή άλλη ανάλογη κατάσταση αφερεγγυότητας.</w:t>
      </w:r>
    </w:p>
    <w:p w14:paraId="09FD94B7" w14:textId="77777777" w:rsidR="00D611B5" w:rsidRPr="0092540B" w:rsidRDefault="00D611B5" w:rsidP="0092540B">
      <w:pPr>
        <w:widowControl/>
        <w:numPr>
          <w:ilvl w:val="0"/>
          <w:numId w:val="6"/>
        </w:numPr>
        <w:suppressAutoHyphens/>
        <w:autoSpaceDE w:val="0"/>
        <w:autoSpaceDN w:val="0"/>
        <w:adjustRightInd w:val="0"/>
        <w:spacing w:before="120"/>
        <w:ind w:left="1440" w:hanging="180"/>
        <w:jc w:val="both"/>
        <w:textAlignment w:val="baseline"/>
        <w:rPr>
          <w:rFonts w:ascii="Calibri" w:eastAsia="Times New Roman" w:hAnsi="Calibri" w:cs="Calibri"/>
          <w:sz w:val="22"/>
          <w:szCs w:val="22"/>
        </w:rPr>
      </w:pPr>
      <w:r w:rsidRPr="0092540B">
        <w:rPr>
          <w:rFonts w:ascii="Calibri" w:eastAsia="Times New Roman" w:hAnsi="Calibri" w:cs="Calibri"/>
          <w:sz w:val="22"/>
          <w:szCs w:val="22"/>
        </w:rPr>
        <w:t>δεν εκκρεμεί διαδικασία κήρυξης σε πτώχευση ή έκδοσης απόφασης αναγκαστικής εκκαθάρισης ή αναγκαστικής διαχείρισης ή πτωχευτικού συμβιβασμού της εταιρείας (ή της ατομικής επιχείρησής μου) ή άλλη ανάλογη διαδικασία αφερεγγυότητας.</w:t>
      </w:r>
    </w:p>
    <w:p w14:paraId="603EEDB2" w14:textId="77777777" w:rsidR="00D611B5" w:rsidRPr="0092540B" w:rsidRDefault="00D611B5" w:rsidP="0092540B">
      <w:pPr>
        <w:widowControl/>
        <w:numPr>
          <w:ilvl w:val="0"/>
          <w:numId w:val="6"/>
        </w:numPr>
        <w:suppressAutoHyphens/>
        <w:autoSpaceDE w:val="0"/>
        <w:autoSpaceDN w:val="0"/>
        <w:adjustRightInd w:val="0"/>
        <w:spacing w:before="120"/>
        <w:ind w:left="1440" w:hanging="180"/>
        <w:jc w:val="both"/>
        <w:textAlignment w:val="baseline"/>
        <w:rPr>
          <w:rFonts w:ascii="Calibri" w:eastAsia="Times New Roman" w:hAnsi="Calibri" w:cs="Calibri"/>
          <w:sz w:val="22"/>
          <w:szCs w:val="22"/>
        </w:rPr>
      </w:pPr>
      <w:r w:rsidRPr="0092540B">
        <w:rPr>
          <w:rFonts w:ascii="Calibri" w:eastAsia="Times New Roman" w:hAnsi="Calibri" w:cs="Calibri"/>
          <w:sz w:val="22"/>
          <w:szCs w:val="22"/>
        </w:rPr>
        <w:t>είναι φορολογικά και ασφαλιστικά ενήμερη.</w:t>
      </w:r>
    </w:p>
    <w:p w14:paraId="6931AEDC" w14:textId="77777777" w:rsidR="00D611B5" w:rsidRPr="0092540B" w:rsidRDefault="00D611B5" w:rsidP="0092540B">
      <w:pPr>
        <w:widowControl/>
        <w:numPr>
          <w:ilvl w:val="0"/>
          <w:numId w:val="6"/>
        </w:numPr>
        <w:suppressAutoHyphens/>
        <w:autoSpaceDE w:val="0"/>
        <w:autoSpaceDN w:val="0"/>
        <w:adjustRightInd w:val="0"/>
        <w:spacing w:before="120"/>
        <w:ind w:left="1440" w:hanging="180"/>
        <w:jc w:val="both"/>
        <w:textAlignment w:val="baseline"/>
        <w:rPr>
          <w:rFonts w:ascii="Calibri" w:eastAsia="Times New Roman" w:hAnsi="Calibri" w:cs="Calibri"/>
          <w:sz w:val="22"/>
          <w:szCs w:val="22"/>
        </w:rPr>
      </w:pPr>
      <w:r w:rsidRPr="0092540B">
        <w:rPr>
          <w:rFonts w:ascii="Calibri" w:eastAsia="Times New Roman" w:hAnsi="Calibri" w:cs="Calibri"/>
          <w:sz w:val="22"/>
          <w:szCs w:val="22"/>
        </w:rPr>
        <w:t>δεν έχω διαπράξει σοβαρό επαγγελματικό παράπτωμα συναφές με το αντικείμενο του διαγωνισμού ή σε σχέση με την επαγγελματική τους ιδιότητα.</w:t>
      </w:r>
    </w:p>
    <w:p w14:paraId="320E2F06" w14:textId="1A851226" w:rsidR="00733D87" w:rsidRPr="0092540B" w:rsidRDefault="00D611B5" w:rsidP="0092540B">
      <w:pPr>
        <w:widowControl/>
        <w:numPr>
          <w:ilvl w:val="0"/>
          <w:numId w:val="6"/>
        </w:numPr>
        <w:suppressAutoHyphens/>
        <w:autoSpaceDE w:val="0"/>
        <w:autoSpaceDN w:val="0"/>
        <w:adjustRightInd w:val="0"/>
        <w:spacing w:before="120"/>
        <w:ind w:left="1440" w:hanging="180"/>
        <w:jc w:val="both"/>
        <w:textAlignment w:val="baseline"/>
        <w:rPr>
          <w:rFonts w:ascii="Calibri" w:eastAsia="Times New Roman" w:hAnsi="Calibri" w:cs="Calibri"/>
          <w:sz w:val="22"/>
          <w:szCs w:val="22"/>
        </w:rPr>
      </w:pPr>
      <w:r w:rsidRPr="0092540B">
        <w:rPr>
          <w:rFonts w:ascii="Calibri" w:eastAsia="Times New Roman" w:hAnsi="Calibri" w:cs="Calibri"/>
          <w:sz w:val="22"/>
          <w:szCs w:val="22"/>
        </w:rPr>
        <w:t>δεν έχω καταδικασθεί με αμετάκλητη απόφαση για κάποιο από τα αδικήματα της συμμετοχής σε εγκληματική οργάνωση, της νομιμοποίησης εσόδων από παράνομες δραστηριότητες, της υπεξαίρεσης, της απάτης, της εκβίασης, της πλαστογραφίας, της ψευδορκίας, της δωροδοκίας και της δόλιας χρεωκοπίας.</w:t>
      </w:r>
    </w:p>
    <w:p w14:paraId="7E15EC21" w14:textId="77777777" w:rsidR="00733D87" w:rsidRPr="0092540B" w:rsidRDefault="00733D87" w:rsidP="0092540B">
      <w:pPr>
        <w:widowControl/>
        <w:rPr>
          <w:rFonts w:ascii="Calibri" w:eastAsia="Times New Roman" w:hAnsi="Calibri" w:cs="Calibri"/>
          <w:sz w:val="22"/>
          <w:szCs w:val="22"/>
        </w:rPr>
      </w:pPr>
      <w:r w:rsidRPr="0092540B">
        <w:rPr>
          <w:rFonts w:ascii="Calibri" w:eastAsia="Times New Roman" w:hAnsi="Calibri" w:cs="Calibri"/>
          <w:sz w:val="22"/>
          <w:szCs w:val="22"/>
        </w:rPr>
        <w:br w:type="page"/>
      </w:r>
    </w:p>
    <w:p w14:paraId="5DE034FF" w14:textId="04D81F7E" w:rsidR="00733D87" w:rsidRPr="0092540B" w:rsidRDefault="00733D87" w:rsidP="0092540B">
      <w:pPr>
        <w:pStyle w:val="Heading1"/>
        <w:spacing w:after="240"/>
        <w:jc w:val="center"/>
        <w:rPr>
          <w:rFonts w:ascii="Calibri" w:eastAsia="Times New Roman" w:hAnsi="Calibri" w:cs="Calibri"/>
          <w:sz w:val="22"/>
          <w:szCs w:val="22"/>
          <w:lang w:val="el-GR"/>
        </w:rPr>
      </w:pPr>
      <w:bookmarkStart w:id="46" w:name="_Toc227844641"/>
      <w:bookmarkStart w:id="47" w:name="_Toc240894798"/>
      <w:r w:rsidRPr="0092540B">
        <w:rPr>
          <w:rFonts w:ascii="Calibri" w:hAnsi="Calibri" w:cs="Calibri"/>
          <w:sz w:val="22"/>
          <w:szCs w:val="22"/>
          <w:lang w:val="el-GR"/>
        </w:rPr>
        <w:lastRenderedPageBreak/>
        <w:t xml:space="preserve">ΠΑΡΑΡΤΗΜΑ </w:t>
      </w:r>
      <w:r w:rsidR="000F17C8" w:rsidRPr="0092540B">
        <w:rPr>
          <w:rFonts w:ascii="Calibri" w:hAnsi="Calibri" w:cs="Calibri"/>
          <w:sz w:val="22"/>
          <w:szCs w:val="22"/>
        </w:rPr>
        <w:t>V</w:t>
      </w:r>
      <w:r w:rsidR="000F17C8" w:rsidRPr="0092540B">
        <w:rPr>
          <w:rFonts w:ascii="Calibri" w:hAnsi="Calibri" w:cs="Calibri"/>
          <w:sz w:val="22"/>
          <w:szCs w:val="22"/>
          <w:lang w:val="el-GR"/>
        </w:rPr>
        <w:t xml:space="preserve">: </w:t>
      </w:r>
      <w:bookmarkEnd w:id="46"/>
      <w:r w:rsidR="003538E9" w:rsidRPr="0092540B">
        <w:rPr>
          <w:rFonts w:ascii="Calibri" w:eastAsia="Times New Roman" w:hAnsi="Calibri" w:cs="Calibri"/>
          <w:sz w:val="22"/>
          <w:szCs w:val="22"/>
          <w:lang w:val="el-GR"/>
        </w:rPr>
        <w:t xml:space="preserve">ΠΙΝΑΚΑΣ ΣΥΜΜΟΡΦΩΣΗΣ – </w:t>
      </w:r>
      <w:r w:rsidR="003538E9" w:rsidRPr="0092540B">
        <w:rPr>
          <w:rFonts w:ascii="Calibri" w:eastAsia="Times New Roman" w:hAnsi="Calibri" w:cs="Calibri"/>
          <w:sz w:val="22"/>
          <w:szCs w:val="22"/>
        </w:rPr>
        <w:t>COMPLIANCE</w:t>
      </w:r>
      <w:r w:rsidR="003538E9" w:rsidRPr="0092540B">
        <w:rPr>
          <w:rFonts w:ascii="Calibri" w:eastAsia="Times New Roman" w:hAnsi="Calibri" w:cs="Calibri"/>
          <w:sz w:val="22"/>
          <w:szCs w:val="22"/>
          <w:lang w:val="el-GR"/>
        </w:rPr>
        <w:t xml:space="preserve"> </w:t>
      </w:r>
      <w:r w:rsidR="003538E9" w:rsidRPr="0092540B">
        <w:rPr>
          <w:rFonts w:ascii="Calibri" w:eastAsia="Times New Roman" w:hAnsi="Calibri" w:cs="Calibri"/>
          <w:sz w:val="22"/>
          <w:szCs w:val="22"/>
        </w:rPr>
        <w:t>LIST</w:t>
      </w:r>
      <w:bookmarkEnd w:id="47"/>
    </w:p>
    <w:p w14:paraId="7D5DFF7D" w14:textId="77777777" w:rsidR="00733D87" w:rsidRPr="0092540B" w:rsidRDefault="00733D87" w:rsidP="0092540B">
      <w:pPr>
        <w:widowControl/>
        <w:spacing w:before="120" w:after="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Οι Συμμετέχοντες υποχρεούνται να συμπληρώσουν τον κάτωθι Πίνακα Συμμόρφωσης, τεκμηριώνοντας αναλυτικά τη συμμόρφωση της προσφερόμενης λύσης με τις απαιτήσεις του παρόντος τεύχους τεχνικών προδιαγραφών.</w:t>
      </w:r>
    </w:p>
    <w:p w14:paraId="1A1F4AFC" w14:textId="77777777" w:rsidR="00733D87" w:rsidRPr="0092540B" w:rsidRDefault="00733D87" w:rsidP="0092540B">
      <w:pPr>
        <w:widowControl/>
        <w:spacing w:before="120" w:after="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Για κάθε απαίτηση θα πρέπει να δηλώνεται σαφώς εάν καλύπτεται ή όχι, καθώς και να παρατίθεται σχετική τεκμηρίωση ή παραπομπή στην τεχνική προσφορά.</w:t>
      </w:r>
    </w:p>
    <w:tbl>
      <w:tblPr>
        <w:tblStyle w:val="TableGrid6"/>
        <w:tblW w:w="10768" w:type="dxa"/>
        <w:tblLook w:val="04A0" w:firstRow="1" w:lastRow="0" w:firstColumn="1" w:lastColumn="0" w:noHBand="0" w:noVBand="1"/>
      </w:tblPr>
      <w:tblGrid>
        <w:gridCol w:w="567"/>
        <w:gridCol w:w="1012"/>
        <w:gridCol w:w="5929"/>
        <w:gridCol w:w="1701"/>
        <w:gridCol w:w="1559"/>
      </w:tblGrid>
      <w:tr w:rsidR="00F217D5" w:rsidRPr="0092540B" w14:paraId="38B089D0" w14:textId="77777777" w:rsidTr="00751F97">
        <w:trPr>
          <w:trHeight w:val="283"/>
        </w:trPr>
        <w:tc>
          <w:tcPr>
            <w:tcW w:w="567" w:type="dxa"/>
            <w:tcBorders>
              <w:bottom w:val="single" w:sz="4" w:space="0" w:color="auto"/>
            </w:tcBorders>
            <w:vAlign w:val="center"/>
            <w:hideMark/>
          </w:tcPr>
          <w:p w14:paraId="591943C2" w14:textId="77777777" w:rsidR="00F217D5" w:rsidRPr="0092540B" w:rsidRDefault="00F217D5" w:rsidP="0092540B">
            <w:pPr>
              <w:widowControl/>
              <w:jc w:val="center"/>
              <w:rPr>
                <w:rFonts w:ascii="Calibri" w:eastAsia="Times New Roman" w:hAnsi="Calibri" w:cs="Calibri"/>
                <w:b/>
                <w:bCs/>
                <w:color w:val="auto"/>
                <w:sz w:val="22"/>
                <w:szCs w:val="22"/>
                <w:lang w:val="en-US"/>
              </w:rPr>
            </w:pPr>
            <w:r w:rsidRPr="0092540B">
              <w:rPr>
                <w:rFonts w:ascii="Calibri" w:eastAsia="Times New Roman" w:hAnsi="Calibri" w:cs="Calibri"/>
                <w:b/>
                <w:bCs/>
                <w:color w:val="auto"/>
                <w:sz w:val="22"/>
                <w:szCs w:val="22"/>
              </w:rPr>
              <w:t>Α/Α</w:t>
            </w:r>
          </w:p>
        </w:tc>
        <w:tc>
          <w:tcPr>
            <w:tcW w:w="1012" w:type="dxa"/>
            <w:vAlign w:val="center"/>
            <w:hideMark/>
          </w:tcPr>
          <w:p w14:paraId="39494830" w14:textId="77777777" w:rsidR="00F217D5" w:rsidRPr="0092540B" w:rsidRDefault="00F217D5"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Ενότητα</w:t>
            </w:r>
          </w:p>
        </w:tc>
        <w:tc>
          <w:tcPr>
            <w:tcW w:w="5929" w:type="dxa"/>
            <w:vAlign w:val="center"/>
            <w:hideMark/>
          </w:tcPr>
          <w:p w14:paraId="4B6323B1" w14:textId="77777777" w:rsidR="00F217D5" w:rsidRPr="0092540B" w:rsidRDefault="00F217D5"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Περιγραφή Απαίτησης</w:t>
            </w:r>
          </w:p>
        </w:tc>
        <w:tc>
          <w:tcPr>
            <w:tcW w:w="1701" w:type="dxa"/>
            <w:vAlign w:val="center"/>
            <w:hideMark/>
          </w:tcPr>
          <w:p w14:paraId="355D175E" w14:textId="77777777" w:rsidR="00F217D5" w:rsidRPr="0092540B" w:rsidRDefault="00F217D5"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Συμμόρφωση (ΝΑΙ/ΟΧΙ)</w:t>
            </w:r>
          </w:p>
        </w:tc>
        <w:tc>
          <w:tcPr>
            <w:tcW w:w="1559" w:type="dxa"/>
            <w:vAlign w:val="center"/>
            <w:hideMark/>
          </w:tcPr>
          <w:p w14:paraId="4F56315D" w14:textId="77777777" w:rsidR="00F217D5" w:rsidRPr="0092540B" w:rsidRDefault="00F217D5"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Παραπομπή/ Τεκμηρίωση</w:t>
            </w:r>
          </w:p>
        </w:tc>
      </w:tr>
      <w:tr w:rsidR="00F217D5" w:rsidRPr="0092540B" w14:paraId="10063533" w14:textId="77777777" w:rsidTr="00751F97">
        <w:trPr>
          <w:trHeight w:val="283"/>
        </w:trPr>
        <w:tc>
          <w:tcPr>
            <w:tcW w:w="10768" w:type="dxa"/>
            <w:gridSpan w:val="5"/>
            <w:tcBorders>
              <w:bottom w:val="single" w:sz="4" w:space="0" w:color="auto"/>
            </w:tcBorders>
            <w:vAlign w:val="center"/>
          </w:tcPr>
          <w:p w14:paraId="67A3BFE9" w14:textId="77777777" w:rsidR="00F217D5" w:rsidRPr="0092540B" w:rsidRDefault="00F217D5"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Α. ΒΑΣΙΚΕΣ ΑΠΑΙΤΗΣΕΙΣ ΔΙΕΞΑΓΩΓΗΣ</w:t>
            </w:r>
          </w:p>
        </w:tc>
      </w:tr>
      <w:tr w:rsidR="00F217D5" w:rsidRPr="0092540B" w14:paraId="0BC2FFA0" w14:textId="77777777" w:rsidTr="00751F97">
        <w:trPr>
          <w:trHeight w:val="283"/>
        </w:trPr>
        <w:tc>
          <w:tcPr>
            <w:tcW w:w="567" w:type="dxa"/>
            <w:vAlign w:val="center"/>
          </w:tcPr>
          <w:p w14:paraId="59339A0D"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tcPr>
          <w:p w14:paraId="2BA9CB3A"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1.1</w:t>
            </w:r>
          </w:p>
        </w:tc>
        <w:tc>
          <w:tcPr>
            <w:tcW w:w="5929" w:type="dxa"/>
            <w:vAlign w:val="center"/>
          </w:tcPr>
          <w:p w14:paraId="2BE63621"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Δυνατότητα εξυπηρέτησης ≥200 ταυτόχρονων εξεταζόμενων για έγχαρτες εξετάσεις</w:t>
            </w:r>
          </w:p>
        </w:tc>
        <w:tc>
          <w:tcPr>
            <w:tcW w:w="1701" w:type="dxa"/>
            <w:vAlign w:val="center"/>
          </w:tcPr>
          <w:p w14:paraId="39B76376"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tcPr>
          <w:p w14:paraId="4B6F66AE"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5B8AE5F0" w14:textId="77777777" w:rsidTr="00751F97">
        <w:trPr>
          <w:trHeight w:val="283"/>
        </w:trPr>
        <w:tc>
          <w:tcPr>
            <w:tcW w:w="567" w:type="dxa"/>
            <w:vAlign w:val="center"/>
          </w:tcPr>
          <w:p w14:paraId="52D54B81"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tcPr>
          <w:p w14:paraId="5BBE7E69"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1.1</w:t>
            </w:r>
          </w:p>
        </w:tc>
        <w:tc>
          <w:tcPr>
            <w:tcW w:w="5929" w:type="dxa"/>
            <w:vAlign w:val="center"/>
          </w:tcPr>
          <w:p w14:paraId="36046739"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Δυνατότητα εξυπηρέτησης ≥200 ταυτόχρονων εξεταζόμενων για ψηφιακές εξετάσεις</w:t>
            </w:r>
          </w:p>
        </w:tc>
        <w:tc>
          <w:tcPr>
            <w:tcW w:w="1701" w:type="dxa"/>
            <w:vAlign w:val="center"/>
          </w:tcPr>
          <w:p w14:paraId="61F8D0D1"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tcPr>
          <w:p w14:paraId="216FDD56"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36A29548" w14:textId="77777777" w:rsidTr="00751F97">
        <w:trPr>
          <w:trHeight w:val="283"/>
        </w:trPr>
        <w:tc>
          <w:tcPr>
            <w:tcW w:w="567" w:type="dxa"/>
            <w:vAlign w:val="center"/>
            <w:hideMark/>
          </w:tcPr>
          <w:p w14:paraId="7AA3FCC7"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hideMark/>
          </w:tcPr>
          <w:p w14:paraId="00256146"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1.1</w:t>
            </w:r>
          </w:p>
        </w:tc>
        <w:tc>
          <w:tcPr>
            <w:tcW w:w="5929" w:type="dxa"/>
            <w:vAlign w:val="center"/>
            <w:hideMark/>
          </w:tcPr>
          <w:p w14:paraId="35115B06"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Διεξαγωγή εξετάσεων 4 ΣΚ/έτος</w:t>
            </w:r>
          </w:p>
        </w:tc>
        <w:tc>
          <w:tcPr>
            <w:tcW w:w="1701" w:type="dxa"/>
            <w:vAlign w:val="center"/>
            <w:hideMark/>
          </w:tcPr>
          <w:p w14:paraId="75DDCF8B"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hideMark/>
          </w:tcPr>
          <w:p w14:paraId="596FF1F8"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3A53E88B" w14:textId="77777777" w:rsidTr="00751F97">
        <w:trPr>
          <w:trHeight w:val="283"/>
        </w:trPr>
        <w:tc>
          <w:tcPr>
            <w:tcW w:w="567" w:type="dxa"/>
            <w:vAlign w:val="center"/>
          </w:tcPr>
          <w:p w14:paraId="1645AAFF"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tcPr>
          <w:p w14:paraId="09BDC930"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1.1</w:t>
            </w:r>
          </w:p>
        </w:tc>
        <w:tc>
          <w:tcPr>
            <w:tcW w:w="5929" w:type="dxa"/>
            <w:vAlign w:val="center"/>
          </w:tcPr>
          <w:p w14:paraId="50DBF407" w14:textId="2C2FA66E"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Δυνατότητα εξυπηρέτησης κατά μέσο όρο 1.000 </w:t>
            </w:r>
            <w:r w:rsidR="00362506" w:rsidRPr="0092540B">
              <w:rPr>
                <w:rFonts w:ascii="Calibri" w:eastAsia="Times New Roman" w:hAnsi="Calibri" w:cs="Calibri"/>
                <w:color w:val="auto"/>
                <w:sz w:val="22"/>
                <w:szCs w:val="22"/>
              </w:rPr>
              <w:t>εξεταζόμενων</w:t>
            </w:r>
            <w:r w:rsidRPr="0092540B">
              <w:rPr>
                <w:rFonts w:ascii="Calibri" w:eastAsia="Times New Roman" w:hAnsi="Calibri" w:cs="Calibri"/>
                <w:color w:val="auto"/>
                <w:sz w:val="22"/>
                <w:szCs w:val="22"/>
              </w:rPr>
              <w:t xml:space="preserve"> ανά Σαββατοκύριακο, σε διαδοχικές εξεταστικές βάρδιες</w:t>
            </w:r>
          </w:p>
        </w:tc>
        <w:tc>
          <w:tcPr>
            <w:tcW w:w="1701" w:type="dxa"/>
            <w:vAlign w:val="center"/>
          </w:tcPr>
          <w:p w14:paraId="212D9639"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tcPr>
          <w:p w14:paraId="6CE8CED6"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4DB782E1" w14:textId="77777777" w:rsidTr="00751F97">
        <w:trPr>
          <w:trHeight w:val="283"/>
        </w:trPr>
        <w:tc>
          <w:tcPr>
            <w:tcW w:w="10768" w:type="dxa"/>
            <w:gridSpan w:val="5"/>
            <w:tcBorders>
              <w:bottom w:val="single" w:sz="4" w:space="0" w:color="auto"/>
            </w:tcBorders>
            <w:vAlign w:val="center"/>
          </w:tcPr>
          <w:p w14:paraId="400CFFA0" w14:textId="77777777" w:rsidR="00F217D5" w:rsidRPr="0092540B" w:rsidRDefault="00F217D5"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Β. ΧΩΡΟΣ ΚΑΙ ΦΥΣΙΚΗ ΥΠΟΔΟΜΗ</w:t>
            </w:r>
          </w:p>
        </w:tc>
      </w:tr>
      <w:tr w:rsidR="00F217D5" w:rsidRPr="0092540B" w14:paraId="679CAEEC" w14:textId="77777777" w:rsidTr="00751F97">
        <w:trPr>
          <w:trHeight w:val="283"/>
        </w:trPr>
        <w:tc>
          <w:tcPr>
            <w:tcW w:w="567" w:type="dxa"/>
            <w:vAlign w:val="center"/>
            <w:hideMark/>
          </w:tcPr>
          <w:p w14:paraId="1424BED8"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hideMark/>
          </w:tcPr>
          <w:p w14:paraId="60BA146C"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w:t>
            </w:r>
          </w:p>
        </w:tc>
        <w:tc>
          <w:tcPr>
            <w:tcW w:w="5929" w:type="dxa"/>
            <w:vAlign w:val="center"/>
            <w:hideMark/>
          </w:tcPr>
          <w:p w14:paraId="5DAE56AA"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Τοποθεσία εντός Αθηνών με εύκολη πρόσβαση</w:t>
            </w:r>
          </w:p>
        </w:tc>
        <w:tc>
          <w:tcPr>
            <w:tcW w:w="1701" w:type="dxa"/>
            <w:vAlign w:val="center"/>
            <w:hideMark/>
          </w:tcPr>
          <w:p w14:paraId="043F9306"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hideMark/>
          </w:tcPr>
          <w:p w14:paraId="15F809CD"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4CBA81C3" w14:textId="77777777" w:rsidTr="00751F97">
        <w:trPr>
          <w:trHeight w:val="283"/>
        </w:trPr>
        <w:tc>
          <w:tcPr>
            <w:tcW w:w="567" w:type="dxa"/>
            <w:vAlign w:val="center"/>
            <w:hideMark/>
          </w:tcPr>
          <w:p w14:paraId="00EF8F72"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hideMark/>
          </w:tcPr>
          <w:p w14:paraId="015EB79F"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1.2.1</w:t>
            </w:r>
          </w:p>
        </w:tc>
        <w:tc>
          <w:tcPr>
            <w:tcW w:w="5929" w:type="dxa"/>
            <w:vAlign w:val="center"/>
            <w:hideMark/>
          </w:tcPr>
          <w:p w14:paraId="29B712E0"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Δυνατότητα φιλοξενίας ≥200 εξεταζόμενων ταυτόχρονα</w:t>
            </w:r>
          </w:p>
        </w:tc>
        <w:tc>
          <w:tcPr>
            <w:tcW w:w="1701" w:type="dxa"/>
            <w:vAlign w:val="center"/>
            <w:hideMark/>
          </w:tcPr>
          <w:p w14:paraId="6F5BDE9E"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hideMark/>
          </w:tcPr>
          <w:p w14:paraId="327850A4"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7F3AC0A6" w14:textId="77777777" w:rsidTr="00751F97">
        <w:trPr>
          <w:trHeight w:val="283"/>
        </w:trPr>
        <w:tc>
          <w:tcPr>
            <w:tcW w:w="567" w:type="dxa"/>
            <w:vAlign w:val="center"/>
          </w:tcPr>
          <w:p w14:paraId="2A10FC0B"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tcPr>
          <w:p w14:paraId="68A2028B"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1.2.1</w:t>
            </w:r>
          </w:p>
        </w:tc>
        <w:tc>
          <w:tcPr>
            <w:tcW w:w="5929" w:type="dxa"/>
            <w:vAlign w:val="center"/>
          </w:tcPr>
          <w:p w14:paraId="2A487274" w14:textId="77777777" w:rsidR="00F217D5" w:rsidRPr="0092540B" w:rsidRDefault="00F217D5" w:rsidP="0092540B">
            <w:pPr>
              <w:widowControl/>
              <w:rPr>
                <w:rFonts w:ascii="Calibri" w:eastAsia="Times New Roman" w:hAnsi="Calibri" w:cs="Calibri"/>
                <w:color w:val="auto"/>
                <w:sz w:val="22"/>
                <w:szCs w:val="22"/>
                <w:lang w:val="en-US"/>
              </w:rPr>
            </w:pPr>
            <w:r w:rsidRPr="0092540B">
              <w:rPr>
                <w:rFonts w:ascii="Calibri" w:eastAsia="Times New Roman" w:hAnsi="Calibri" w:cs="Calibri"/>
                <w:color w:val="auto"/>
                <w:sz w:val="22"/>
                <w:szCs w:val="22"/>
              </w:rPr>
              <w:t>Διάθεση κατάλληλου  χώρου γραμματείας</w:t>
            </w:r>
          </w:p>
        </w:tc>
        <w:tc>
          <w:tcPr>
            <w:tcW w:w="1701" w:type="dxa"/>
            <w:vAlign w:val="center"/>
          </w:tcPr>
          <w:p w14:paraId="385B8B75"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tcPr>
          <w:p w14:paraId="2B01CDA3"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29C8D997" w14:textId="77777777" w:rsidTr="00751F97">
        <w:trPr>
          <w:trHeight w:val="283"/>
        </w:trPr>
        <w:tc>
          <w:tcPr>
            <w:tcW w:w="567" w:type="dxa"/>
            <w:vAlign w:val="center"/>
            <w:hideMark/>
          </w:tcPr>
          <w:p w14:paraId="0BFDA9BA"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hideMark/>
          </w:tcPr>
          <w:p w14:paraId="1D64FD25"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1.2.1</w:t>
            </w:r>
          </w:p>
        </w:tc>
        <w:tc>
          <w:tcPr>
            <w:tcW w:w="5929" w:type="dxa"/>
            <w:vAlign w:val="center"/>
            <w:hideMark/>
          </w:tcPr>
          <w:p w14:paraId="46502D3D"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Διάθεση κατάλληλου</w:t>
            </w:r>
            <w:r w:rsidRPr="0092540B" w:rsidDel="003F5D58">
              <w:rPr>
                <w:rFonts w:ascii="Calibri" w:eastAsia="Times New Roman" w:hAnsi="Calibri" w:cs="Calibri"/>
                <w:color w:val="auto"/>
                <w:sz w:val="22"/>
                <w:szCs w:val="22"/>
              </w:rPr>
              <w:t xml:space="preserve"> </w:t>
            </w:r>
            <w:r w:rsidRPr="0092540B">
              <w:rPr>
                <w:rFonts w:ascii="Calibri" w:eastAsia="Times New Roman" w:hAnsi="Calibri" w:cs="Calibri"/>
                <w:color w:val="auto"/>
                <w:sz w:val="22"/>
                <w:szCs w:val="22"/>
              </w:rPr>
              <w:t>χώρου αναμονής υποψηφίων</w:t>
            </w:r>
          </w:p>
        </w:tc>
        <w:tc>
          <w:tcPr>
            <w:tcW w:w="1701" w:type="dxa"/>
            <w:vAlign w:val="center"/>
            <w:hideMark/>
          </w:tcPr>
          <w:p w14:paraId="0CE44ADD"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hideMark/>
          </w:tcPr>
          <w:p w14:paraId="2D18C1A0"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0744102E" w14:textId="77777777" w:rsidTr="00751F97">
        <w:trPr>
          <w:trHeight w:val="283"/>
        </w:trPr>
        <w:tc>
          <w:tcPr>
            <w:tcW w:w="567" w:type="dxa"/>
            <w:vAlign w:val="center"/>
            <w:hideMark/>
          </w:tcPr>
          <w:p w14:paraId="19502DC1"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hideMark/>
          </w:tcPr>
          <w:p w14:paraId="33F80BEC"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1.2.1</w:t>
            </w:r>
          </w:p>
        </w:tc>
        <w:tc>
          <w:tcPr>
            <w:tcW w:w="5929" w:type="dxa"/>
            <w:vAlign w:val="center"/>
            <w:hideMark/>
          </w:tcPr>
          <w:p w14:paraId="4DEE2929"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Συμμόρφωση των εγκαταστάσεων με τις απαιτήσεις υγιεινής και ασφάλειας</w:t>
            </w:r>
          </w:p>
        </w:tc>
        <w:tc>
          <w:tcPr>
            <w:tcW w:w="1701" w:type="dxa"/>
            <w:vAlign w:val="center"/>
            <w:hideMark/>
          </w:tcPr>
          <w:p w14:paraId="44ADEE39"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hideMark/>
          </w:tcPr>
          <w:p w14:paraId="5F98E2DD"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1AB7495B" w14:textId="77777777" w:rsidTr="00751F97">
        <w:trPr>
          <w:trHeight w:val="283"/>
        </w:trPr>
        <w:tc>
          <w:tcPr>
            <w:tcW w:w="567" w:type="dxa"/>
            <w:vAlign w:val="center"/>
            <w:hideMark/>
          </w:tcPr>
          <w:p w14:paraId="592D6AA8"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hideMark/>
          </w:tcPr>
          <w:p w14:paraId="3E61A6D8"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1.2.1</w:t>
            </w:r>
          </w:p>
        </w:tc>
        <w:tc>
          <w:tcPr>
            <w:tcW w:w="5929" w:type="dxa"/>
            <w:vAlign w:val="center"/>
            <w:hideMark/>
          </w:tcPr>
          <w:p w14:paraId="434A70F4"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Προσβασιμότητα των εγκαταστάσεων για ΑμεΑ</w:t>
            </w:r>
          </w:p>
        </w:tc>
        <w:tc>
          <w:tcPr>
            <w:tcW w:w="1701" w:type="dxa"/>
            <w:vAlign w:val="center"/>
            <w:hideMark/>
          </w:tcPr>
          <w:p w14:paraId="19DC1B3B"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hideMark/>
          </w:tcPr>
          <w:p w14:paraId="2C0D7110"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75333C24" w14:textId="77777777" w:rsidTr="00751F97">
        <w:trPr>
          <w:trHeight w:val="283"/>
        </w:trPr>
        <w:tc>
          <w:tcPr>
            <w:tcW w:w="567" w:type="dxa"/>
            <w:vAlign w:val="center"/>
            <w:hideMark/>
          </w:tcPr>
          <w:p w14:paraId="0485FA09"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hideMark/>
          </w:tcPr>
          <w:p w14:paraId="22D5D3CF"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1.2.1</w:t>
            </w:r>
          </w:p>
        </w:tc>
        <w:tc>
          <w:tcPr>
            <w:tcW w:w="5929" w:type="dxa"/>
            <w:vAlign w:val="center"/>
            <w:hideMark/>
          </w:tcPr>
          <w:p w14:paraId="002B69F2"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Διάθεση επιπλέον υποστηρικτικής αίθουσας</w:t>
            </w:r>
          </w:p>
        </w:tc>
        <w:tc>
          <w:tcPr>
            <w:tcW w:w="1701" w:type="dxa"/>
            <w:vAlign w:val="center"/>
            <w:hideMark/>
          </w:tcPr>
          <w:p w14:paraId="1C8C0FCE"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hideMark/>
          </w:tcPr>
          <w:p w14:paraId="44470FBA"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677A4EEF" w14:textId="77777777" w:rsidTr="00751F97">
        <w:trPr>
          <w:trHeight w:val="283"/>
        </w:trPr>
        <w:tc>
          <w:tcPr>
            <w:tcW w:w="567" w:type="dxa"/>
            <w:vAlign w:val="center"/>
            <w:hideMark/>
          </w:tcPr>
          <w:p w14:paraId="49972EA8"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hideMark/>
          </w:tcPr>
          <w:p w14:paraId="47E5CD5B"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1.2.1</w:t>
            </w:r>
          </w:p>
        </w:tc>
        <w:tc>
          <w:tcPr>
            <w:tcW w:w="5929" w:type="dxa"/>
            <w:vAlign w:val="center"/>
            <w:hideMark/>
          </w:tcPr>
          <w:p w14:paraId="5603EC3B"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Διάθεση πλήρως εξοπλισμένου φαρμακείου πρώτων βοηθειών</w:t>
            </w:r>
          </w:p>
        </w:tc>
        <w:tc>
          <w:tcPr>
            <w:tcW w:w="1701" w:type="dxa"/>
            <w:vAlign w:val="center"/>
            <w:hideMark/>
          </w:tcPr>
          <w:p w14:paraId="6F8A7AE8"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hideMark/>
          </w:tcPr>
          <w:p w14:paraId="2E9A1091"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29ADECA7" w14:textId="77777777" w:rsidTr="00751F97">
        <w:trPr>
          <w:trHeight w:val="283"/>
        </w:trPr>
        <w:tc>
          <w:tcPr>
            <w:tcW w:w="567" w:type="dxa"/>
            <w:vAlign w:val="center"/>
          </w:tcPr>
          <w:p w14:paraId="5A3312DF"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tcPr>
          <w:p w14:paraId="7467CC00" w14:textId="77777777" w:rsidR="00F217D5" w:rsidRPr="0092540B" w:rsidDel="00CA1811"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1.2.1</w:t>
            </w:r>
          </w:p>
        </w:tc>
        <w:tc>
          <w:tcPr>
            <w:tcW w:w="5929" w:type="dxa"/>
            <w:vAlign w:val="center"/>
          </w:tcPr>
          <w:p w14:paraId="4D0A17C8" w14:textId="3B108C46"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Διαθεσιμότητα τηλεφωνικής γραμμής,</w:t>
            </w:r>
            <w:r w:rsidR="00362506" w:rsidRPr="0092540B">
              <w:rPr>
                <w:rFonts w:ascii="Calibri" w:eastAsia="Times New Roman" w:hAnsi="Calibri" w:cs="Calibri"/>
                <w:color w:val="auto"/>
                <w:sz w:val="22"/>
                <w:szCs w:val="22"/>
              </w:rPr>
              <w:t xml:space="preserve"> </w:t>
            </w:r>
            <w:r w:rsidRPr="0092540B">
              <w:rPr>
                <w:rFonts w:ascii="Calibri" w:eastAsia="Times New Roman" w:hAnsi="Calibri" w:cs="Calibri"/>
                <w:color w:val="auto"/>
                <w:sz w:val="22"/>
                <w:szCs w:val="22"/>
              </w:rPr>
              <w:t>ενεργής διεύθυνσης ηλεκτρονικού ταχυδρομείου και  εκτυπωτή</w:t>
            </w:r>
          </w:p>
        </w:tc>
        <w:tc>
          <w:tcPr>
            <w:tcW w:w="1701" w:type="dxa"/>
            <w:vAlign w:val="center"/>
          </w:tcPr>
          <w:p w14:paraId="173F3032"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tcPr>
          <w:p w14:paraId="6E28AE26"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42C71D00" w14:textId="77777777" w:rsidTr="00751F97">
        <w:trPr>
          <w:trHeight w:val="283"/>
        </w:trPr>
        <w:tc>
          <w:tcPr>
            <w:tcW w:w="567" w:type="dxa"/>
            <w:vAlign w:val="center"/>
          </w:tcPr>
          <w:p w14:paraId="105C9E75"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tcPr>
          <w:p w14:paraId="4C37B589" w14:textId="77777777" w:rsidR="00F217D5" w:rsidRPr="0092540B" w:rsidDel="00CA1811"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1.2.1</w:t>
            </w:r>
          </w:p>
        </w:tc>
        <w:tc>
          <w:tcPr>
            <w:tcW w:w="5929" w:type="dxa"/>
            <w:vAlign w:val="center"/>
          </w:tcPr>
          <w:p w14:paraId="103C2A1B"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Επαρκής φυσικός εξαερισμός και φωτισμός, θέρμανση, ψύξη και κατάλληλες συνθήκες μειωμένου θορύβου στις αίθουσες εξέτασης</w:t>
            </w:r>
          </w:p>
        </w:tc>
        <w:tc>
          <w:tcPr>
            <w:tcW w:w="1701" w:type="dxa"/>
            <w:vAlign w:val="center"/>
          </w:tcPr>
          <w:p w14:paraId="6F27FF69"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tcPr>
          <w:p w14:paraId="6C7E426C"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43187D31" w14:textId="77777777" w:rsidTr="00751F97">
        <w:trPr>
          <w:trHeight w:val="283"/>
        </w:trPr>
        <w:tc>
          <w:tcPr>
            <w:tcW w:w="567" w:type="dxa"/>
            <w:vAlign w:val="center"/>
          </w:tcPr>
          <w:p w14:paraId="6BB054E6"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tcPr>
          <w:p w14:paraId="66B5FBD4"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1.2.1</w:t>
            </w:r>
          </w:p>
        </w:tc>
        <w:tc>
          <w:tcPr>
            <w:tcW w:w="5929" w:type="dxa"/>
            <w:vAlign w:val="center"/>
          </w:tcPr>
          <w:p w14:paraId="6E8AF304"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Κατάλληλη διαμόρφωση των αιθουσών με επαρκείς αποστάσεις</w:t>
            </w:r>
          </w:p>
        </w:tc>
        <w:tc>
          <w:tcPr>
            <w:tcW w:w="1701" w:type="dxa"/>
            <w:vAlign w:val="center"/>
          </w:tcPr>
          <w:p w14:paraId="6399DC15"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tcPr>
          <w:p w14:paraId="209D06BE"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1009D027" w14:textId="77777777" w:rsidTr="00751F97">
        <w:trPr>
          <w:trHeight w:val="283"/>
        </w:trPr>
        <w:tc>
          <w:tcPr>
            <w:tcW w:w="567" w:type="dxa"/>
            <w:vAlign w:val="center"/>
          </w:tcPr>
          <w:p w14:paraId="1D87964C"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tcPr>
          <w:p w14:paraId="759D9EBF"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1.2.1</w:t>
            </w:r>
          </w:p>
        </w:tc>
        <w:tc>
          <w:tcPr>
            <w:tcW w:w="5929" w:type="dxa"/>
            <w:vAlign w:val="center"/>
          </w:tcPr>
          <w:p w14:paraId="3AE00DFB"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Διάθεση εργονομικών καθισμάτων και κατάλληλων θρανίων για τη διεξαγωγή έγχαρτων ή ψηφιακών εξετάσεων</w:t>
            </w:r>
          </w:p>
        </w:tc>
        <w:tc>
          <w:tcPr>
            <w:tcW w:w="1701" w:type="dxa"/>
            <w:vAlign w:val="center"/>
          </w:tcPr>
          <w:p w14:paraId="4085351E"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tcPr>
          <w:p w14:paraId="51539F0E"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47161273" w14:textId="77777777" w:rsidTr="00751F97">
        <w:trPr>
          <w:trHeight w:val="283"/>
        </w:trPr>
        <w:tc>
          <w:tcPr>
            <w:tcW w:w="567" w:type="dxa"/>
            <w:vAlign w:val="center"/>
          </w:tcPr>
          <w:p w14:paraId="63832981"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tcPr>
          <w:p w14:paraId="39DC22B0"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1.2.1</w:t>
            </w:r>
          </w:p>
        </w:tc>
        <w:tc>
          <w:tcPr>
            <w:tcW w:w="5929" w:type="dxa"/>
            <w:vAlign w:val="center"/>
          </w:tcPr>
          <w:p w14:paraId="4D2B9832"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Διαμόρφωση των αιθουσών κατά τρόπο που να επιτρέπει την επιτήρηση από πολλαπλά σημεία</w:t>
            </w:r>
          </w:p>
        </w:tc>
        <w:tc>
          <w:tcPr>
            <w:tcW w:w="1701" w:type="dxa"/>
            <w:vAlign w:val="center"/>
          </w:tcPr>
          <w:p w14:paraId="1C7AA356"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tcPr>
          <w:p w14:paraId="27D8E6AC"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770D53B6" w14:textId="77777777" w:rsidTr="00751F97">
        <w:trPr>
          <w:trHeight w:val="283"/>
        </w:trPr>
        <w:tc>
          <w:tcPr>
            <w:tcW w:w="10768" w:type="dxa"/>
            <w:gridSpan w:val="5"/>
            <w:tcBorders>
              <w:bottom w:val="single" w:sz="4" w:space="0" w:color="auto"/>
            </w:tcBorders>
            <w:vAlign w:val="center"/>
          </w:tcPr>
          <w:p w14:paraId="34CEA7EF" w14:textId="77777777" w:rsidR="00F217D5" w:rsidRPr="0092540B" w:rsidRDefault="00F217D5"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Γ. ΥΛΙΚΟΤΕΧΝΙΚΗ ΥΠΟΔΟΜΗ ΨΗΦΙΑΚΩΝ ΕΞΕΤΑΣΕΩΝ</w:t>
            </w:r>
          </w:p>
        </w:tc>
      </w:tr>
      <w:tr w:rsidR="00F217D5" w:rsidRPr="0092540B" w14:paraId="1AF101D5" w14:textId="77777777" w:rsidTr="00751F97">
        <w:trPr>
          <w:trHeight w:val="283"/>
        </w:trPr>
        <w:tc>
          <w:tcPr>
            <w:tcW w:w="567" w:type="dxa"/>
            <w:vAlign w:val="center"/>
            <w:hideMark/>
          </w:tcPr>
          <w:p w14:paraId="55516FCB"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hideMark/>
          </w:tcPr>
          <w:p w14:paraId="303A9032"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1.2.2</w:t>
            </w:r>
          </w:p>
        </w:tc>
        <w:tc>
          <w:tcPr>
            <w:tcW w:w="5929" w:type="dxa"/>
            <w:vAlign w:val="center"/>
            <w:hideMark/>
          </w:tcPr>
          <w:p w14:paraId="51BA92A6"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Σταθμοί Εργασίας, υποστηριζόμενο λογισμικό και δίκτυο, σύμφωνα με τις προδιαγραφές του Πίνακα 1</w:t>
            </w:r>
          </w:p>
        </w:tc>
        <w:tc>
          <w:tcPr>
            <w:tcW w:w="1701" w:type="dxa"/>
            <w:vAlign w:val="center"/>
            <w:hideMark/>
          </w:tcPr>
          <w:p w14:paraId="7D98C4E4"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hideMark/>
          </w:tcPr>
          <w:p w14:paraId="68C64FD1"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701B51AB" w14:textId="77777777" w:rsidTr="00751F97">
        <w:trPr>
          <w:trHeight w:val="283"/>
        </w:trPr>
        <w:tc>
          <w:tcPr>
            <w:tcW w:w="567" w:type="dxa"/>
            <w:vAlign w:val="center"/>
          </w:tcPr>
          <w:p w14:paraId="2AE01A5A"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tcPr>
          <w:p w14:paraId="725FBD98" w14:textId="77777777" w:rsidR="00F217D5" w:rsidRPr="0092540B" w:rsidDel="00CA1811" w:rsidRDefault="00F217D5" w:rsidP="0092540B">
            <w:pPr>
              <w:widowControl/>
              <w:ind w:left="227"/>
              <w:rPr>
                <w:rFonts w:ascii="Calibri" w:eastAsia="Times New Roman" w:hAnsi="Calibri" w:cs="Calibri"/>
                <w:color w:val="auto"/>
                <w:sz w:val="22"/>
                <w:szCs w:val="22"/>
                <w:lang w:val="en-US"/>
              </w:rPr>
            </w:pPr>
            <w:r w:rsidRPr="0092540B">
              <w:rPr>
                <w:rFonts w:ascii="Calibri" w:eastAsia="Times New Roman" w:hAnsi="Calibri" w:cs="Calibri"/>
                <w:color w:val="auto"/>
                <w:sz w:val="22"/>
                <w:szCs w:val="22"/>
                <w:lang w:val="en-US"/>
              </w:rPr>
              <w:t>1.2.2</w:t>
            </w:r>
          </w:p>
        </w:tc>
        <w:tc>
          <w:tcPr>
            <w:tcW w:w="5929" w:type="dxa"/>
            <w:vAlign w:val="center"/>
          </w:tcPr>
          <w:p w14:paraId="5DF95452"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Σύνδεση των σταθμών εργασίας μέσω ενσύρματου δικτύου</w:t>
            </w:r>
          </w:p>
        </w:tc>
        <w:tc>
          <w:tcPr>
            <w:tcW w:w="1701" w:type="dxa"/>
            <w:vAlign w:val="center"/>
          </w:tcPr>
          <w:p w14:paraId="4124C167"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tcPr>
          <w:p w14:paraId="3A1C70AC"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5655D321" w14:textId="77777777" w:rsidTr="00751F97">
        <w:trPr>
          <w:trHeight w:val="283"/>
        </w:trPr>
        <w:tc>
          <w:tcPr>
            <w:tcW w:w="567" w:type="dxa"/>
            <w:vAlign w:val="center"/>
          </w:tcPr>
          <w:p w14:paraId="63190F7F"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tcPr>
          <w:p w14:paraId="53745713" w14:textId="77777777" w:rsidR="00F217D5" w:rsidRPr="0092540B" w:rsidDel="00CA1811" w:rsidRDefault="00F217D5" w:rsidP="0092540B">
            <w:pPr>
              <w:widowControl/>
              <w:ind w:left="227"/>
              <w:rPr>
                <w:rFonts w:ascii="Calibri" w:eastAsia="Times New Roman" w:hAnsi="Calibri" w:cs="Calibri"/>
                <w:color w:val="auto"/>
                <w:sz w:val="22"/>
                <w:szCs w:val="22"/>
                <w:lang w:val="en-US"/>
              </w:rPr>
            </w:pPr>
            <w:r w:rsidRPr="0092540B">
              <w:rPr>
                <w:rFonts w:ascii="Calibri" w:eastAsia="Times New Roman" w:hAnsi="Calibri" w:cs="Calibri"/>
                <w:color w:val="auto"/>
                <w:sz w:val="22"/>
                <w:szCs w:val="22"/>
                <w:lang w:val="en-US"/>
              </w:rPr>
              <w:t>1.2.2</w:t>
            </w:r>
          </w:p>
        </w:tc>
        <w:tc>
          <w:tcPr>
            <w:tcW w:w="5929" w:type="dxa"/>
            <w:vAlign w:val="center"/>
          </w:tcPr>
          <w:p w14:paraId="313D48DF"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Αξιόπιστη ηλεκτροδότηση των σταθμών εργασίας και χρήση </w:t>
            </w:r>
            <w:r w:rsidRPr="0092540B">
              <w:rPr>
                <w:rFonts w:ascii="Calibri" w:eastAsia="Times New Roman" w:hAnsi="Calibri" w:cs="Calibri"/>
                <w:color w:val="auto"/>
                <w:sz w:val="22"/>
                <w:szCs w:val="22"/>
                <w:lang w:val="en-US"/>
              </w:rPr>
              <w:t>UPS</w:t>
            </w:r>
          </w:p>
        </w:tc>
        <w:tc>
          <w:tcPr>
            <w:tcW w:w="1701" w:type="dxa"/>
            <w:vAlign w:val="center"/>
          </w:tcPr>
          <w:p w14:paraId="17216C1B"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tcPr>
          <w:p w14:paraId="783CFA28"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40777274" w14:textId="77777777" w:rsidTr="00751F97">
        <w:trPr>
          <w:trHeight w:val="283"/>
        </w:trPr>
        <w:tc>
          <w:tcPr>
            <w:tcW w:w="567" w:type="dxa"/>
            <w:vAlign w:val="center"/>
            <w:hideMark/>
          </w:tcPr>
          <w:p w14:paraId="359189E8"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hideMark/>
          </w:tcPr>
          <w:p w14:paraId="2B6458DB"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1.2.2</w:t>
            </w:r>
          </w:p>
        </w:tc>
        <w:tc>
          <w:tcPr>
            <w:tcW w:w="5929" w:type="dxa"/>
            <w:vAlign w:val="center"/>
            <w:hideMark/>
          </w:tcPr>
          <w:p w14:paraId="43B19FA7"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Εφεδρικός εξοπλισμός ≥5%</w:t>
            </w:r>
          </w:p>
        </w:tc>
        <w:tc>
          <w:tcPr>
            <w:tcW w:w="1701" w:type="dxa"/>
            <w:vAlign w:val="center"/>
            <w:hideMark/>
          </w:tcPr>
          <w:p w14:paraId="10469832"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hideMark/>
          </w:tcPr>
          <w:p w14:paraId="7F49776C"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0CA04387" w14:textId="77777777" w:rsidTr="00751F97">
        <w:trPr>
          <w:trHeight w:val="283"/>
        </w:trPr>
        <w:tc>
          <w:tcPr>
            <w:tcW w:w="567" w:type="dxa"/>
            <w:vAlign w:val="center"/>
            <w:hideMark/>
          </w:tcPr>
          <w:p w14:paraId="416EAEAC"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hideMark/>
          </w:tcPr>
          <w:p w14:paraId="4E2FD0DA" w14:textId="77777777" w:rsidR="00F217D5" w:rsidRPr="0092540B"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1.2.2</w:t>
            </w:r>
          </w:p>
        </w:tc>
        <w:tc>
          <w:tcPr>
            <w:tcW w:w="5929" w:type="dxa"/>
            <w:vAlign w:val="center"/>
            <w:hideMark/>
          </w:tcPr>
          <w:p w14:paraId="1B6C2944"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Εφεδρική σύνδεση δικτύου</w:t>
            </w:r>
          </w:p>
        </w:tc>
        <w:tc>
          <w:tcPr>
            <w:tcW w:w="1701" w:type="dxa"/>
            <w:vAlign w:val="center"/>
            <w:hideMark/>
          </w:tcPr>
          <w:p w14:paraId="1F77E907"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hideMark/>
          </w:tcPr>
          <w:p w14:paraId="5633646B" w14:textId="77777777" w:rsidR="00F217D5" w:rsidRPr="0092540B" w:rsidRDefault="00F217D5" w:rsidP="0092540B">
            <w:pPr>
              <w:widowControl/>
              <w:rPr>
                <w:rFonts w:ascii="Calibri" w:eastAsia="Times New Roman" w:hAnsi="Calibri" w:cs="Calibri"/>
                <w:color w:val="auto"/>
                <w:sz w:val="22"/>
                <w:szCs w:val="22"/>
              </w:rPr>
            </w:pPr>
          </w:p>
        </w:tc>
      </w:tr>
      <w:tr w:rsidR="00F217D5" w:rsidRPr="0092540B" w14:paraId="3F569A6E" w14:textId="77777777" w:rsidTr="00751F97">
        <w:trPr>
          <w:trHeight w:val="283"/>
        </w:trPr>
        <w:tc>
          <w:tcPr>
            <w:tcW w:w="567" w:type="dxa"/>
            <w:vAlign w:val="center"/>
          </w:tcPr>
          <w:p w14:paraId="7B4B3FAC" w14:textId="77777777" w:rsidR="00F217D5" w:rsidRPr="0092540B" w:rsidRDefault="00F217D5" w:rsidP="0092540B">
            <w:pPr>
              <w:widowControl/>
              <w:numPr>
                <w:ilvl w:val="0"/>
                <w:numId w:val="26"/>
              </w:numPr>
              <w:ind w:left="57" w:firstLine="0"/>
              <w:contextualSpacing/>
              <w:jc w:val="center"/>
              <w:rPr>
                <w:rFonts w:ascii="Calibri" w:eastAsia="Times New Roman" w:hAnsi="Calibri" w:cs="Calibri"/>
                <w:color w:val="auto"/>
                <w:sz w:val="22"/>
                <w:szCs w:val="22"/>
              </w:rPr>
            </w:pPr>
          </w:p>
        </w:tc>
        <w:tc>
          <w:tcPr>
            <w:tcW w:w="1012" w:type="dxa"/>
            <w:vAlign w:val="center"/>
          </w:tcPr>
          <w:p w14:paraId="10D69B14" w14:textId="77777777" w:rsidR="00F217D5" w:rsidRPr="0092540B" w:rsidDel="00CA1811" w:rsidRDefault="00F217D5" w:rsidP="0092540B">
            <w:pPr>
              <w:widowControl/>
              <w:ind w:left="227"/>
              <w:rPr>
                <w:rFonts w:ascii="Calibri" w:eastAsia="Times New Roman" w:hAnsi="Calibri" w:cs="Calibri"/>
                <w:color w:val="auto"/>
                <w:sz w:val="22"/>
                <w:szCs w:val="22"/>
              </w:rPr>
            </w:pPr>
            <w:r w:rsidRPr="0092540B">
              <w:rPr>
                <w:rFonts w:ascii="Calibri" w:eastAsia="Times New Roman" w:hAnsi="Calibri" w:cs="Calibri"/>
                <w:color w:val="auto"/>
                <w:sz w:val="22"/>
                <w:szCs w:val="22"/>
              </w:rPr>
              <w:t>1.2.2</w:t>
            </w:r>
          </w:p>
        </w:tc>
        <w:tc>
          <w:tcPr>
            <w:tcW w:w="5929" w:type="dxa"/>
            <w:vAlign w:val="center"/>
          </w:tcPr>
          <w:p w14:paraId="14080FD5" w14:textId="77777777" w:rsidR="00F217D5" w:rsidRPr="0092540B" w:rsidRDefault="00F217D5" w:rsidP="0092540B">
            <w:pPr>
              <w:widowControl/>
              <w:rPr>
                <w:rFonts w:ascii="Calibri" w:eastAsia="Times New Roman" w:hAnsi="Calibri" w:cs="Calibri"/>
                <w:color w:val="auto"/>
                <w:sz w:val="22"/>
                <w:szCs w:val="22"/>
              </w:rPr>
            </w:pPr>
            <w:r w:rsidRPr="0092540B">
              <w:rPr>
                <w:rFonts w:ascii="Calibri" w:eastAsia="Times New Roman" w:hAnsi="Calibri" w:cs="Calibri"/>
                <w:color w:val="auto"/>
                <w:sz w:val="22"/>
                <w:szCs w:val="22"/>
              </w:rPr>
              <w:t>Δυνατότητα κεντρικής διαχείρισης των σταθμών εργασίας</w:t>
            </w:r>
          </w:p>
        </w:tc>
        <w:tc>
          <w:tcPr>
            <w:tcW w:w="1701" w:type="dxa"/>
            <w:vAlign w:val="center"/>
          </w:tcPr>
          <w:p w14:paraId="14540F63" w14:textId="77777777" w:rsidR="00F217D5" w:rsidRPr="0092540B" w:rsidRDefault="00F217D5" w:rsidP="0092540B">
            <w:pPr>
              <w:widowControl/>
              <w:rPr>
                <w:rFonts w:ascii="Calibri" w:eastAsia="Times New Roman" w:hAnsi="Calibri" w:cs="Calibri"/>
                <w:color w:val="auto"/>
                <w:sz w:val="22"/>
                <w:szCs w:val="22"/>
              </w:rPr>
            </w:pPr>
          </w:p>
        </w:tc>
        <w:tc>
          <w:tcPr>
            <w:tcW w:w="1559" w:type="dxa"/>
            <w:vAlign w:val="center"/>
          </w:tcPr>
          <w:p w14:paraId="77DEF47F" w14:textId="77777777" w:rsidR="00F217D5" w:rsidRPr="0092540B" w:rsidRDefault="00F217D5" w:rsidP="0092540B">
            <w:pPr>
              <w:widowControl/>
              <w:rPr>
                <w:rFonts w:ascii="Calibri" w:eastAsia="Times New Roman" w:hAnsi="Calibri" w:cs="Calibri"/>
                <w:color w:val="auto"/>
                <w:sz w:val="22"/>
                <w:szCs w:val="22"/>
              </w:rPr>
            </w:pPr>
          </w:p>
        </w:tc>
      </w:tr>
    </w:tbl>
    <w:p w14:paraId="335684EB" w14:textId="4F287B2E" w:rsidR="00733D87" w:rsidRPr="0092540B" w:rsidRDefault="00733D87" w:rsidP="0092540B">
      <w:pPr>
        <w:widowControl/>
        <w:spacing w:after="160"/>
        <w:rPr>
          <w:rFonts w:ascii="Calibri" w:eastAsia="Times New Roman" w:hAnsi="Calibri" w:cs="Calibri"/>
          <w:b/>
          <w:bCs/>
          <w:color w:val="0F4761"/>
          <w:kern w:val="2"/>
          <w:sz w:val="22"/>
          <w:szCs w:val="22"/>
          <w14:ligatures w14:val="standardContextual"/>
        </w:rPr>
      </w:pPr>
      <w:r w:rsidRPr="0092540B">
        <w:rPr>
          <w:rFonts w:ascii="Calibri" w:eastAsia="Aptos" w:hAnsi="Calibri" w:cs="Calibri"/>
          <w:b/>
          <w:bCs/>
          <w:color w:val="auto"/>
          <w:kern w:val="2"/>
          <w:sz w:val="22"/>
          <w:szCs w:val="22"/>
          <w14:ligatures w14:val="standardContextual"/>
        </w:rPr>
        <w:br w:type="page"/>
      </w:r>
    </w:p>
    <w:p w14:paraId="44EC22E6" w14:textId="2F9C5CB1" w:rsidR="00733D87" w:rsidRPr="0092540B" w:rsidRDefault="00733D87" w:rsidP="0092540B">
      <w:pPr>
        <w:pStyle w:val="Heading1"/>
        <w:spacing w:after="240"/>
        <w:jc w:val="center"/>
        <w:rPr>
          <w:rFonts w:ascii="Calibri" w:eastAsia="Times New Roman" w:hAnsi="Calibri" w:cs="Calibri"/>
          <w:sz w:val="22"/>
          <w:szCs w:val="22"/>
          <w:lang w:val="el-GR"/>
        </w:rPr>
      </w:pPr>
      <w:bookmarkStart w:id="48" w:name="_Toc227844642"/>
      <w:bookmarkStart w:id="49" w:name="_Toc240894799"/>
      <w:r w:rsidRPr="0092540B">
        <w:rPr>
          <w:rFonts w:ascii="Calibri" w:hAnsi="Calibri" w:cs="Calibri"/>
          <w:sz w:val="22"/>
          <w:szCs w:val="22"/>
          <w:lang w:val="el-GR"/>
        </w:rPr>
        <w:lastRenderedPageBreak/>
        <w:t xml:space="preserve">ΠΑΡΑΡΤΗΜΑ </w:t>
      </w:r>
      <w:r w:rsidR="000F17C8" w:rsidRPr="0092540B">
        <w:rPr>
          <w:rFonts w:ascii="Calibri" w:hAnsi="Calibri" w:cs="Calibri"/>
          <w:sz w:val="22"/>
          <w:szCs w:val="22"/>
        </w:rPr>
        <w:t>VI</w:t>
      </w:r>
      <w:r w:rsidR="000F17C8" w:rsidRPr="0092540B">
        <w:rPr>
          <w:rFonts w:ascii="Calibri" w:hAnsi="Calibri" w:cs="Calibri"/>
          <w:sz w:val="22"/>
          <w:szCs w:val="22"/>
          <w:lang w:val="el-GR"/>
        </w:rPr>
        <w:t>:</w:t>
      </w:r>
      <w:bookmarkEnd w:id="48"/>
      <w:r w:rsidR="000F17C8" w:rsidRPr="0092540B">
        <w:rPr>
          <w:rFonts w:ascii="Calibri" w:hAnsi="Calibri" w:cs="Calibri"/>
          <w:sz w:val="22"/>
          <w:szCs w:val="22"/>
          <w:lang w:val="el-GR"/>
        </w:rPr>
        <w:t xml:space="preserve"> </w:t>
      </w:r>
      <w:r w:rsidR="003538E9" w:rsidRPr="0092540B">
        <w:rPr>
          <w:rFonts w:ascii="Calibri" w:eastAsia="Times New Roman" w:hAnsi="Calibri" w:cs="Calibri"/>
          <w:sz w:val="22"/>
          <w:szCs w:val="22"/>
          <w:lang w:val="el-GR"/>
        </w:rPr>
        <w:t>ΠΙΝΑΚΑΣ ΑΝΑΦΟΡΑΣ ΣΥΝΑΦΩΝ ΕΡΓΩΝ</w:t>
      </w:r>
      <w:bookmarkEnd w:id="49"/>
    </w:p>
    <w:p w14:paraId="3203A09B" w14:textId="77777777" w:rsidR="00733D87" w:rsidRPr="0092540B" w:rsidRDefault="00733D87" w:rsidP="0092540B">
      <w:pPr>
        <w:widowControl/>
        <w:spacing w:before="120" w:after="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Οι Συμμετέχοντες υποχρεούνται να συμπληρώσουν τον κάτωθι πίνακα με στοιχεία από συναφή έργα έγχαρτων και σε κάθε περίπτωση ψηφιακών εξετάσεων που έχουν φιλοξενήσει στις εγκαταστάσεις τους, κατά προτίμηση τα τελευταία πέντε (5) έτη.</w:t>
      </w:r>
    </w:p>
    <w:p w14:paraId="503525FC" w14:textId="77777777" w:rsidR="00733D87" w:rsidRPr="0092540B" w:rsidRDefault="00733D87" w:rsidP="0092540B">
      <w:pPr>
        <w:widowControl/>
        <w:spacing w:before="120" w:after="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Η Τράπεζα διατηρεί το δικαίωμα να επικοινωνήσει με τους αναφερόμενους φορείς για </w:t>
      </w:r>
      <w:r w:rsidRPr="0092540B">
        <w:rPr>
          <w:rFonts w:ascii="Calibri" w:eastAsia="Aptos" w:hAnsi="Calibri" w:cs="Calibri"/>
          <w:color w:val="auto"/>
          <w:kern w:val="2"/>
          <w:sz w:val="22"/>
          <w:szCs w:val="22"/>
          <w14:ligatures w14:val="standardContextual"/>
        </w:rPr>
        <w:t>να ζητηθούν πρόσθετες πληροφορίες σχετικά με τις παρεχόμενες υπηρεσίες και την πληρότητα αυτών.</w:t>
      </w:r>
    </w:p>
    <w:tbl>
      <w:tblPr>
        <w:tblStyle w:val="TableGrid6"/>
        <w:tblW w:w="0" w:type="auto"/>
        <w:tblLook w:val="04A0" w:firstRow="1" w:lastRow="0" w:firstColumn="1" w:lastColumn="0" w:noHBand="0" w:noVBand="1"/>
      </w:tblPr>
      <w:tblGrid>
        <w:gridCol w:w="3964"/>
        <w:gridCol w:w="2268"/>
        <w:gridCol w:w="2268"/>
        <w:gridCol w:w="2268"/>
      </w:tblGrid>
      <w:tr w:rsidR="00733D87" w:rsidRPr="0092540B" w14:paraId="553DBEDE" w14:textId="77777777" w:rsidTr="003D5C3E">
        <w:tc>
          <w:tcPr>
            <w:tcW w:w="3964" w:type="dxa"/>
            <w:tcBorders>
              <w:bottom w:val="single" w:sz="4" w:space="0" w:color="auto"/>
            </w:tcBorders>
            <w:vAlign w:val="center"/>
            <w:hideMark/>
          </w:tcPr>
          <w:p w14:paraId="21FF1FEC" w14:textId="77777777" w:rsidR="00733D87" w:rsidRPr="0092540B" w:rsidRDefault="00733D87" w:rsidP="0092540B">
            <w:pPr>
              <w:widowControl/>
              <w:jc w:val="center"/>
              <w:rPr>
                <w:rFonts w:ascii="Calibri" w:eastAsia="Times New Roman" w:hAnsi="Calibri" w:cs="Calibri"/>
                <w:b/>
                <w:sz w:val="22"/>
                <w:szCs w:val="22"/>
              </w:rPr>
            </w:pPr>
            <w:r w:rsidRPr="0092540B">
              <w:rPr>
                <w:rFonts w:ascii="Calibri" w:eastAsia="Times New Roman" w:hAnsi="Calibri" w:cs="Calibri"/>
                <w:b/>
                <w:sz w:val="22"/>
                <w:szCs w:val="22"/>
              </w:rPr>
              <w:t>Πεδίο</w:t>
            </w:r>
          </w:p>
        </w:tc>
        <w:tc>
          <w:tcPr>
            <w:tcW w:w="2268" w:type="dxa"/>
            <w:vAlign w:val="center"/>
            <w:hideMark/>
          </w:tcPr>
          <w:p w14:paraId="53785F60" w14:textId="77777777" w:rsidR="00733D87" w:rsidRPr="0092540B" w:rsidRDefault="00733D87" w:rsidP="0092540B">
            <w:pPr>
              <w:widowControl/>
              <w:jc w:val="center"/>
              <w:rPr>
                <w:rFonts w:ascii="Calibri" w:eastAsia="Times New Roman" w:hAnsi="Calibri" w:cs="Calibri"/>
                <w:b/>
                <w:sz w:val="22"/>
                <w:szCs w:val="22"/>
              </w:rPr>
            </w:pPr>
            <w:r w:rsidRPr="0092540B">
              <w:rPr>
                <w:rFonts w:ascii="Calibri" w:eastAsia="Times New Roman" w:hAnsi="Calibri" w:cs="Calibri"/>
                <w:b/>
                <w:sz w:val="22"/>
                <w:szCs w:val="22"/>
              </w:rPr>
              <w:t>Έργο 1</w:t>
            </w:r>
          </w:p>
        </w:tc>
        <w:tc>
          <w:tcPr>
            <w:tcW w:w="2268" w:type="dxa"/>
            <w:vAlign w:val="center"/>
            <w:hideMark/>
          </w:tcPr>
          <w:p w14:paraId="4BEFBA05" w14:textId="77777777" w:rsidR="00733D87" w:rsidRPr="0092540B" w:rsidRDefault="00733D87" w:rsidP="0092540B">
            <w:pPr>
              <w:widowControl/>
              <w:jc w:val="center"/>
              <w:rPr>
                <w:rFonts w:ascii="Calibri" w:eastAsia="Times New Roman" w:hAnsi="Calibri" w:cs="Calibri"/>
                <w:b/>
                <w:sz w:val="22"/>
                <w:szCs w:val="22"/>
              </w:rPr>
            </w:pPr>
            <w:r w:rsidRPr="0092540B">
              <w:rPr>
                <w:rFonts w:ascii="Calibri" w:eastAsia="Times New Roman" w:hAnsi="Calibri" w:cs="Calibri"/>
                <w:b/>
                <w:sz w:val="22"/>
                <w:szCs w:val="22"/>
              </w:rPr>
              <w:t>Έργο 2</w:t>
            </w:r>
          </w:p>
        </w:tc>
        <w:tc>
          <w:tcPr>
            <w:tcW w:w="2268" w:type="dxa"/>
            <w:vAlign w:val="center"/>
            <w:hideMark/>
          </w:tcPr>
          <w:p w14:paraId="46C02AFB" w14:textId="77777777" w:rsidR="00733D87" w:rsidRPr="0092540B" w:rsidRDefault="00733D87" w:rsidP="0092540B">
            <w:pPr>
              <w:widowControl/>
              <w:jc w:val="center"/>
              <w:rPr>
                <w:rFonts w:ascii="Calibri" w:eastAsia="Times New Roman" w:hAnsi="Calibri" w:cs="Calibri"/>
                <w:b/>
                <w:sz w:val="22"/>
                <w:szCs w:val="22"/>
              </w:rPr>
            </w:pPr>
            <w:r w:rsidRPr="0092540B">
              <w:rPr>
                <w:rFonts w:ascii="Calibri" w:eastAsia="Times New Roman" w:hAnsi="Calibri" w:cs="Calibri"/>
                <w:b/>
                <w:sz w:val="22"/>
                <w:szCs w:val="22"/>
              </w:rPr>
              <w:t>Έργο 3</w:t>
            </w:r>
          </w:p>
        </w:tc>
      </w:tr>
      <w:tr w:rsidR="00733D87" w:rsidRPr="0092540B" w14:paraId="729D0A43" w14:textId="77777777" w:rsidTr="003D5C3E">
        <w:tc>
          <w:tcPr>
            <w:tcW w:w="3964" w:type="dxa"/>
            <w:vAlign w:val="center"/>
            <w:hideMark/>
          </w:tcPr>
          <w:p w14:paraId="3CD022C4" w14:textId="77777777" w:rsidR="00733D87" w:rsidRPr="0092540B" w:rsidRDefault="00733D87" w:rsidP="0092540B">
            <w:pPr>
              <w:widowControl/>
              <w:rPr>
                <w:rFonts w:ascii="Calibri" w:eastAsia="Times New Roman" w:hAnsi="Calibri" w:cs="Calibri"/>
                <w:bCs/>
                <w:color w:val="auto"/>
                <w:sz w:val="22"/>
                <w:szCs w:val="22"/>
              </w:rPr>
            </w:pPr>
            <w:r w:rsidRPr="0092540B">
              <w:rPr>
                <w:rFonts w:ascii="Calibri" w:eastAsia="Times New Roman" w:hAnsi="Calibri" w:cs="Calibri"/>
                <w:bCs/>
                <w:color w:val="auto"/>
                <w:sz w:val="22"/>
                <w:szCs w:val="22"/>
              </w:rPr>
              <w:t>Φορέας / Πελάτης</w:t>
            </w:r>
          </w:p>
        </w:tc>
        <w:tc>
          <w:tcPr>
            <w:tcW w:w="2268" w:type="dxa"/>
            <w:hideMark/>
          </w:tcPr>
          <w:p w14:paraId="17D2840F"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0220F88A"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45EB6561" w14:textId="77777777" w:rsidR="00733D87" w:rsidRPr="0092540B" w:rsidRDefault="00733D87" w:rsidP="0092540B">
            <w:pPr>
              <w:widowControl/>
              <w:spacing w:after="160"/>
              <w:rPr>
                <w:rFonts w:ascii="Calibri" w:eastAsia="Times New Roman" w:hAnsi="Calibri" w:cs="Calibri"/>
                <w:color w:val="auto"/>
                <w:sz w:val="22"/>
                <w:szCs w:val="22"/>
              </w:rPr>
            </w:pPr>
          </w:p>
        </w:tc>
      </w:tr>
      <w:tr w:rsidR="00733D87" w:rsidRPr="0092540B" w14:paraId="7A44E576" w14:textId="77777777" w:rsidTr="003D5C3E">
        <w:tc>
          <w:tcPr>
            <w:tcW w:w="3964" w:type="dxa"/>
            <w:hideMark/>
          </w:tcPr>
          <w:p w14:paraId="0D9F9CE3" w14:textId="77777777" w:rsidR="00733D87" w:rsidRPr="0092540B" w:rsidRDefault="00733D87" w:rsidP="0092540B">
            <w:pPr>
              <w:widowControl/>
              <w:rPr>
                <w:rFonts w:ascii="Calibri" w:eastAsia="Times New Roman" w:hAnsi="Calibri" w:cs="Calibri"/>
                <w:bCs/>
                <w:color w:val="auto"/>
                <w:sz w:val="22"/>
                <w:szCs w:val="22"/>
              </w:rPr>
            </w:pPr>
            <w:r w:rsidRPr="0092540B">
              <w:rPr>
                <w:rFonts w:ascii="Calibri" w:eastAsia="Times New Roman" w:hAnsi="Calibri" w:cs="Calibri"/>
                <w:bCs/>
                <w:color w:val="auto"/>
                <w:sz w:val="22"/>
                <w:szCs w:val="22"/>
              </w:rPr>
              <w:t>Τίτλος Έργου</w:t>
            </w:r>
          </w:p>
        </w:tc>
        <w:tc>
          <w:tcPr>
            <w:tcW w:w="2268" w:type="dxa"/>
            <w:hideMark/>
          </w:tcPr>
          <w:p w14:paraId="3F525D59"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55D3F19A"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3EE88BB8" w14:textId="77777777" w:rsidR="00733D87" w:rsidRPr="0092540B" w:rsidRDefault="00733D87" w:rsidP="0092540B">
            <w:pPr>
              <w:widowControl/>
              <w:spacing w:after="160"/>
              <w:rPr>
                <w:rFonts w:ascii="Calibri" w:eastAsia="Times New Roman" w:hAnsi="Calibri" w:cs="Calibri"/>
                <w:color w:val="auto"/>
                <w:sz w:val="22"/>
                <w:szCs w:val="22"/>
              </w:rPr>
            </w:pPr>
          </w:p>
        </w:tc>
      </w:tr>
      <w:tr w:rsidR="00733D87" w:rsidRPr="0092540B" w14:paraId="5655490F" w14:textId="77777777" w:rsidTr="003D5C3E">
        <w:tc>
          <w:tcPr>
            <w:tcW w:w="3964" w:type="dxa"/>
            <w:hideMark/>
          </w:tcPr>
          <w:p w14:paraId="4023D4FB" w14:textId="77777777" w:rsidR="00733D87" w:rsidRPr="0092540B" w:rsidRDefault="00733D87" w:rsidP="0092540B">
            <w:pPr>
              <w:widowControl/>
              <w:rPr>
                <w:rFonts w:ascii="Calibri" w:eastAsia="Times New Roman" w:hAnsi="Calibri" w:cs="Calibri"/>
                <w:bCs/>
                <w:color w:val="auto"/>
                <w:sz w:val="22"/>
                <w:szCs w:val="22"/>
              </w:rPr>
            </w:pPr>
            <w:r w:rsidRPr="0092540B">
              <w:rPr>
                <w:rFonts w:ascii="Calibri" w:eastAsia="Times New Roman" w:hAnsi="Calibri" w:cs="Calibri"/>
                <w:bCs/>
                <w:color w:val="auto"/>
                <w:sz w:val="22"/>
                <w:szCs w:val="22"/>
              </w:rPr>
              <w:t>Περιγραφή</w:t>
            </w:r>
          </w:p>
        </w:tc>
        <w:tc>
          <w:tcPr>
            <w:tcW w:w="2268" w:type="dxa"/>
            <w:hideMark/>
          </w:tcPr>
          <w:p w14:paraId="39AE776D"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75286D0E"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2AECB7D6" w14:textId="77777777" w:rsidR="00733D87" w:rsidRPr="0092540B" w:rsidRDefault="00733D87" w:rsidP="0092540B">
            <w:pPr>
              <w:widowControl/>
              <w:spacing w:after="160"/>
              <w:rPr>
                <w:rFonts w:ascii="Calibri" w:eastAsia="Times New Roman" w:hAnsi="Calibri" w:cs="Calibri"/>
                <w:color w:val="auto"/>
                <w:sz w:val="22"/>
                <w:szCs w:val="22"/>
              </w:rPr>
            </w:pPr>
          </w:p>
        </w:tc>
      </w:tr>
      <w:tr w:rsidR="00733D87" w:rsidRPr="0092540B" w14:paraId="22A45FCF" w14:textId="77777777" w:rsidTr="003D5C3E">
        <w:tc>
          <w:tcPr>
            <w:tcW w:w="3964" w:type="dxa"/>
            <w:hideMark/>
          </w:tcPr>
          <w:p w14:paraId="20E0A6C2" w14:textId="77777777" w:rsidR="00733D87" w:rsidRPr="0092540B" w:rsidRDefault="00733D87" w:rsidP="0092540B">
            <w:pPr>
              <w:widowControl/>
              <w:rPr>
                <w:rFonts w:ascii="Calibri" w:eastAsia="Times New Roman" w:hAnsi="Calibri" w:cs="Calibri"/>
                <w:bCs/>
                <w:color w:val="auto"/>
                <w:sz w:val="22"/>
                <w:szCs w:val="22"/>
              </w:rPr>
            </w:pPr>
            <w:r w:rsidRPr="0092540B">
              <w:rPr>
                <w:rFonts w:ascii="Calibri" w:eastAsia="Times New Roman" w:hAnsi="Calibri" w:cs="Calibri"/>
                <w:bCs/>
                <w:color w:val="auto"/>
                <w:sz w:val="22"/>
                <w:szCs w:val="22"/>
              </w:rPr>
              <w:t>Έτος Υλοποίησης</w:t>
            </w:r>
          </w:p>
        </w:tc>
        <w:tc>
          <w:tcPr>
            <w:tcW w:w="2268" w:type="dxa"/>
            <w:hideMark/>
          </w:tcPr>
          <w:p w14:paraId="656A1FF0"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3358349F"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59E789F5" w14:textId="77777777" w:rsidR="00733D87" w:rsidRPr="0092540B" w:rsidRDefault="00733D87" w:rsidP="0092540B">
            <w:pPr>
              <w:widowControl/>
              <w:spacing w:after="160"/>
              <w:rPr>
                <w:rFonts w:ascii="Calibri" w:eastAsia="Times New Roman" w:hAnsi="Calibri" w:cs="Calibri"/>
                <w:color w:val="auto"/>
                <w:sz w:val="22"/>
                <w:szCs w:val="22"/>
              </w:rPr>
            </w:pPr>
          </w:p>
        </w:tc>
      </w:tr>
      <w:tr w:rsidR="00733D87" w:rsidRPr="0092540B" w14:paraId="6C7DB079" w14:textId="77777777" w:rsidTr="003D5C3E">
        <w:tc>
          <w:tcPr>
            <w:tcW w:w="3964" w:type="dxa"/>
            <w:hideMark/>
          </w:tcPr>
          <w:p w14:paraId="16FC5FF1" w14:textId="77777777" w:rsidR="00733D87" w:rsidRPr="0092540B" w:rsidRDefault="00733D87" w:rsidP="0092540B">
            <w:pPr>
              <w:widowControl/>
              <w:rPr>
                <w:rFonts w:ascii="Calibri" w:eastAsia="Times New Roman" w:hAnsi="Calibri" w:cs="Calibri"/>
                <w:bCs/>
                <w:color w:val="auto"/>
                <w:sz w:val="22"/>
                <w:szCs w:val="22"/>
              </w:rPr>
            </w:pPr>
            <w:r w:rsidRPr="0092540B">
              <w:rPr>
                <w:rFonts w:ascii="Calibri" w:eastAsia="Times New Roman" w:hAnsi="Calibri" w:cs="Calibri"/>
                <w:bCs/>
                <w:color w:val="auto"/>
                <w:sz w:val="22"/>
                <w:szCs w:val="22"/>
              </w:rPr>
              <w:t>Διάρκεια υλοποίησης</w:t>
            </w:r>
          </w:p>
        </w:tc>
        <w:tc>
          <w:tcPr>
            <w:tcW w:w="2268" w:type="dxa"/>
            <w:hideMark/>
          </w:tcPr>
          <w:p w14:paraId="6AF96EEC"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7E2153C9"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5F983031" w14:textId="77777777" w:rsidR="00733D87" w:rsidRPr="0092540B" w:rsidRDefault="00733D87" w:rsidP="0092540B">
            <w:pPr>
              <w:widowControl/>
              <w:spacing w:after="160"/>
              <w:rPr>
                <w:rFonts w:ascii="Calibri" w:eastAsia="Times New Roman" w:hAnsi="Calibri" w:cs="Calibri"/>
                <w:color w:val="auto"/>
                <w:sz w:val="22"/>
                <w:szCs w:val="22"/>
              </w:rPr>
            </w:pPr>
          </w:p>
        </w:tc>
      </w:tr>
      <w:tr w:rsidR="00733D87" w:rsidRPr="0092540B" w14:paraId="10EEC950" w14:textId="77777777" w:rsidTr="003D5C3E">
        <w:tc>
          <w:tcPr>
            <w:tcW w:w="3964" w:type="dxa"/>
            <w:hideMark/>
          </w:tcPr>
          <w:p w14:paraId="2CE808A5" w14:textId="7368A029" w:rsidR="00733D87" w:rsidRPr="0092540B" w:rsidRDefault="00733D87" w:rsidP="0092540B">
            <w:pPr>
              <w:widowControl/>
              <w:rPr>
                <w:rFonts w:ascii="Calibri" w:eastAsia="Times New Roman" w:hAnsi="Calibri" w:cs="Calibri"/>
                <w:bCs/>
                <w:color w:val="auto"/>
                <w:sz w:val="22"/>
                <w:szCs w:val="22"/>
              </w:rPr>
            </w:pPr>
            <w:r w:rsidRPr="0092540B">
              <w:rPr>
                <w:rFonts w:ascii="Calibri" w:eastAsia="Times New Roman" w:hAnsi="Calibri" w:cs="Calibri"/>
                <w:bCs/>
                <w:color w:val="auto"/>
                <w:sz w:val="22"/>
                <w:szCs w:val="22"/>
              </w:rPr>
              <w:t xml:space="preserve">Αριθμός </w:t>
            </w:r>
            <w:r w:rsidR="00362506" w:rsidRPr="0092540B">
              <w:rPr>
                <w:rFonts w:ascii="Calibri" w:eastAsia="Times New Roman" w:hAnsi="Calibri" w:cs="Calibri"/>
                <w:bCs/>
                <w:color w:val="auto"/>
                <w:sz w:val="22"/>
                <w:szCs w:val="22"/>
              </w:rPr>
              <w:t>εξεταζόμενων</w:t>
            </w:r>
            <w:r w:rsidRPr="0092540B">
              <w:rPr>
                <w:rFonts w:ascii="Calibri" w:eastAsia="Times New Roman" w:hAnsi="Calibri" w:cs="Calibri"/>
                <w:bCs/>
                <w:color w:val="auto"/>
                <w:sz w:val="22"/>
                <w:szCs w:val="22"/>
              </w:rPr>
              <w:t xml:space="preserve"> (ανά περίοδο)</w:t>
            </w:r>
          </w:p>
        </w:tc>
        <w:tc>
          <w:tcPr>
            <w:tcW w:w="2268" w:type="dxa"/>
            <w:hideMark/>
          </w:tcPr>
          <w:p w14:paraId="5CA070FD"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121B8BF4"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45D4D4A6" w14:textId="77777777" w:rsidR="00733D87" w:rsidRPr="0092540B" w:rsidRDefault="00733D87" w:rsidP="0092540B">
            <w:pPr>
              <w:widowControl/>
              <w:spacing w:after="160"/>
              <w:rPr>
                <w:rFonts w:ascii="Calibri" w:eastAsia="Times New Roman" w:hAnsi="Calibri" w:cs="Calibri"/>
                <w:color w:val="auto"/>
                <w:sz w:val="22"/>
                <w:szCs w:val="22"/>
              </w:rPr>
            </w:pPr>
          </w:p>
        </w:tc>
      </w:tr>
      <w:tr w:rsidR="00733D87" w:rsidRPr="0092540B" w14:paraId="23B01A52" w14:textId="77777777" w:rsidTr="003D5C3E">
        <w:tc>
          <w:tcPr>
            <w:tcW w:w="3964" w:type="dxa"/>
            <w:hideMark/>
          </w:tcPr>
          <w:p w14:paraId="33ADAFD8" w14:textId="01A95A5A" w:rsidR="00733D87" w:rsidRPr="0092540B" w:rsidRDefault="00733D87" w:rsidP="0092540B">
            <w:pPr>
              <w:widowControl/>
              <w:rPr>
                <w:rFonts w:ascii="Calibri" w:eastAsia="Times New Roman" w:hAnsi="Calibri" w:cs="Calibri"/>
                <w:bCs/>
                <w:color w:val="auto"/>
                <w:sz w:val="22"/>
                <w:szCs w:val="22"/>
              </w:rPr>
            </w:pPr>
            <w:r w:rsidRPr="0092540B">
              <w:rPr>
                <w:rFonts w:ascii="Calibri" w:eastAsia="Times New Roman" w:hAnsi="Calibri" w:cs="Calibri"/>
                <w:bCs/>
                <w:color w:val="auto"/>
                <w:sz w:val="22"/>
                <w:szCs w:val="22"/>
              </w:rPr>
              <w:t xml:space="preserve">Μέγιστη ταυτόχρονη δυναμικότητα </w:t>
            </w:r>
            <w:r w:rsidR="00362506" w:rsidRPr="0092540B">
              <w:rPr>
                <w:rFonts w:ascii="Calibri" w:eastAsia="Times New Roman" w:hAnsi="Calibri" w:cs="Calibri"/>
                <w:bCs/>
                <w:color w:val="auto"/>
                <w:sz w:val="22"/>
                <w:szCs w:val="22"/>
              </w:rPr>
              <w:t>εξεταζόμενων</w:t>
            </w:r>
            <w:r w:rsidRPr="0092540B">
              <w:rPr>
                <w:rFonts w:ascii="Calibri" w:eastAsia="Times New Roman" w:hAnsi="Calibri" w:cs="Calibri"/>
                <w:bCs/>
                <w:color w:val="auto"/>
                <w:sz w:val="22"/>
                <w:szCs w:val="22"/>
              </w:rPr>
              <w:t xml:space="preserve"> (</w:t>
            </w:r>
            <w:r w:rsidRPr="0092540B">
              <w:rPr>
                <w:rFonts w:ascii="Calibri" w:eastAsia="Times New Roman" w:hAnsi="Calibri" w:cs="Calibri"/>
                <w:bCs/>
                <w:color w:val="auto"/>
                <w:sz w:val="22"/>
                <w:szCs w:val="22"/>
                <w:lang w:val="en-US"/>
              </w:rPr>
              <w:t>capacity</w:t>
            </w:r>
            <w:r w:rsidRPr="0092540B">
              <w:rPr>
                <w:rFonts w:ascii="Calibri" w:eastAsia="Times New Roman" w:hAnsi="Calibri" w:cs="Calibri"/>
                <w:bCs/>
                <w:color w:val="auto"/>
                <w:sz w:val="22"/>
                <w:szCs w:val="22"/>
              </w:rPr>
              <w:t>)</w:t>
            </w:r>
          </w:p>
        </w:tc>
        <w:tc>
          <w:tcPr>
            <w:tcW w:w="2268" w:type="dxa"/>
            <w:hideMark/>
          </w:tcPr>
          <w:p w14:paraId="293FCAA3"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0F4D888A"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2C7BC7E3" w14:textId="77777777" w:rsidR="00733D87" w:rsidRPr="0092540B" w:rsidRDefault="00733D87" w:rsidP="0092540B">
            <w:pPr>
              <w:widowControl/>
              <w:spacing w:after="160"/>
              <w:rPr>
                <w:rFonts w:ascii="Calibri" w:eastAsia="Times New Roman" w:hAnsi="Calibri" w:cs="Calibri"/>
                <w:color w:val="auto"/>
                <w:sz w:val="22"/>
                <w:szCs w:val="22"/>
              </w:rPr>
            </w:pPr>
          </w:p>
        </w:tc>
      </w:tr>
      <w:tr w:rsidR="00733D87" w:rsidRPr="0092540B" w14:paraId="16E734EE" w14:textId="77777777" w:rsidTr="003D5C3E">
        <w:tc>
          <w:tcPr>
            <w:tcW w:w="3964" w:type="dxa"/>
            <w:hideMark/>
          </w:tcPr>
          <w:p w14:paraId="35EE80E0" w14:textId="77777777" w:rsidR="00733D87" w:rsidRPr="0092540B" w:rsidRDefault="00733D87" w:rsidP="0092540B">
            <w:pPr>
              <w:widowControl/>
              <w:rPr>
                <w:rFonts w:ascii="Calibri" w:eastAsia="Times New Roman" w:hAnsi="Calibri" w:cs="Calibri"/>
                <w:bCs/>
                <w:color w:val="auto"/>
                <w:sz w:val="22"/>
                <w:szCs w:val="22"/>
              </w:rPr>
            </w:pPr>
            <w:r w:rsidRPr="0092540B">
              <w:rPr>
                <w:rFonts w:ascii="Calibri" w:eastAsia="Times New Roman" w:hAnsi="Calibri" w:cs="Calibri"/>
                <w:bCs/>
                <w:color w:val="auto"/>
                <w:sz w:val="22"/>
                <w:szCs w:val="22"/>
              </w:rPr>
              <w:t>Στοιχεία Επικοινωνίας Υπευθύνου (Όνομα, Τηλέφωνο, Email)</w:t>
            </w:r>
          </w:p>
        </w:tc>
        <w:tc>
          <w:tcPr>
            <w:tcW w:w="2268" w:type="dxa"/>
            <w:hideMark/>
          </w:tcPr>
          <w:p w14:paraId="19D2D6FC"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488E5192" w14:textId="77777777" w:rsidR="00733D87" w:rsidRPr="0092540B" w:rsidRDefault="00733D87" w:rsidP="0092540B">
            <w:pPr>
              <w:widowControl/>
              <w:spacing w:after="160"/>
              <w:rPr>
                <w:rFonts w:ascii="Calibri" w:eastAsia="Times New Roman" w:hAnsi="Calibri" w:cs="Calibri"/>
                <w:color w:val="auto"/>
                <w:sz w:val="22"/>
                <w:szCs w:val="22"/>
              </w:rPr>
            </w:pPr>
          </w:p>
        </w:tc>
        <w:tc>
          <w:tcPr>
            <w:tcW w:w="2268" w:type="dxa"/>
            <w:hideMark/>
          </w:tcPr>
          <w:p w14:paraId="16DC2795" w14:textId="77777777" w:rsidR="00733D87" w:rsidRPr="0092540B" w:rsidRDefault="00733D87" w:rsidP="0092540B">
            <w:pPr>
              <w:widowControl/>
              <w:spacing w:after="160"/>
              <w:rPr>
                <w:rFonts w:ascii="Calibri" w:eastAsia="Times New Roman" w:hAnsi="Calibri" w:cs="Calibri"/>
                <w:color w:val="auto"/>
                <w:sz w:val="22"/>
                <w:szCs w:val="22"/>
              </w:rPr>
            </w:pPr>
          </w:p>
        </w:tc>
      </w:tr>
    </w:tbl>
    <w:p w14:paraId="62AD36C7" w14:textId="77777777" w:rsidR="00B51E59" w:rsidRPr="0092540B" w:rsidRDefault="00B51E59" w:rsidP="0092540B">
      <w:pPr>
        <w:pStyle w:val="Heading1"/>
        <w:spacing w:after="240"/>
        <w:jc w:val="center"/>
        <w:rPr>
          <w:rFonts w:ascii="Calibri" w:eastAsia="Times New Roman" w:hAnsi="Calibri" w:cs="Calibri"/>
          <w:sz w:val="22"/>
          <w:szCs w:val="22"/>
          <w:lang w:val="el-GR"/>
        </w:rPr>
        <w:sectPr w:rsidR="00B51E59" w:rsidRPr="0092540B" w:rsidSect="009572E7">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283" w:footer="283" w:gutter="0"/>
          <w:cols w:space="708"/>
          <w:docGrid w:linePitch="360"/>
        </w:sectPr>
      </w:pPr>
    </w:p>
    <w:p w14:paraId="483906EA" w14:textId="2A1B6422" w:rsidR="00733D87" w:rsidRPr="0092540B" w:rsidRDefault="000F17C8" w:rsidP="0092540B">
      <w:pPr>
        <w:pStyle w:val="Heading1"/>
        <w:spacing w:after="240"/>
        <w:jc w:val="center"/>
        <w:rPr>
          <w:rFonts w:ascii="Calibri" w:eastAsia="Times New Roman" w:hAnsi="Calibri" w:cs="Calibri"/>
          <w:sz w:val="22"/>
          <w:szCs w:val="22"/>
          <w:lang w:val="el-GR"/>
        </w:rPr>
      </w:pPr>
      <w:bookmarkStart w:id="52" w:name="_Toc227844643"/>
      <w:bookmarkStart w:id="53" w:name="_Toc240894800"/>
      <w:r w:rsidRPr="0092540B">
        <w:rPr>
          <w:rFonts w:ascii="Calibri" w:eastAsia="Times New Roman" w:hAnsi="Calibri" w:cs="Calibri"/>
          <w:sz w:val="22"/>
          <w:szCs w:val="22"/>
          <w:lang w:val="el-GR"/>
        </w:rPr>
        <w:lastRenderedPageBreak/>
        <w:t>Π</w:t>
      </w:r>
      <w:r w:rsidR="00733D87" w:rsidRPr="0092540B">
        <w:rPr>
          <w:rFonts w:ascii="Calibri" w:hAnsi="Calibri" w:cs="Calibri"/>
          <w:sz w:val="22"/>
          <w:szCs w:val="22"/>
          <w:lang w:val="el-GR"/>
        </w:rPr>
        <w:t xml:space="preserve">ΑΡΑΡΤΗΜΑ </w:t>
      </w:r>
      <w:bookmarkEnd w:id="52"/>
      <w:r w:rsidRPr="0092540B">
        <w:rPr>
          <w:rFonts w:ascii="Calibri" w:hAnsi="Calibri" w:cs="Calibri"/>
          <w:sz w:val="22"/>
          <w:szCs w:val="22"/>
        </w:rPr>
        <w:t>VII</w:t>
      </w:r>
      <w:r w:rsidRPr="0092540B">
        <w:rPr>
          <w:rFonts w:ascii="Calibri" w:hAnsi="Calibri" w:cs="Calibri"/>
          <w:sz w:val="22"/>
          <w:szCs w:val="22"/>
          <w:lang w:val="el-GR"/>
        </w:rPr>
        <w:t xml:space="preserve">: </w:t>
      </w:r>
      <w:r w:rsidR="003538E9" w:rsidRPr="0092540B">
        <w:rPr>
          <w:rFonts w:ascii="Calibri" w:eastAsia="Times New Roman" w:hAnsi="Calibri" w:cs="Calibri"/>
          <w:sz w:val="22"/>
          <w:szCs w:val="22"/>
          <w:lang w:val="el-GR"/>
        </w:rPr>
        <w:t>ΥΠΟΔΕΙΓΜΑ ΧΡΟΝΟΔΙΑΓΡΑΜΜΑΤΟΣ ΠΡΟΕΤΟΙΜΑΣΙΑΣ</w:t>
      </w:r>
      <w:bookmarkEnd w:id="53"/>
    </w:p>
    <w:p w14:paraId="4ECB10AE" w14:textId="77777777" w:rsidR="00733D87" w:rsidRPr="0092540B" w:rsidRDefault="00733D87" w:rsidP="0092540B">
      <w:pPr>
        <w:widowControl/>
        <w:spacing w:before="120" w:after="120"/>
        <w:jc w:val="both"/>
        <w:rPr>
          <w:rFonts w:ascii="Calibri" w:eastAsia="Times New Roman" w:hAnsi="Calibri" w:cs="Calibri"/>
          <w:color w:val="auto"/>
          <w:sz w:val="22"/>
          <w:szCs w:val="22"/>
        </w:rPr>
      </w:pPr>
      <w:r w:rsidRPr="0092540B">
        <w:rPr>
          <w:rFonts w:ascii="Calibri" w:eastAsia="Times New Roman" w:hAnsi="Calibri" w:cs="Calibri"/>
          <w:color w:val="auto"/>
          <w:sz w:val="22"/>
          <w:szCs w:val="22"/>
        </w:rPr>
        <w:t>Παρατίθεται κατωτέρω ενδεικτικά συμπληρωμένο υπόδειγμα πίνακα χρονοδιαγράμματος, με σκοπό τη διευκόλυνση των Συμμετεχόντων ως προς τον τρόπο παρουσίασης των απαιτούμενων στοιχείων. Οι Συμμετέχοντες οφείλουν να προσαρμόσουν και να συμπληρώσουν τον πίνακα σύμφωνα με την προτεινόμενη από αυτούς μεθοδολογία και το επιχειρησιακό τους μοντέλο. Το χρονοδιάγραμμα θα πρέπει να αποτυπώνει σαφώς τη χρονική αλληλουχία των ενεργειών και τον απαιτούμενο χρόνο προετοιμασίας των υποδομών πριν από κάθε εξεταστική περίοδο.</w:t>
      </w:r>
    </w:p>
    <w:tbl>
      <w:tblPr>
        <w:tblStyle w:val="TableGrid6"/>
        <w:tblW w:w="5321" w:type="pct"/>
        <w:tblInd w:w="-431" w:type="dxa"/>
        <w:tblLayout w:type="fixed"/>
        <w:tblCellMar>
          <w:left w:w="0" w:type="dxa"/>
          <w:right w:w="0" w:type="dxa"/>
        </w:tblCellMar>
        <w:tblLook w:val="04A0" w:firstRow="1" w:lastRow="0" w:firstColumn="1" w:lastColumn="0" w:noHBand="0" w:noVBand="1"/>
      </w:tblPr>
      <w:tblGrid>
        <w:gridCol w:w="567"/>
        <w:gridCol w:w="2695"/>
        <w:gridCol w:w="3544"/>
        <w:gridCol w:w="1905"/>
        <w:gridCol w:w="2487"/>
        <w:gridCol w:w="2533"/>
        <w:gridCol w:w="1583"/>
      </w:tblGrid>
      <w:tr w:rsidR="00733D87" w:rsidRPr="0092540B" w14:paraId="6A407C4D" w14:textId="77777777" w:rsidTr="004A5137">
        <w:trPr>
          <w:trHeight w:val="458"/>
        </w:trPr>
        <w:tc>
          <w:tcPr>
            <w:tcW w:w="185" w:type="pct"/>
            <w:tcBorders>
              <w:bottom w:val="single" w:sz="4" w:space="0" w:color="auto"/>
            </w:tcBorders>
            <w:vAlign w:val="center"/>
          </w:tcPr>
          <w:p w14:paraId="5F4BBC99" w14:textId="77777777" w:rsidR="00733D87" w:rsidRPr="0092540B" w:rsidRDefault="00733D87" w:rsidP="0092540B">
            <w:pPr>
              <w:widowControl/>
              <w:jc w:val="center"/>
              <w:rPr>
                <w:rFonts w:ascii="Calibri" w:eastAsia="Times New Roman" w:hAnsi="Calibri" w:cs="Calibri"/>
                <w:b/>
                <w:bCs/>
                <w:sz w:val="22"/>
                <w:szCs w:val="22"/>
              </w:rPr>
            </w:pPr>
            <w:r w:rsidRPr="0092540B">
              <w:rPr>
                <w:rFonts w:ascii="Calibri" w:eastAsia="Times New Roman" w:hAnsi="Calibri" w:cs="Calibri"/>
                <w:b/>
                <w:bCs/>
                <w:sz w:val="22"/>
                <w:szCs w:val="22"/>
              </w:rPr>
              <w:t>Α/Α</w:t>
            </w:r>
          </w:p>
        </w:tc>
        <w:tc>
          <w:tcPr>
            <w:tcW w:w="880" w:type="pct"/>
            <w:tcBorders>
              <w:bottom w:val="single" w:sz="4" w:space="0" w:color="auto"/>
            </w:tcBorders>
            <w:vAlign w:val="center"/>
          </w:tcPr>
          <w:p w14:paraId="778F2E2B" w14:textId="77777777" w:rsidR="00733D87" w:rsidRPr="0092540B" w:rsidRDefault="00733D87" w:rsidP="0092540B">
            <w:pPr>
              <w:widowControl/>
              <w:jc w:val="center"/>
              <w:rPr>
                <w:rFonts w:ascii="Calibri" w:eastAsia="Times New Roman" w:hAnsi="Calibri" w:cs="Calibri"/>
                <w:b/>
                <w:bCs/>
                <w:sz w:val="22"/>
                <w:szCs w:val="22"/>
              </w:rPr>
            </w:pPr>
            <w:r w:rsidRPr="0092540B">
              <w:rPr>
                <w:rFonts w:ascii="Calibri" w:eastAsia="Times New Roman" w:hAnsi="Calibri" w:cs="Calibri"/>
                <w:b/>
                <w:bCs/>
                <w:sz w:val="22"/>
                <w:szCs w:val="22"/>
              </w:rPr>
              <w:t>Ενέργεια</w:t>
            </w:r>
          </w:p>
        </w:tc>
        <w:tc>
          <w:tcPr>
            <w:tcW w:w="1157" w:type="pct"/>
            <w:vAlign w:val="center"/>
          </w:tcPr>
          <w:p w14:paraId="4AEB19BD" w14:textId="77777777" w:rsidR="00733D87" w:rsidRPr="0092540B" w:rsidRDefault="00733D87" w:rsidP="0092540B">
            <w:pPr>
              <w:widowControl/>
              <w:jc w:val="center"/>
              <w:rPr>
                <w:rFonts w:ascii="Calibri" w:eastAsia="Times New Roman" w:hAnsi="Calibri" w:cs="Calibri"/>
                <w:b/>
                <w:bCs/>
                <w:sz w:val="22"/>
                <w:szCs w:val="22"/>
              </w:rPr>
            </w:pPr>
            <w:r w:rsidRPr="0092540B">
              <w:rPr>
                <w:rFonts w:ascii="Calibri" w:eastAsia="Times New Roman" w:hAnsi="Calibri" w:cs="Calibri"/>
                <w:b/>
                <w:bCs/>
                <w:sz w:val="22"/>
                <w:szCs w:val="22"/>
              </w:rPr>
              <w:t>Περιγραφή Ενέργειας</w:t>
            </w:r>
          </w:p>
        </w:tc>
        <w:tc>
          <w:tcPr>
            <w:tcW w:w="622" w:type="pct"/>
            <w:vAlign w:val="center"/>
          </w:tcPr>
          <w:p w14:paraId="384733B7" w14:textId="77777777" w:rsidR="00733D87" w:rsidRPr="0092540B" w:rsidRDefault="00733D87" w:rsidP="0092540B">
            <w:pPr>
              <w:widowControl/>
              <w:jc w:val="center"/>
              <w:rPr>
                <w:rFonts w:ascii="Calibri" w:eastAsia="Times New Roman" w:hAnsi="Calibri" w:cs="Calibri"/>
                <w:b/>
                <w:bCs/>
                <w:sz w:val="22"/>
                <w:szCs w:val="22"/>
              </w:rPr>
            </w:pPr>
            <w:r w:rsidRPr="0092540B">
              <w:rPr>
                <w:rFonts w:ascii="Calibri" w:eastAsia="Times New Roman" w:hAnsi="Calibri" w:cs="Calibri"/>
                <w:b/>
                <w:bCs/>
                <w:sz w:val="22"/>
                <w:szCs w:val="22"/>
              </w:rPr>
              <w:t>Χρονοδιάγραμμα (έναρξη, λήξη, διάρκεια)</w:t>
            </w:r>
          </w:p>
        </w:tc>
        <w:tc>
          <w:tcPr>
            <w:tcW w:w="812" w:type="pct"/>
            <w:vAlign w:val="center"/>
          </w:tcPr>
          <w:p w14:paraId="1E97B4F8" w14:textId="77777777" w:rsidR="00733D87" w:rsidRPr="0092540B" w:rsidRDefault="00733D87" w:rsidP="0092540B">
            <w:pPr>
              <w:widowControl/>
              <w:jc w:val="center"/>
              <w:rPr>
                <w:rFonts w:ascii="Calibri" w:eastAsia="Times New Roman" w:hAnsi="Calibri" w:cs="Calibri"/>
                <w:b/>
                <w:bCs/>
                <w:sz w:val="22"/>
                <w:szCs w:val="22"/>
              </w:rPr>
            </w:pPr>
            <w:r w:rsidRPr="0092540B">
              <w:rPr>
                <w:rFonts w:ascii="Calibri" w:eastAsia="Times New Roman" w:hAnsi="Calibri" w:cs="Calibri"/>
                <w:b/>
                <w:bCs/>
                <w:sz w:val="22"/>
                <w:szCs w:val="22"/>
              </w:rPr>
              <w:t xml:space="preserve">Εμπλεκόμενο Προσωπικό </w:t>
            </w:r>
            <w:r w:rsidRPr="0092540B">
              <w:rPr>
                <w:rFonts w:ascii="Calibri" w:eastAsia="Times New Roman" w:hAnsi="Calibri" w:cs="Calibri"/>
                <w:b/>
                <w:bCs/>
                <w:sz w:val="22"/>
                <w:szCs w:val="22"/>
              </w:rPr>
              <w:br/>
              <w:t>(πλήθος και ειδικότητα)</w:t>
            </w:r>
          </w:p>
        </w:tc>
        <w:tc>
          <w:tcPr>
            <w:tcW w:w="827" w:type="pct"/>
            <w:vAlign w:val="center"/>
          </w:tcPr>
          <w:p w14:paraId="3D065E7E" w14:textId="77777777" w:rsidR="00733D87" w:rsidRPr="0092540B" w:rsidRDefault="00733D87" w:rsidP="0092540B">
            <w:pPr>
              <w:widowControl/>
              <w:jc w:val="center"/>
              <w:rPr>
                <w:rFonts w:ascii="Calibri" w:eastAsia="Times New Roman" w:hAnsi="Calibri" w:cs="Calibri"/>
                <w:b/>
                <w:bCs/>
                <w:sz w:val="22"/>
                <w:szCs w:val="22"/>
              </w:rPr>
            </w:pPr>
            <w:r w:rsidRPr="0092540B">
              <w:rPr>
                <w:rFonts w:ascii="Calibri" w:eastAsia="Times New Roman" w:hAnsi="Calibri" w:cs="Calibri"/>
                <w:b/>
                <w:bCs/>
                <w:sz w:val="22"/>
                <w:szCs w:val="22"/>
              </w:rPr>
              <w:t>Παραδοτέο / Αποτέλεσμα</w:t>
            </w:r>
          </w:p>
        </w:tc>
        <w:tc>
          <w:tcPr>
            <w:tcW w:w="517" w:type="pct"/>
            <w:vAlign w:val="center"/>
          </w:tcPr>
          <w:p w14:paraId="3863DDCB" w14:textId="77777777" w:rsidR="00733D87" w:rsidRPr="0092540B" w:rsidRDefault="00733D87" w:rsidP="0092540B">
            <w:pPr>
              <w:widowControl/>
              <w:jc w:val="center"/>
              <w:rPr>
                <w:rFonts w:ascii="Calibri" w:eastAsia="Times New Roman" w:hAnsi="Calibri" w:cs="Calibri"/>
                <w:b/>
                <w:bCs/>
                <w:sz w:val="22"/>
                <w:szCs w:val="22"/>
              </w:rPr>
            </w:pPr>
            <w:r w:rsidRPr="0092540B">
              <w:rPr>
                <w:rFonts w:ascii="Calibri" w:eastAsia="Times New Roman" w:hAnsi="Calibri" w:cs="Calibri"/>
                <w:b/>
                <w:bCs/>
                <w:sz w:val="22"/>
                <w:szCs w:val="22"/>
              </w:rPr>
              <w:t>Εξαρτήσεις / Περιορισμοί</w:t>
            </w:r>
          </w:p>
        </w:tc>
      </w:tr>
      <w:tr w:rsidR="00733D87" w:rsidRPr="0092540B" w14:paraId="3C8DFA17" w14:textId="77777777" w:rsidTr="004A5137">
        <w:trPr>
          <w:trHeight w:val="510"/>
        </w:trPr>
        <w:tc>
          <w:tcPr>
            <w:tcW w:w="185" w:type="pct"/>
            <w:vAlign w:val="center"/>
          </w:tcPr>
          <w:p w14:paraId="46ED81B8" w14:textId="77777777" w:rsidR="00733D87" w:rsidRPr="0092540B" w:rsidRDefault="00733D87" w:rsidP="0092540B">
            <w:pPr>
              <w:widowControl/>
              <w:numPr>
                <w:ilvl w:val="0"/>
                <w:numId w:val="27"/>
              </w:numPr>
              <w:ind w:left="0" w:right="-567" w:firstLine="0"/>
              <w:contextualSpacing/>
              <w:jc w:val="center"/>
              <w:rPr>
                <w:rFonts w:ascii="Calibri" w:eastAsia="Times New Roman" w:hAnsi="Calibri" w:cs="Calibri"/>
                <w:color w:val="auto"/>
                <w:sz w:val="22"/>
                <w:szCs w:val="22"/>
              </w:rPr>
            </w:pPr>
          </w:p>
        </w:tc>
        <w:tc>
          <w:tcPr>
            <w:tcW w:w="880" w:type="pct"/>
            <w:vAlign w:val="center"/>
          </w:tcPr>
          <w:p w14:paraId="20965154" w14:textId="77777777" w:rsidR="00733D87" w:rsidRPr="0092540B" w:rsidRDefault="00733D87"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Προετοιμασία χώρων για έγχαρτες εξετάσεις</w:t>
            </w:r>
          </w:p>
        </w:tc>
        <w:tc>
          <w:tcPr>
            <w:tcW w:w="1157" w:type="pct"/>
            <w:vAlign w:val="center"/>
          </w:tcPr>
          <w:p w14:paraId="41BAC30E"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Διαμόρφωση αιθουσών, καθαρισμός, έλεγχος θέσεων</w:t>
            </w:r>
          </w:p>
        </w:tc>
        <w:tc>
          <w:tcPr>
            <w:tcW w:w="622" w:type="pct"/>
            <w:vAlign w:val="center"/>
          </w:tcPr>
          <w:p w14:paraId="34D9CB20" w14:textId="77777777" w:rsidR="00733D87" w:rsidRPr="0092540B" w:rsidRDefault="00733D87" w:rsidP="0092540B">
            <w:pPr>
              <w:widowControl/>
              <w:jc w:val="center"/>
              <w:rPr>
                <w:rFonts w:ascii="Calibri" w:eastAsia="Times New Roman" w:hAnsi="Calibri" w:cs="Calibri"/>
                <w:b/>
                <w:bCs/>
                <w:color w:val="auto"/>
                <w:sz w:val="22"/>
                <w:szCs w:val="22"/>
              </w:rPr>
            </w:pPr>
          </w:p>
        </w:tc>
        <w:tc>
          <w:tcPr>
            <w:tcW w:w="812" w:type="pct"/>
            <w:vAlign w:val="center"/>
          </w:tcPr>
          <w:p w14:paraId="5BCF5FB5" w14:textId="77777777" w:rsidR="004A5137" w:rsidRPr="0092540B" w:rsidRDefault="00733D87" w:rsidP="0092540B">
            <w:pPr>
              <w:widowControl/>
              <w:jc w:val="center"/>
              <w:rPr>
                <w:rFonts w:ascii="Calibri" w:eastAsia="Times New Roman" w:hAnsi="Calibri" w:cs="Calibri"/>
                <w:color w:val="auto"/>
                <w:sz w:val="22"/>
                <w:szCs w:val="22"/>
                <w:lang w:val="en-US"/>
              </w:rPr>
            </w:pPr>
            <w:r w:rsidRPr="0092540B">
              <w:rPr>
                <w:rFonts w:ascii="Calibri" w:eastAsia="Times New Roman" w:hAnsi="Calibri" w:cs="Calibri"/>
                <w:color w:val="auto"/>
                <w:sz w:val="22"/>
                <w:szCs w:val="22"/>
              </w:rPr>
              <w:t>2 άτομα καθαριότητας,</w:t>
            </w:r>
          </w:p>
          <w:p w14:paraId="225258B4" w14:textId="5569EDA9"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1 υπεύθυνος εγκαταστάσεων</w:t>
            </w:r>
          </w:p>
        </w:tc>
        <w:tc>
          <w:tcPr>
            <w:tcW w:w="827" w:type="pct"/>
            <w:vAlign w:val="center"/>
          </w:tcPr>
          <w:p w14:paraId="4C21AF35"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Έτοιμες αίθουσες σύμφωνα με προδιαγραφές</w:t>
            </w:r>
          </w:p>
        </w:tc>
        <w:tc>
          <w:tcPr>
            <w:tcW w:w="517" w:type="pct"/>
            <w:vAlign w:val="center"/>
          </w:tcPr>
          <w:p w14:paraId="434B5879" w14:textId="77777777" w:rsidR="00733D87" w:rsidRPr="0092540B" w:rsidRDefault="00733D87" w:rsidP="0092540B">
            <w:pPr>
              <w:widowControl/>
              <w:jc w:val="center"/>
              <w:rPr>
                <w:rFonts w:ascii="Calibri" w:eastAsia="Times New Roman" w:hAnsi="Calibri" w:cs="Calibri"/>
                <w:color w:val="auto"/>
                <w:sz w:val="22"/>
                <w:szCs w:val="22"/>
              </w:rPr>
            </w:pPr>
          </w:p>
        </w:tc>
      </w:tr>
      <w:tr w:rsidR="00733D87" w:rsidRPr="0092540B" w14:paraId="2587A7C1" w14:textId="77777777" w:rsidTr="004A5137">
        <w:trPr>
          <w:trHeight w:val="510"/>
        </w:trPr>
        <w:tc>
          <w:tcPr>
            <w:tcW w:w="185" w:type="pct"/>
            <w:vAlign w:val="center"/>
          </w:tcPr>
          <w:p w14:paraId="2DC01FEB" w14:textId="77777777" w:rsidR="00733D87" w:rsidRPr="0092540B" w:rsidRDefault="00733D87" w:rsidP="0092540B">
            <w:pPr>
              <w:widowControl/>
              <w:numPr>
                <w:ilvl w:val="0"/>
                <w:numId w:val="27"/>
              </w:numPr>
              <w:ind w:left="0" w:right="-567" w:firstLine="0"/>
              <w:contextualSpacing/>
              <w:jc w:val="center"/>
              <w:rPr>
                <w:rFonts w:ascii="Calibri" w:eastAsia="Times New Roman" w:hAnsi="Calibri" w:cs="Calibri"/>
                <w:color w:val="auto"/>
                <w:sz w:val="22"/>
                <w:szCs w:val="22"/>
              </w:rPr>
            </w:pPr>
          </w:p>
        </w:tc>
        <w:tc>
          <w:tcPr>
            <w:tcW w:w="880" w:type="pct"/>
            <w:vAlign w:val="center"/>
          </w:tcPr>
          <w:p w14:paraId="3E9552DD" w14:textId="77777777" w:rsidR="00733D87" w:rsidRPr="0092540B" w:rsidRDefault="00733D87"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Προετοιμασία χώρων για ψηφιακές εξετάσεις</w:t>
            </w:r>
          </w:p>
        </w:tc>
        <w:tc>
          <w:tcPr>
            <w:tcW w:w="1157" w:type="pct"/>
            <w:vAlign w:val="center"/>
          </w:tcPr>
          <w:p w14:paraId="0198AF9F"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Διαμόρφωση αιθουσών, καθαρισμός, έλεγχος θέσεων</w:t>
            </w:r>
          </w:p>
        </w:tc>
        <w:tc>
          <w:tcPr>
            <w:tcW w:w="622" w:type="pct"/>
            <w:vAlign w:val="center"/>
          </w:tcPr>
          <w:p w14:paraId="5996173D" w14:textId="77777777" w:rsidR="00733D87" w:rsidRPr="0092540B" w:rsidRDefault="00733D87" w:rsidP="0092540B">
            <w:pPr>
              <w:widowControl/>
              <w:jc w:val="center"/>
              <w:rPr>
                <w:rFonts w:ascii="Calibri" w:eastAsia="Times New Roman" w:hAnsi="Calibri" w:cs="Calibri"/>
                <w:b/>
                <w:bCs/>
                <w:color w:val="auto"/>
                <w:sz w:val="22"/>
                <w:szCs w:val="22"/>
              </w:rPr>
            </w:pPr>
          </w:p>
        </w:tc>
        <w:tc>
          <w:tcPr>
            <w:tcW w:w="812" w:type="pct"/>
            <w:vAlign w:val="center"/>
          </w:tcPr>
          <w:p w14:paraId="24E6FFB7" w14:textId="77777777" w:rsidR="004A5137" w:rsidRPr="0092540B" w:rsidRDefault="00733D87" w:rsidP="0092540B">
            <w:pPr>
              <w:widowControl/>
              <w:jc w:val="center"/>
              <w:rPr>
                <w:rFonts w:ascii="Calibri" w:eastAsia="Times New Roman" w:hAnsi="Calibri" w:cs="Calibri"/>
                <w:color w:val="auto"/>
                <w:sz w:val="22"/>
                <w:szCs w:val="22"/>
                <w:lang w:val="en-US"/>
              </w:rPr>
            </w:pPr>
            <w:r w:rsidRPr="0092540B">
              <w:rPr>
                <w:rFonts w:ascii="Calibri" w:eastAsia="Times New Roman" w:hAnsi="Calibri" w:cs="Calibri"/>
                <w:color w:val="auto"/>
                <w:sz w:val="22"/>
                <w:szCs w:val="22"/>
              </w:rPr>
              <w:t>2 άτομα καθαριότητας,</w:t>
            </w:r>
          </w:p>
          <w:p w14:paraId="6E066D01" w14:textId="7AB5A0CE"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1 υπεύθυνος εγκαταστάσεων</w:t>
            </w:r>
          </w:p>
        </w:tc>
        <w:tc>
          <w:tcPr>
            <w:tcW w:w="827" w:type="pct"/>
            <w:vAlign w:val="center"/>
          </w:tcPr>
          <w:p w14:paraId="0790AF9C"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Έτοιμες αίθουσες σύμφωνα με προδιαγραφές</w:t>
            </w:r>
          </w:p>
        </w:tc>
        <w:tc>
          <w:tcPr>
            <w:tcW w:w="517" w:type="pct"/>
            <w:vAlign w:val="center"/>
          </w:tcPr>
          <w:p w14:paraId="54ADAB0B" w14:textId="77777777" w:rsidR="00733D87" w:rsidRPr="0092540B" w:rsidRDefault="00733D87" w:rsidP="0092540B">
            <w:pPr>
              <w:widowControl/>
              <w:jc w:val="center"/>
              <w:rPr>
                <w:rFonts w:ascii="Calibri" w:eastAsia="Times New Roman" w:hAnsi="Calibri" w:cs="Calibri"/>
                <w:color w:val="auto"/>
                <w:sz w:val="22"/>
                <w:szCs w:val="22"/>
              </w:rPr>
            </w:pPr>
          </w:p>
        </w:tc>
      </w:tr>
      <w:tr w:rsidR="00733D87" w:rsidRPr="0092540B" w14:paraId="54045439" w14:textId="77777777" w:rsidTr="004A5137">
        <w:trPr>
          <w:trHeight w:val="510"/>
        </w:trPr>
        <w:tc>
          <w:tcPr>
            <w:tcW w:w="185" w:type="pct"/>
            <w:vAlign w:val="center"/>
          </w:tcPr>
          <w:p w14:paraId="603B5A06" w14:textId="77777777" w:rsidR="00733D87" w:rsidRPr="0092540B" w:rsidRDefault="00733D87" w:rsidP="0092540B">
            <w:pPr>
              <w:widowControl/>
              <w:numPr>
                <w:ilvl w:val="0"/>
                <w:numId w:val="27"/>
              </w:numPr>
              <w:ind w:left="0" w:right="-567" w:firstLine="0"/>
              <w:contextualSpacing/>
              <w:jc w:val="center"/>
              <w:rPr>
                <w:rFonts w:ascii="Calibri" w:eastAsia="Times New Roman" w:hAnsi="Calibri" w:cs="Calibri"/>
                <w:color w:val="auto"/>
                <w:sz w:val="22"/>
                <w:szCs w:val="22"/>
              </w:rPr>
            </w:pPr>
          </w:p>
        </w:tc>
        <w:tc>
          <w:tcPr>
            <w:tcW w:w="880" w:type="pct"/>
            <w:vAlign w:val="center"/>
          </w:tcPr>
          <w:p w14:paraId="5FF979E2" w14:textId="77777777" w:rsidR="00733D87" w:rsidRPr="0092540B" w:rsidRDefault="00733D87"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Εγκατάσταση εξοπλισμού</w:t>
            </w:r>
          </w:p>
        </w:tc>
        <w:tc>
          <w:tcPr>
            <w:tcW w:w="1157" w:type="pct"/>
            <w:vAlign w:val="center"/>
          </w:tcPr>
          <w:p w14:paraId="00C5CDEA"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Τοποθέτηση &amp; έλεγχος Η/Υ, περιφερειακών</w:t>
            </w:r>
          </w:p>
        </w:tc>
        <w:tc>
          <w:tcPr>
            <w:tcW w:w="622" w:type="pct"/>
            <w:vAlign w:val="center"/>
          </w:tcPr>
          <w:p w14:paraId="3F793252" w14:textId="77777777" w:rsidR="00733D87" w:rsidRPr="0092540B" w:rsidRDefault="00733D87" w:rsidP="0092540B">
            <w:pPr>
              <w:widowControl/>
              <w:jc w:val="center"/>
              <w:rPr>
                <w:rFonts w:ascii="Calibri" w:eastAsia="Times New Roman" w:hAnsi="Calibri" w:cs="Calibri"/>
                <w:b/>
                <w:bCs/>
                <w:color w:val="auto"/>
                <w:sz w:val="22"/>
                <w:szCs w:val="22"/>
              </w:rPr>
            </w:pPr>
          </w:p>
        </w:tc>
        <w:tc>
          <w:tcPr>
            <w:tcW w:w="812" w:type="pct"/>
            <w:vAlign w:val="center"/>
          </w:tcPr>
          <w:p w14:paraId="278C42FE"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2 τεχνικοί Η/Υ</w:t>
            </w:r>
          </w:p>
        </w:tc>
        <w:tc>
          <w:tcPr>
            <w:tcW w:w="827" w:type="pct"/>
            <w:vAlign w:val="center"/>
          </w:tcPr>
          <w:p w14:paraId="4AF2C8FD"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Πλήρως εγκατεστημένος εξοπλισμός</w:t>
            </w:r>
          </w:p>
        </w:tc>
        <w:tc>
          <w:tcPr>
            <w:tcW w:w="517" w:type="pct"/>
            <w:vAlign w:val="center"/>
          </w:tcPr>
          <w:p w14:paraId="5F156D05" w14:textId="77777777" w:rsidR="00733D87" w:rsidRPr="0092540B" w:rsidRDefault="00733D87" w:rsidP="0092540B">
            <w:pPr>
              <w:widowControl/>
              <w:jc w:val="center"/>
              <w:rPr>
                <w:rFonts w:ascii="Calibri" w:eastAsia="Times New Roman" w:hAnsi="Calibri" w:cs="Calibri"/>
                <w:color w:val="auto"/>
                <w:sz w:val="22"/>
                <w:szCs w:val="22"/>
              </w:rPr>
            </w:pPr>
          </w:p>
        </w:tc>
      </w:tr>
      <w:tr w:rsidR="00733D87" w:rsidRPr="0092540B" w14:paraId="66668581" w14:textId="77777777" w:rsidTr="004A5137">
        <w:trPr>
          <w:trHeight w:val="510"/>
        </w:trPr>
        <w:tc>
          <w:tcPr>
            <w:tcW w:w="185" w:type="pct"/>
            <w:vAlign w:val="center"/>
          </w:tcPr>
          <w:p w14:paraId="451FEEC4" w14:textId="77777777" w:rsidR="00733D87" w:rsidRPr="0092540B" w:rsidRDefault="00733D87" w:rsidP="0092540B">
            <w:pPr>
              <w:widowControl/>
              <w:numPr>
                <w:ilvl w:val="0"/>
                <w:numId w:val="27"/>
              </w:numPr>
              <w:ind w:left="0" w:right="-567" w:firstLine="0"/>
              <w:contextualSpacing/>
              <w:jc w:val="center"/>
              <w:rPr>
                <w:rFonts w:ascii="Calibri" w:eastAsia="Times New Roman" w:hAnsi="Calibri" w:cs="Calibri"/>
                <w:color w:val="auto"/>
                <w:sz w:val="22"/>
                <w:szCs w:val="22"/>
              </w:rPr>
            </w:pPr>
          </w:p>
        </w:tc>
        <w:tc>
          <w:tcPr>
            <w:tcW w:w="880" w:type="pct"/>
            <w:vAlign w:val="center"/>
          </w:tcPr>
          <w:p w14:paraId="7517A9CB" w14:textId="77777777" w:rsidR="00733D87" w:rsidRPr="0092540B" w:rsidRDefault="00733D87"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Δικτυακή προετοιμασία</w:t>
            </w:r>
          </w:p>
        </w:tc>
        <w:tc>
          <w:tcPr>
            <w:tcW w:w="1157" w:type="pct"/>
            <w:vAlign w:val="center"/>
          </w:tcPr>
          <w:p w14:paraId="27D9D3B9"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Έλεγχος δικτύου, Internet, εφεδρικών συνδέσεων</w:t>
            </w:r>
          </w:p>
        </w:tc>
        <w:tc>
          <w:tcPr>
            <w:tcW w:w="622" w:type="pct"/>
            <w:vAlign w:val="center"/>
          </w:tcPr>
          <w:p w14:paraId="6A9C2729" w14:textId="77777777" w:rsidR="00733D87" w:rsidRPr="0092540B" w:rsidRDefault="00733D87" w:rsidP="0092540B">
            <w:pPr>
              <w:widowControl/>
              <w:jc w:val="center"/>
              <w:rPr>
                <w:rFonts w:ascii="Calibri" w:eastAsia="Times New Roman" w:hAnsi="Calibri" w:cs="Calibri"/>
                <w:b/>
                <w:bCs/>
                <w:color w:val="auto"/>
                <w:sz w:val="22"/>
                <w:szCs w:val="22"/>
              </w:rPr>
            </w:pPr>
          </w:p>
        </w:tc>
        <w:tc>
          <w:tcPr>
            <w:tcW w:w="812" w:type="pct"/>
            <w:vAlign w:val="center"/>
          </w:tcPr>
          <w:p w14:paraId="039750A0"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1 </w:t>
            </w:r>
            <w:proofErr w:type="spellStart"/>
            <w:r w:rsidRPr="0092540B">
              <w:rPr>
                <w:rFonts w:ascii="Calibri" w:eastAsia="Times New Roman" w:hAnsi="Calibri" w:cs="Calibri"/>
                <w:color w:val="auto"/>
                <w:sz w:val="22"/>
                <w:szCs w:val="22"/>
              </w:rPr>
              <w:t>network</w:t>
            </w:r>
            <w:proofErr w:type="spellEnd"/>
            <w:r w:rsidRPr="0092540B">
              <w:rPr>
                <w:rFonts w:ascii="Calibri" w:eastAsia="Times New Roman" w:hAnsi="Calibri" w:cs="Calibri"/>
                <w:color w:val="auto"/>
                <w:sz w:val="22"/>
                <w:szCs w:val="22"/>
              </w:rPr>
              <w:t xml:space="preserve"> </w:t>
            </w:r>
            <w:proofErr w:type="spellStart"/>
            <w:r w:rsidRPr="0092540B">
              <w:rPr>
                <w:rFonts w:ascii="Calibri" w:eastAsia="Times New Roman" w:hAnsi="Calibri" w:cs="Calibri"/>
                <w:color w:val="auto"/>
                <w:sz w:val="22"/>
                <w:szCs w:val="22"/>
              </w:rPr>
              <w:t>engineer</w:t>
            </w:r>
            <w:proofErr w:type="spellEnd"/>
          </w:p>
        </w:tc>
        <w:tc>
          <w:tcPr>
            <w:tcW w:w="827" w:type="pct"/>
            <w:vAlign w:val="center"/>
          </w:tcPr>
          <w:p w14:paraId="5EFCBFD9"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Διασφαλισμένη συνδεσιμότητα</w:t>
            </w:r>
          </w:p>
        </w:tc>
        <w:tc>
          <w:tcPr>
            <w:tcW w:w="517" w:type="pct"/>
            <w:vAlign w:val="center"/>
          </w:tcPr>
          <w:p w14:paraId="2158CABD" w14:textId="77777777" w:rsidR="00733D87" w:rsidRPr="0092540B" w:rsidRDefault="00733D87" w:rsidP="0092540B">
            <w:pPr>
              <w:widowControl/>
              <w:jc w:val="center"/>
              <w:rPr>
                <w:rFonts w:ascii="Calibri" w:eastAsia="Times New Roman" w:hAnsi="Calibri" w:cs="Calibri"/>
                <w:color w:val="auto"/>
                <w:sz w:val="22"/>
                <w:szCs w:val="22"/>
              </w:rPr>
            </w:pPr>
          </w:p>
        </w:tc>
      </w:tr>
      <w:tr w:rsidR="00733D87" w:rsidRPr="0092540B" w14:paraId="58477EF7" w14:textId="77777777" w:rsidTr="004A5137">
        <w:trPr>
          <w:trHeight w:val="510"/>
        </w:trPr>
        <w:tc>
          <w:tcPr>
            <w:tcW w:w="185" w:type="pct"/>
            <w:vAlign w:val="center"/>
          </w:tcPr>
          <w:p w14:paraId="061CA5B2" w14:textId="77777777" w:rsidR="00733D87" w:rsidRPr="0092540B" w:rsidRDefault="00733D87" w:rsidP="0092540B">
            <w:pPr>
              <w:widowControl/>
              <w:numPr>
                <w:ilvl w:val="0"/>
                <w:numId w:val="27"/>
              </w:numPr>
              <w:ind w:left="0" w:right="-567" w:firstLine="0"/>
              <w:contextualSpacing/>
              <w:jc w:val="center"/>
              <w:rPr>
                <w:rFonts w:ascii="Calibri" w:eastAsia="Times New Roman" w:hAnsi="Calibri" w:cs="Calibri"/>
                <w:color w:val="auto"/>
                <w:sz w:val="22"/>
                <w:szCs w:val="22"/>
              </w:rPr>
            </w:pPr>
          </w:p>
        </w:tc>
        <w:tc>
          <w:tcPr>
            <w:tcW w:w="880" w:type="pct"/>
            <w:vAlign w:val="center"/>
          </w:tcPr>
          <w:p w14:paraId="140D4C7F" w14:textId="77777777" w:rsidR="00733D87" w:rsidRPr="0092540B" w:rsidRDefault="00733D87"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Έλεγχος λογισμικού</w:t>
            </w:r>
            <w:r w:rsidRPr="0092540B">
              <w:rPr>
                <w:rFonts w:ascii="Calibri" w:eastAsia="Times New Roman" w:hAnsi="Calibri" w:cs="Calibri"/>
                <w:b/>
                <w:bCs/>
                <w:color w:val="auto"/>
                <w:sz w:val="22"/>
                <w:szCs w:val="22"/>
                <w:lang w:val="en-US"/>
              </w:rPr>
              <w:t xml:space="preserve"> H/Y</w:t>
            </w:r>
          </w:p>
        </w:tc>
        <w:tc>
          <w:tcPr>
            <w:tcW w:w="1157" w:type="pct"/>
            <w:vAlign w:val="center"/>
          </w:tcPr>
          <w:p w14:paraId="5D3C6BC4"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 xml:space="preserve">Εγκατάσταση / έλεγχος </w:t>
            </w:r>
            <w:proofErr w:type="spellStart"/>
            <w:r w:rsidRPr="0092540B">
              <w:rPr>
                <w:rFonts w:ascii="Calibri" w:eastAsia="Times New Roman" w:hAnsi="Calibri" w:cs="Calibri"/>
                <w:color w:val="auto"/>
                <w:sz w:val="22"/>
                <w:szCs w:val="22"/>
              </w:rPr>
              <w:t>secure</w:t>
            </w:r>
            <w:proofErr w:type="spellEnd"/>
            <w:r w:rsidRPr="0092540B">
              <w:rPr>
                <w:rFonts w:ascii="Calibri" w:eastAsia="Times New Roman" w:hAnsi="Calibri" w:cs="Calibri"/>
                <w:color w:val="auto"/>
                <w:sz w:val="22"/>
                <w:szCs w:val="22"/>
              </w:rPr>
              <w:t xml:space="preserve"> </w:t>
            </w:r>
            <w:proofErr w:type="spellStart"/>
            <w:r w:rsidRPr="0092540B">
              <w:rPr>
                <w:rFonts w:ascii="Calibri" w:eastAsia="Times New Roman" w:hAnsi="Calibri" w:cs="Calibri"/>
                <w:color w:val="auto"/>
                <w:sz w:val="22"/>
                <w:szCs w:val="22"/>
              </w:rPr>
              <w:t>browser</w:t>
            </w:r>
            <w:proofErr w:type="spellEnd"/>
            <w:r w:rsidRPr="0092540B">
              <w:rPr>
                <w:rFonts w:ascii="Calibri" w:eastAsia="Times New Roman" w:hAnsi="Calibri" w:cs="Calibri"/>
                <w:color w:val="auto"/>
                <w:sz w:val="22"/>
                <w:szCs w:val="22"/>
              </w:rPr>
              <w:t xml:space="preserve"> &amp; λοιπών εφαρμογών</w:t>
            </w:r>
          </w:p>
        </w:tc>
        <w:tc>
          <w:tcPr>
            <w:tcW w:w="622" w:type="pct"/>
            <w:vAlign w:val="center"/>
          </w:tcPr>
          <w:p w14:paraId="71FF30EA" w14:textId="77777777" w:rsidR="00733D87" w:rsidRPr="0092540B" w:rsidRDefault="00733D87" w:rsidP="0092540B">
            <w:pPr>
              <w:widowControl/>
              <w:jc w:val="center"/>
              <w:rPr>
                <w:rFonts w:ascii="Calibri" w:eastAsia="Times New Roman" w:hAnsi="Calibri" w:cs="Calibri"/>
                <w:b/>
                <w:bCs/>
                <w:color w:val="auto"/>
                <w:sz w:val="22"/>
                <w:szCs w:val="22"/>
              </w:rPr>
            </w:pPr>
          </w:p>
        </w:tc>
        <w:tc>
          <w:tcPr>
            <w:tcW w:w="812" w:type="pct"/>
            <w:vAlign w:val="center"/>
          </w:tcPr>
          <w:p w14:paraId="660484BB"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2 τεχνικοί IT</w:t>
            </w:r>
          </w:p>
        </w:tc>
        <w:tc>
          <w:tcPr>
            <w:tcW w:w="827" w:type="pct"/>
            <w:vAlign w:val="center"/>
          </w:tcPr>
          <w:p w14:paraId="5664E05C"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Έτοιμο λειτουργικό περιβάλλον εξέτασης</w:t>
            </w:r>
          </w:p>
        </w:tc>
        <w:tc>
          <w:tcPr>
            <w:tcW w:w="517" w:type="pct"/>
            <w:vAlign w:val="center"/>
          </w:tcPr>
          <w:p w14:paraId="77000EDF" w14:textId="77777777" w:rsidR="00733D87" w:rsidRPr="0092540B" w:rsidRDefault="00733D87" w:rsidP="0092540B">
            <w:pPr>
              <w:widowControl/>
              <w:jc w:val="center"/>
              <w:rPr>
                <w:rFonts w:ascii="Calibri" w:eastAsia="Times New Roman" w:hAnsi="Calibri" w:cs="Calibri"/>
                <w:color w:val="auto"/>
                <w:sz w:val="22"/>
                <w:szCs w:val="22"/>
              </w:rPr>
            </w:pPr>
          </w:p>
        </w:tc>
      </w:tr>
      <w:tr w:rsidR="00733D87" w:rsidRPr="0092540B" w14:paraId="53F8E63E" w14:textId="77777777" w:rsidTr="004A5137">
        <w:trPr>
          <w:trHeight w:val="510"/>
        </w:trPr>
        <w:tc>
          <w:tcPr>
            <w:tcW w:w="185" w:type="pct"/>
            <w:vAlign w:val="center"/>
          </w:tcPr>
          <w:p w14:paraId="49DEB09B" w14:textId="77777777" w:rsidR="00733D87" w:rsidRPr="0092540B" w:rsidRDefault="00733D87" w:rsidP="0092540B">
            <w:pPr>
              <w:widowControl/>
              <w:numPr>
                <w:ilvl w:val="0"/>
                <w:numId w:val="27"/>
              </w:numPr>
              <w:ind w:left="0" w:right="-567" w:firstLine="0"/>
              <w:contextualSpacing/>
              <w:jc w:val="center"/>
              <w:rPr>
                <w:rFonts w:ascii="Calibri" w:eastAsia="Times New Roman" w:hAnsi="Calibri" w:cs="Calibri"/>
                <w:color w:val="auto"/>
                <w:sz w:val="22"/>
                <w:szCs w:val="22"/>
              </w:rPr>
            </w:pPr>
          </w:p>
        </w:tc>
        <w:tc>
          <w:tcPr>
            <w:tcW w:w="880" w:type="pct"/>
            <w:vAlign w:val="center"/>
          </w:tcPr>
          <w:p w14:paraId="7F2A1334" w14:textId="77777777" w:rsidR="00733D87" w:rsidRPr="0092540B" w:rsidRDefault="00733D87"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Ενημέρωση προσωπικού</w:t>
            </w:r>
          </w:p>
        </w:tc>
        <w:tc>
          <w:tcPr>
            <w:tcW w:w="1157" w:type="pct"/>
            <w:vAlign w:val="center"/>
          </w:tcPr>
          <w:p w14:paraId="0C2FBD7C"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Κατανομή ρόλων, ενημέρωση προσωπικού</w:t>
            </w:r>
          </w:p>
        </w:tc>
        <w:tc>
          <w:tcPr>
            <w:tcW w:w="622" w:type="pct"/>
            <w:vAlign w:val="center"/>
          </w:tcPr>
          <w:p w14:paraId="1E8500CF" w14:textId="77777777" w:rsidR="00733D87" w:rsidRPr="0092540B" w:rsidRDefault="00733D87" w:rsidP="0092540B">
            <w:pPr>
              <w:widowControl/>
              <w:jc w:val="center"/>
              <w:rPr>
                <w:rFonts w:ascii="Calibri" w:eastAsia="Times New Roman" w:hAnsi="Calibri" w:cs="Calibri"/>
                <w:b/>
                <w:bCs/>
                <w:color w:val="auto"/>
                <w:sz w:val="22"/>
                <w:szCs w:val="22"/>
              </w:rPr>
            </w:pPr>
          </w:p>
        </w:tc>
        <w:tc>
          <w:tcPr>
            <w:tcW w:w="812" w:type="pct"/>
            <w:vAlign w:val="center"/>
          </w:tcPr>
          <w:p w14:paraId="6F7CD8F7"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1 υπεύθυνος έργου, 5 επιτηρητές</w:t>
            </w:r>
          </w:p>
        </w:tc>
        <w:tc>
          <w:tcPr>
            <w:tcW w:w="827" w:type="pct"/>
            <w:vAlign w:val="center"/>
          </w:tcPr>
          <w:p w14:paraId="239C7EC8"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Εκπαιδευμένο προσωπικό</w:t>
            </w:r>
          </w:p>
        </w:tc>
        <w:tc>
          <w:tcPr>
            <w:tcW w:w="517" w:type="pct"/>
            <w:vAlign w:val="center"/>
          </w:tcPr>
          <w:p w14:paraId="45B88CA8" w14:textId="77777777" w:rsidR="00733D87" w:rsidRPr="0092540B" w:rsidRDefault="00733D87" w:rsidP="0092540B">
            <w:pPr>
              <w:widowControl/>
              <w:jc w:val="center"/>
              <w:rPr>
                <w:rFonts w:ascii="Calibri" w:eastAsia="Times New Roman" w:hAnsi="Calibri" w:cs="Calibri"/>
                <w:color w:val="auto"/>
                <w:sz w:val="22"/>
                <w:szCs w:val="22"/>
              </w:rPr>
            </w:pPr>
          </w:p>
        </w:tc>
      </w:tr>
      <w:tr w:rsidR="00733D87" w:rsidRPr="0092540B" w14:paraId="65DEBF50" w14:textId="77777777" w:rsidTr="004A5137">
        <w:trPr>
          <w:trHeight w:val="510"/>
        </w:trPr>
        <w:tc>
          <w:tcPr>
            <w:tcW w:w="185" w:type="pct"/>
            <w:vAlign w:val="center"/>
          </w:tcPr>
          <w:p w14:paraId="0EA5B0DE" w14:textId="77777777" w:rsidR="00733D87" w:rsidRPr="0092540B" w:rsidRDefault="00733D87" w:rsidP="0092540B">
            <w:pPr>
              <w:widowControl/>
              <w:numPr>
                <w:ilvl w:val="0"/>
                <w:numId w:val="27"/>
              </w:numPr>
              <w:ind w:left="0" w:right="-567" w:firstLine="0"/>
              <w:contextualSpacing/>
              <w:jc w:val="center"/>
              <w:rPr>
                <w:rFonts w:ascii="Calibri" w:eastAsia="Times New Roman" w:hAnsi="Calibri" w:cs="Calibri"/>
                <w:color w:val="auto"/>
                <w:sz w:val="22"/>
                <w:szCs w:val="22"/>
              </w:rPr>
            </w:pPr>
          </w:p>
        </w:tc>
        <w:tc>
          <w:tcPr>
            <w:tcW w:w="880" w:type="pct"/>
            <w:vAlign w:val="center"/>
          </w:tcPr>
          <w:p w14:paraId="057EEE0C" w14:textId="77777777" w:rsidR="00733D87" w:rsidRPr="0092540B" w:rsidRDefault="00733D87"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 xml:space="preserve">Δοκιμαστική λειτουργία </w:t>
            </w:r>
            <w:r w:rsidRPr="0092540B">
              <w:rPr>
                <w:rFonts w:ascii="Calibri" w:eastAsia="Times New Roman" w:hAnsi="Calibri" w:cs="Calibri"/>
                <w:b/>
                <w:bCs/>
                <w:color w:val="auto"/>
                <w:sz w:val="22"/>
                <w:szCs w:val="22"/>
              </w:rPr>
              <w:br/>
              <w:t>(</w:t>
            </w:r>
            <w:proofErr w:type="spellStart"/>
            <w:r w:rsidRPr="0092540B">
              <w:rPr>
                <w:rFonts w:ascii="Calibri" w:eastAsia="Times New Roman" w:hAnsi="Calibri" w:cs="Calibri"/>
                <w:b/>
                <w:bCs/>
                <w:color w:val="auto"/>
                <w:sz w:val="22"/>
                <w:szCs w:val="22"/>
              </w:rPr>
              <w:t>test</w:t>
            </w:r>
            <w:proofErr w:type="spellEnd"/>
            <w:r w:rsidRPr="0092540B">
              <w:rPr>
                <w:rFonts w:ascii="Calibri" w:eastAsia="Times New Roman" w:hAnsi="Calibri" w:cs="Calibri"/>
                <w:b/>
                <w:bCs/>
                <w:color w:val="auto"/>
                <w:sz w:val="22"/>
                <w:szCs w:val="22"/>
              </w:rPr>
              <w:t xml:space="preserve"> </w:t>
            </w:r>
            <w:proofErr w:type="spellStart"/>
            <w:r w:rsidRPr="0092540B">
              <w:rPr>
                <w:rFonts w:ascii="Calibri" w:eastAsia="Times New Roman" w:hAnsi="Calibri" w:cs="Calibri"/>
                <w:b/>
                <w:bCs/>
                <w:color w:val="auto"/>
                <w:sz w:val="22"/>
                <w:szCs w:val="22"/>
              </w:rPr>
              <w:t>run</w:t>
            </w:r>
            <w:proofErr w:type="spellEnd"/>
            <w:r w:rsidRPr="0092540B">
              <w:rPr>
                <w:rFonts w:ascii="Calibri" w:eastAsia="Times New Roman" w:hAnsi="Calibri" w:cs="Calibri"/>
                <w:b/>
                <w:bCs/>
                <w:color w:val="auto"/>
                <w:sz w:val="22"/>
                <w:szCs w:val="22"/>
              </w:rPr>
              <w:t>)</w:t>
            </w:r>
          </w:p>
        </w:tc>
        <w:tc>
          <w:tcPr>
            <w:tcW w:w="1157" w:type="pct"/>
            <w:vAlign w:val="center"/>
          </w:tcPr>
          <w:p w14:paraId="717EFB14"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Προσομοίωση ψηφιακής εξέτασης (≥3 εργάσιμες ημέρες πριν)</w:t>
            </w:r>
          </w:p>
        </w:tc>
        <w:tc>
          <w:tcPr>
            <w:tcW w:w="622" w:type="pct"/>
            <w:vAlign w:val="center"/>
          </w:tcPr>
          <w:p w14:paraId="2F731B5D" w14:textId="77777777" w:rsidR="00733D87" w:rsidRPr="0092540B" w:rsidRDefault="00733D87" w:rsidP="0092540B">
            <w:pPr>
              <w:widowControl/>
              <w:jc w:val="center"/>
              <w:rPr>
                <w:rFonts w:ascii="Calibri" w:eastAsia="Times New Roman" w:hAnsi="Calibri" w:cs="Calibri"/>
                <w:b/>
                <w:bCs/>
                <w:color w:val="auto"/>
                <w:sz w:val="22"/>
                <w:szCs w:val="22"/>
              </w:rPr>
            </w:pPr>
          </w:p>
        </w:tc>
        <w:tc>
          <w:tcPr>
            <w:tcW w:w="812" w:type="pct"/>
            <w:vAlign w:val="center"/>
          </w:tcPr>
          <w:p w14:paraId="6DED843E" w14:textId="77777777" w:rsidR="00733D87" w:rsidRPr="0092540B" w:rsidRDefault="00733D87" w:rsidP="0092540B">
            <w:pPr>
              <w:widowControl/>
              <w:jc w:val="center"/>
              <w:rPr>
                <w:rFonts w:ascii="Calibri" w:eastAsia="Times New Roman" w:hAnsi="Calibri" w:cs="Calibri"/>
                <w:color w:val="auto"/>
                <w:sz w:val="22"/>
                <w:szCs w:val="22"/>
              </w:rPr>
            </w:pPr>
          </w:p>
        </w:tc>
        <w:tc>
          <w:tcPr>
            <w:tcW w:w="827" w:type="pct"/>
            <w:vAlign w:val="center"/>
          </w:tcPr>
          <w:p w14:paraId="4BF726F9"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Επιβεβαίωση λειτουργίας συστήματος</w:t>
            </w:r>
          </w:p>
        </w:tc>
        <w:tc>
          <w:tcPr>
            <w:tcW w:w="517" w:type="pct"/>
            <w:vAlign w:val="center"/>
          </w:tcPr>
          <w:p w14:paraId="639F0063" w14:textId="77777777" w:rsidR="00733D87" w:rsidRPr="0092540B" w:rsidRDefault="00733D87" w:rsidP="0092540B">
            <w:pPr>
              <w:widowControl/>
              <w:jc w:val="center"/>
              <w:rPr>
                <w:rFonts w:ascii="Calibri" w:eastAsia="Times New Roman" w:hAnsi="Calibri" w:cs="Calibri"/>
                <w:color w:val="auto"/>
                <w:sz w:val="22"/>
                <w:szCs w:val="22"/>
              </w:rPr>
            </w:pPr>
          </w:p>
        </w:tc>
      </w:tr>
      <w:tr w:rsidR="00733D87" w:rsidRPr="0092540B" w14:paraId="156F5F06" w14:textId="77777777" w:rsidTr="004A5137">
        <w:trPr>
          <w:trHeight w:val="510"/>
        </w:trPr>
        <w:tc>
          <w:tcPr>
            <w:tcW w:w="185" w:type="pct"/>
            <w:vAlign w:val="center"/>
          </w:tcPr>
          <w:p w14:paraId="2D5E48BD" w14:textId="77777777" w:rsidR="00733D87" w:rsidRPr="0092540B" w:rsidRDefault="00733D87" w:rsidP="0092540B">
            <w:pPr>
              <w:widowControl/>
              <w:numPr>
                <w:ilvl w:val="0"/>
                <w:numId w:val="27"/>
              </w:numPr>
              <w:ind w:left="0" w:right="-567" w:firstLine="0"/>
              <w:contextualSpacing/>
              <w:jc w:val="center"/>
              <w:rPr>
                <w:rFonts w:ascii="Calibri" w:eastAsia="Times New Roman" w:hAnsi="Calibri" w:cs="Calibri"/>
                <w:color w:val="auto"/>
                <w:sz w:val="22"/>
                <w:szCs w:val="22"/>
              </w:rPr>
            </w:pPr>
          </w:p>
        </w:tc>
        <w:tc>
          <w:tcPr>
            <w:tcW w:w="880" w:type="pct"/>
            <w:vAlign w:val="center"/>
          </w:tcPr>
          <w:p w14:paraId="15194AFC" w14:textId="77777777" w:rsidR="00733D87" w:rsidRPr="0092540B" w:rsidRDefault="00733D87"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Τελικός έλεγχος ετοιμότητας</w:t>
            </w:r>
          </w:p>
        </w:tc>
        <w:tc>
          <w:tcPr>
            <w:tcW w:w="1157" w:type="pct"/>
            <w:vAlign w:val="center"/>
          </w:tcPr>
          <w:p w14:paraId="065E749A"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Επιβεβαίωση πλήρους λειτουργίας εγκαταστάσεων</w:t>
            </w:r>
          </w:p>
        </w:tc>
        <w:tc>
          <w:tcPr>
            <w:tcW w:w="622" w:type="pct"/>
            <w:vAlign w:val="center"/>
          </w:tcPr>
          <w:p w14:paraId="70ABDD42" w14:textId="77777777" w:rsidR="00733D87" w:rsidRPr="0092540B" w:rsidRDefault="00733D87" w:rsidP="0092540B">
            <w:pPr>
              <w:widowControl/>
              <w:jc w:val="center"/>
              <w:rPr>
                <w:rFonts w:ascii="Calibri" w:eastAsia="Times New Roman" w:hAnsi="Calibri" w:cs="Calibri"/>
                <w:b/>
                <w:bCs/>
                <w:color w:val="auto"/>
                <w:sz w:val="22"/>
                <w:szCs w:val="22"/>
              </w:rPr>
            </w:pPr>
          </w:p>
        </w:tc>
        <w:tc>
          <w:tcPr>
            <w:tcW w:w="812" w:type="pct"/>
            <w:vAlign w:val="center"/>
          </w:tcPr>
          <w:p w14:paraId="0C54185A" w14:textId="77777777" w:rsidR="00733D87" w:rsidRPr="0092540B" w:rsidRDefault="00733D87" w:rsidP="0092540B">
            <w:pPr>
              <w:widowControl/>
              <w:jc w:val="center"/>
              <w:rPr>
                <w:rFonts w:ascii="Calibri" w:eastAsia="Times New Roman" w:hAnsi="Calibri" w:cs="Calibri"/>
                <w:color w:val="auto"/>
                <w:sz w:val="22"/>
                <w:szCs w:val="22"/>
              </w:rPr>
            </w:pPr>
          </w:p>
        </w:tc>
        <w:tc>
          <w:tcPr>
            <w:tcW w:w="827" w:type="pct"/>
            <w:vAlign w:val="center"/>
          </w:tcPr>
          <w:p w14:paraId="1136F36A"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Πιστοποίηση ετοιμότητας</w:t>
            </w:r>
          </w:p>
        </w:tc>
        <w:tc>
          <w:tcPr>
            <w:tcW w:w="517" w:type="pct"/>
            <w:vAlign w:val="center"/>
          </w:tcPr>
          <w:p w14:paraId="0424DE43" w14:textId="77777777" w:rsidR="00733D87" w:rsidRPr="0092540B" w:rsidRDefault="00733D87" w:rsidP="0092540B">
            <w:pPr>
              <w:widowControl/>
              <w:jc w:val="center"/>
              <w:rPr>
                <w:rFonts w:ascii="Calibri" w:eastAsia="Times New Roman" w:hAnsi="Calibri" w:cs="Calibri"/>
                <w:color w:val="auto"/>
                <w:sz w:val="22"/>
                <w:szCs w:val="22"/>
              </w:rPr>
            </w:pPr>
          </w:p>
        </w:tc>
      </w:tr>
      <w:tr w:rsidR="00733D87" w:rsidRPr="0092540B" w14:paraId="1926B2B7" w14:textId="77777777" w:rsidTr="004A5137">
        <w:trPr>
          <w:trHeight w:val="510"/>
        </w:trPr>
        <w:tc>
          <w:tcPr>
            <w:tcW w:w="185" w:type="pct"/>
            <w:vAlign w:val="center"/>
          </w:tcPr>
          <w:p w14:paraId="6C9D22DF" w14:textId="77777777" w:rsidR="00733D87" w:rsidRPr="0092540B" w:rsidRDefault="00733D87" w:rsidP="0092540B">
            <w:pPr>
              <w:widowControl/>
              <w:numPr>
                <w:ilvl w:val="0"/>
                <w:numId w:val="27"/>
              </w:numPr>
              <w:ind w:left="0" w:right="-567" w:firstLine="0"/>
              <w:contextualSpacing/>
              <w:jc w:val="center"/>
              <w:rPr>
                <w:rFonts w:ascii="Calibri" w:eastAsia="Times New Roman" w:hAnsi="Calibri" w:cs="Calibri"/>
                <w:color w:val="auto"/>
                <w:sz w:val="22"/>
                <w:szCs w:val="22"/>
              </w:rPr>
            </w:pPr>
          </w:p>
        </w:tc>
        <w:tc>
          <w:tcPr>
            <w:tcW w:w="880" w:type="pct"/>
            <w:vAlign w:val="center"/>
          </w:tcPr>
          <w:p w14:paraId="634FBFF8" w14:textId="77777777" w:rsidR="00733D87" w:rsidRPr="0092540B" w:rsidRDefault="00733D87" w:rsidP="0092540B">
            <w:pPr>
              <w:widowControl/>
              <w:jc w:val="center"/>
              <w:rPr>
                <w:rFonts w:ascii="Calibri" w:eastAsia="Times New Roman" w:hAnsi="Calibri" w:cs="Calibri"/>
                <w:b/>
                <w:bCs/>
                <w:color w:val="auto"/>
                <w:sz w:val="22"/>
                <w:szCs w:val="22"/>
              </w:rPr>
            </w:pPr>
            <w:r w:rsidRPr="0092540B">
              <w:rPr>
                <w:rFonts w:ascii="Calibri" w:eastAsia="Times New Roman" w:hAnsi="Calibri" w:cs="Calibri"/>
                <w:b/>
                <w:bCs/>
                <w:color w:val="auto"/>
                <w:sz w:val="22"/>
                <w:szCs w:val="22"/>
              </w:rPr>
              <w:t>Διαχείριση αστοχιών</w:t>
            </w:r>
          </w:p>
        </w:tc>
        <w:tc>
          <w:tcPr>
            <w:tcW w:w="1157" w:type="pct"/>
            <w:vAlign w:val="center"/>
          </w:tcPr>
          <w:p w14:paraId="058469C9"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Διαδικασία αποκατάστασης / αναπλήρωσης εξοπλισμού ή αιθουσών</w:t>
            </w:r>
          </w:p>
        </w:tc>
        <w:tc>
          <w:tcPr>
            <w:tcW w:w="622" w:type="pct"/>
            <w:vAlign w:val="center"/>
          </w:tcPr>
          <w:p w14:paraId="43DAEB95" w14:textId="77777777" w:rsidR="00733D87" w:rsidRPr="0092540B" w:rsidRDefault="00733D87" w:rsidP="0092540B">
            <w:pPr>
              <w:widowControl/>
              <w:jc w:val="center"/>
              <w:rPr>
                <w:rFonts w:ascii="Calibri" w:eastAsia="Times New Roman" w:hAnsi="Calibri" w:cs="Calibri"/>
                <w:b/>
                <w:bCs/>
                <w:color w:val="auto"/>
                <w:sz w:val="22"/>
                <w:szCs w:val="22"/>
              </w:rPr>
            </w:pPr>
          </w:p>
        </w:tc>
        <w:tc>
          <w:tcPr>
            <w:tcW w:w="812" w:type="pct"/>
            <w:vAlign w:val="center"/>
          </w:tcPr>
          <w:p w14:paraId="408C895F" w14:textId="77777777" w:rsidR="00733D87" w:rsidRPr="0092540B" w:rsidRDefault="00733D87" w:rsidP="0092540B">
            <w:pPr>
              <w:widowControl/>
              <w:jc w:val="center"/>
              <w:rPr>
                <w:rFonts w:ascii="Calibri" w:eastAsia="Times New Roman" w:hAnsi="Calibri" w:cs="Calibri"/>
                <w:color w:val="auto"/>
                <w:sz w:val="22"/>
                <w:szCs w:val="22"/>
              </w:rPr>
            </w:pPr>
          </w:p>
        </w:tc>
        <w:tc>
          <w:tcPr>
            <w:tcW w:w="827" w:type="pct"/>
            <w:vAlign w:val="center"/>
          </w:tcPr>
          <w:p w14:paraId="6A7EDDF9" w14:textId="77777777" w:rsidR="00733D87" w:rsidRPr="0092540B" w:rsidRDefault="00733D87" w:rsidP="0092540B">
            <w:pPr>
              <w:widowControl/>
              <w:jc w:val="center"/>
              <w:rPr>
                <w:rFonts w:ascii="Calibri" w:eastAsia="Times New Roman" w:hAnsi="Calibri" w:cs="Calibri"/>
                <w:color w:val="auto"/>
                <w:sz w:val="22"/>
                <w:szCs w:val="22"/>
              </w:rPr>
            </w:pPr>
            <w:r w:rsidRPr="0092540B">
              <w:rPr>
                <w:rFonts w:ascii="Calibri" w:eastAsia="Times New Roman" w:hAnsi="Calibri" w:cs="Calibri"/>
                <w:color w:val="auto"/>
                <w:sz w:val="22"/>
                <w:szCs w:val="22"/>
              </w:rPr>
              <w:t>Εφεδρικό σχέδιο σε λειτουργία</w:t>
            </w:r>
          </w:p>
        </w:tc>
        <w:tc>
          <w:tcPr>
            <w:tcW w:w="517" w:type="pct"/>
            <w:vAlign w:val="center"/>
          </w:tcPr>
          <w:p w14:paraId="201678D8" w14:textId="77777777" w:rsidR="00733D87" w:rsidRPr="0092540B" w:rsidRDefault="00733D87" w:rsidP="0092540B">
            <w:pPr>
              <w:widowControl/>
              <w:jc w:val="center"/>
              <w:rPr>
                <w:rFonts w:ascii="Calibri" w:eastAsia="Times New Roman" w:hAnsi="Calibri" w:cs="Calibri"/>
                <w:color w:val="auto"/>
                <w:sz w:val="22"/>
                <w:szCs w:val="22"/>
              </w:rPr>
            </w:pPr>
          </w:p>
        </w:tc>
      </w:tr>
    </w:tbl>
    <w:p w14:paraId="5FB79B95" w14:textId="7FC7AEED" w:rsidR="00D611B5" w:rsidRPr="0092540B" w:rsidRDefault="00D611B5" w:rsidP="0092540B">
      <w:pPr>
        <w:widowControl/>
        <w:rPr>
          <w:rFonts w:ascii="Calibri" w:hAnsi="Calibri" w:cs="Calibri"/>
          <w:sz w:val="22"/>
          <w:szCs w:val="22"/>
        </w:rPr>
      </w:pPr>
    </w:p>
    <w:sectPr w:rsidR="00D611B5" w:rsidRPr="0092540B" w:rsidSect="00B51E59">
      <w:pgSz w:w="15840" w:h="12240" w:orient="landscape"/>
      <w:pgMar w:top="720" w:right="720" w:bottom="720" w:left="720"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790A0" w14:textId="77777777" w:rsidR="00B02E60" w:rsidRDefault="00B02E60">
      <w:r>
        <w:separator/>
      </w:r>
    </w:p>
  </w:endnote>
  <w:endnote w:type="continuationSeparator" w:id="0">
    <w:p w14:paraId="0166CECA" w14:textId="77777777" w:rsidR="00B02E60" w:rsidRDefault="00B02E60">
      <w:r>
        <w:continuationSeparator/>
      </w:r>
    </w:p>
  </w:endnote>
  <w:endnote w:type="continuationNotice" w:id="1">
    <w:p w14:paraId="0EA3A5DD" w14:textId="77777777" w:rsidR="00B02E60" w:rsidRDefault="00B02E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
    <w:altName w:val="MS Gothic"/>
    <w:panose1 w:val="00000000000000000000"/>
    <w:charset w:val="80"/>
    <w:family w:val="auto"/>
    <w:notTrueType/>
    <w:pitch w:val="variable"/>
    <w:sig w:usb0="00000001" w:usb1="08070000" w:usb2="00000010" w:usb3="00000000" w:csb0="00020000" w:csb1="00000000"/>
  </w:font>
  <w:font w:name="Calibri Light">
    <w:panose1 w:val="020F0302020204030204"/>
    <w:charset w:val="A1"/>
    <w:family w:val="swiss"/>
    <w:pitch w:val="variable"/>
    <w:sig w:usb0="E4002EFF" w:usb1="C200247B" w:usb2="00000009" w:usb3="00000000" w:csb0="000001FF" w:csb1="00000000"/>
  </w:font>
  <w:font w:name="MS Minngs">
    <w:altName w:val="MS Gothic"/>
    <w:panose1 w:val="00000000000000000000"/>
    <w:charset w:val="80"/>
    <w:family w:val="roman"/>
    <w:notTrueType/>
    <w:pitch w:val="fixed"/>
    <w:sig w:usb0="00000000" w:usb1="08070000" w:usb2="00000010" w:usb3="00000000" w:csb0="00020000" w:csb1="00000000"/>
  </w:font>
  <w:font w:name="MS ????">
    <w:altName w:val="MS Gothic"/>
    <w:panose1 w:val="00000000000000000000"/>
    <w:charset w:val="80"/>
    <w:family w:val="auto"/>
    <w:notTrueType/>
    <w:pitch w:val="variable"/>
    <w:sig w:usb0="00000000" w:usb1="08070000" w:usb2="00000010" w:usb3="00000000" w:csb0="00020000" w:csb1="00000000"/>
  </w:font>
  <w:font w:name="Franklin Gothic Heavy">
    <w:panose1 w:val="020B0903020102020204"/>
    <w:charset w:val="A1"/>
    <w:family w:val="swiss"/>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Garamond">
    <w:panose1 w:val="02020404030301010803"/>
    <w:charset w:val="A1"/>
    <w:family w:val="roman"/>
    <w:pitch w:val="variable"/>
    <w:sig w:usb0="000002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 w:name="MS Gothi">
    <w:altName w:val="MS Gothic"/>
    <w:panose1 w:val="00000000000000000000"/>
    <w:charset w:val="80"/>
    <w:family w:val="modern"/>
    <w:notTrueType/>
    <w:pitch w:val="fixed"/>
    <w:sig w:usb0="00000000" w:usb1="08070000" w:usb2="00000010" w:usb3="00000000" w:csb0="00020000" w:csb1="00000000"/>
  </w:font>
  <w:font w:name="Consolas">
    <w:panose1 w:val="020B0609020204030204"/>
    <w:charset w:val="A1"/>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022E" w14:textId="77777777" w:rsidR="00EE42EE" w:rsidRPr="001339AF" w:rsidRDefault="00EE42EE" w:rsidP="00A1307D">
    <w:pPr>
      <w:widowControl/>
      <w:tabs>
        <w:tab w:val="center" w:pos="4153"/>
        <w:tab w:val="right" w:pos="8306"/>
      </w:tabs>
      <w:jc w:val="right"/>
      <w:rPr>
        <w:rFonts w:ascii="Calibri" w:eastAsia="Times New Roman" w:hAnsi="Calibri" w:cs="Calibri"/>
        <w:i/>
        <w:color w:val="auto"/>
        <w:sz w:val="20"/>
        <w:szCs w:val="22"/>
        <w:lang w:val="en-GB"/>
      </w:rPr>
    </w:pPr>
    <w:r w:rsidRPr="001339AF">
      <w:rPr>
        <w:rFonts w:ascii="Calibri" w:eastAsia="Times New Roman" w:hAnsi="Calibri" w:cs="Calibri"/>
        <w:i/>
        <w:color w:val="auto"/>
        <w:sz w:val="20"/>
        <w:szCs w:val="22"/>
      </w:rPr>
      <w:t>σελίδα</w:t>
    </w:r>
    <w:r w:rsidRPr="001339AF">
      <w:rPr>
        <w:rFonts w:ascii="Calibri" w:eastAsia="Times New Roman" w:hAnsi="Calibri" w:cs="Calibri"/>
        <w:i/>
        <w:color w:val="auto"/>
        <w:sz w:val="20"/>
        <w:szCs w:val="22"/>
        <w:lang w:val="en-GB"/>
      </w:rPr>
      <w:t xml:space="preserve"> </w:t>
    </w:r>
    <w:r w:rsidRPr="001339AF">
      <w:rPr>
        <w:rFonts w:ascii="Calibri" w:eastAsia="Times New Roman" w:hAnsi="Calibri" w:cs="Calibri"/>
        <w:bCs/>
        <w:i/>
        <w:color w:val="auto"/>
        <w:sz w:val="20"/>
        <w:szCs w:val="22"/>
        <w:lang w:val="en-GB"/>
      </w:rPr>
      <w:fldChar w:fldCharType="begin"/>
    </w:r>
    <w:r w:rsidRPr="001339AF">
      <w:rPr>
        <w:rFonts w:ascii="Calibri" w:eastAsia="Times New Roman" w:hAnsi="Calibri" w:cs="Calibri"/>
        <w:bCs/>
        <w:i/>
        <w:color w:val="auto"/>
        <w:sz w:val="20"/>
        <w:szCs w:val="22"/>
        <w:lang w:val="en-GB"/>
      </w:rPr>
      <w:instrText xml:space="preserve"> PAGE </w:instrText>
    </w:r>
    <w:r w:rsidRPr="001339AF">
      <w:rPr>
        <w:rFonts w:ascii="Calibri" w:eastAsia="Times New Roman" w:hAnsi="Calibri" w:cs="Calibri"/>
        <w:bCs/>
        <w:i/>
        <w:color w:val="auto"/>
        <w:sz w:val="20"/>
        <w:szCs w:val="22"/>
        <w:lang w:val="en-GB"/>
      </w:rPr>
      <w:fldChar w:fldCharType="separate"/>
    </w:r>
    <w:r>
      <w:rPr>
        <w:rFonts w:ascii="Calibri" w:eastAsia="Times New Roman" w:hAnsi="Calibri" w:cs="Calibri"/>
        <w:bCs/>
        <w:i/>
        <w:noProof/>
        <w:color w:val="auto"/>
        <w:sz w:val="20"/>
        <w:szCs w:val="22"/>
        <w:lang w:val="en-GB"/>
      </w:rPr>
      <w:t>10</w:t>
    </w:r>
    <w:r w:rsidRPr="001339AF">
      <w:rPr>
        <w:rFonts w:ascii="Calibri" w:eastAsia="Times New Roman" w:hAnsi="Calibri" w:cs="Calibri"/>
        <w:bCs/>
        <w:i/>
        <w:color w:val="auto"/>
        <w:sz w:val="20"/>
        <w:szCs w:val="22"/>
        <w:lang w:val="en-GB"/>
      </w:rPr>
      <w:fldChar w:fldCharType="end"/>
    </w:r>
    <w:r w:rsidRPr="001339AF">
      <w:rPr>
        <w:rFonts w:ascii="Calibri" w:eastAsia="Times New Roman" w:hAnsi="Calibri" w:cs="Calibri"/>
        <w:i/>
        <w:color w:val="auto"/>
        <w:sz w:val="20"/>
        <w:szCs w:val="22"/>
        <w:lang w:val="en-GB"/>
      </w:rPr>
      <w:t xml:space="preserve"> </w:t>
    </w:r>
    <w:r w:rsidRPr="001339AF">
      <w:rPr>
        <w:rFonts w:ascii="Calibri" w:eastAsia="Times New Roman" w:hAnsi="Calibri" w:cs="Calibri"/>
        <w:i/>
        <w:color w:val="auto"/>
        <w:sz w:val="20"/>
        <w:szCs w:val="22"/>
      </w:rPr>
      <w:t>από</w:t>
    </w:r>
    <w:r w:rsidRPr="001339AF">
      <w:rPr>
        <w:rFonts w:ascii="Calibri" w:eastAsia="Times New Roman" w:hAnsi="Calibri" w:cs="Calibri"/>
        <w:i/>
        <w:color w:val="auto"/>
        <w:sz w:val="20"/>
        <w:szCs w:val="22"/>
        <w:lang w:val="en-GB"/>
      </w:rPr>
      <w:t xml:space="preserve"> </w:t>
    </w:r>
    <w:r w:rsidRPr="001339AF">
      <w:rPr>
        <w:rFonts w:ascii="Calibri" w:eastAsia="Times New Roman" w:hAnsi="Calibri" w:cs="Calibri"/>
        <w:bCs/>
        <w:i/>
        <w:color w:val="auto"/>
        <w:sz w:val="20"/>
        <w:szCs w:val="22"/>
        <w:lang w:val="en-GB"/>
      </w:rPr>
      <w:fldChar w:fldCharType="begin"/>
    </w:r>
    <w:r w:rsidRPr="001339AF">
      <w:rPr>
        <w:rFonts w:ascii="Calibri" w:eastAsia="Times New Roman" w:hAnsi="Calibri" w:cs="Calibri"/>
        <w:bCs/>
        <w:i/>
        <w:color w:val="auto"/>
        <w:sz w:val="20"/>
        <w:szCs w:val="22"/>
        <w:lang w:val="en-GB"/>
      </w:rPr>
      <w:instrText xml:space="preserve"> NUMPAGES  </w:instrText>
    </w:r>
    <w:r w:rsidRPr="001339AF">
      <w:rPr>
        <w:rFonts w:ascii="Calibri" w:eastAsia="Times New Roman" w:hAnsi="Calibri" w:cs="Calibri"/>
        <w:bCs/>
        <w:i/>
        <w:color w:val="auto"/>
        <w:sz w:val="20"/>
        <w:szCs w:val="22"/>
        <w:lang w:val="en-GB"/>
      </w:rPr>
      <w:fldChar w:fldCharType="separate"/>
    </w:r>
    <w:r>
      <w:rPr>
        <w:rFonts w:ascii="Calibri" w:eastAsia="Times New Roman" w:hAnsi="Calibri" w:cs="Calibri"/>
        <w:bCs/>
        <w:i/>
        <w:noProof/>
        <w:color w:val="auto"/>
        <w:sz w:val="20"/>
        <w:szCs w:val="22"/>
        <w:lang w:val="en-GB"/>
      </w:rPr>
      <w:t>35</w:t>
    </w:r>
    <w:r w:rsidRPr="001339AF">
      <w:rPr>
        <w:rFonts w:ascii="Calibri" w:eastAsia="Times New Roman" w:hAnsi="Calibri" w:cs="Calibri"/>
        <w:bCs/>
        <w:i/>
        <w:color w:val="auto"/>
        <w:sz w:val="20"/>
        <w:szCs w:val="22"/>
        <w:lang w:val="en-GB"/>
      </w:rPr>
      <w:fldChar w:fldCharType="end"/>
    </w:r>
  </w:p>
  <w:p w14:paraId="488D5AE1" w14:textId="77777777" w:rsidR="00EE42EE" w:rsidRDefault="00EE42EE">
    <w:pPr>
      <w:rPr>
        <w:sz w:val="2"/>
        <w:szCs w:val="2"/>
      </w:rPr>
    </w:pPr>
    <w:r>
      <w:rPr>
        <w:noProof/>
        <w:lang w:val="en-US"/>
      </w:rPr>
      <mc:AlternateContent>
        <mc:Choice Requires="wps">
          <w:drawing>
            <wp:anchor distT="0" distB="0" distL="63500" distR="63500" simplePos="0" relativeHeight="251658241" behindDoc="1" locked="0" layoutInCell="1" allowOverlap="1" wp14:anchorId="1623BF0A" wp14:editId="74648D6A">
              <wp:simplePos x="0" y="0"/>
              <wp:positionH relativeFrom="page">
                <wp:posOffset>3357245</wp:posOffset>
              </wp:positionH>
              <wp:positionV relativeFrom="page">
                <wp:posOffset>10110470</wp:posOffset>
              </wp:positionV>
              <wp:extent cx="605790" cy="10223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1CC2F" w14:textId="77777777" w:rsidR="00EE42EE" w:rsidRDefault="00EE42EE">
                          <w:pPr>
                            <w:pStyle w:val="Headerorfooter0"/>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623BF0A" id="_x0000_t202" coordsize="21600,21600" o:spt="202" path="m,l,21600r21600,l21600,xe">
              <v:stroke joinstyle="miter"/>
              <v:path gradientshapeok="t" o:connecttype="rect"/>
            </v:shapetype>
            <v:shape id="Text Box 35" o:spid="_x0000_s1028" type="#_x0000_t202" style="position:absolute;margin-left:264.35pt;margin-top:796.1pt;width:47.7pt;height:8.05pt;z-index:-25165823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" filled="f" stroked="f">
              <v:textbox style="mso-fit-shape-to-text:t" inset="0,0,0,0">
                <w:txbxContent>
                  <w:p w14:paraId="5801CC2F" w14:textId="77777777" w:rsidR="00EE42EE" w:rsidRDefault="00EE42EE">
                    <w:pPr>
                      <w:pStyle w:val="Headerorfooter0"/>
                      <w:shd w:val="clear" w:color="auto" w:fill="auto"/>
                      <w:spacing w:line="240" w:lineRule="auto"/>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7FE0" w14:textId="4E8DFE2B" w:rsidR="00EE42EE" w:rsidRPr="009F3456" w:rsidRDefault="00EE42EE" w:rsidP="005737CF">
    <w:pPr>
      <w:widowControl/>
      <w:tabs>
        <w:tab w:val="center" w:pos="4153"/>
        <w:tab w:val="right" w:pos="8306"/>
      </w:tabs>
      <w:ind w:left="-624" w:right="-624"/>
      <w:jc w:val="center"/>
      <w:rPr>
        <w:b/>
        <w:bCs/>
      </w:rPr>
    </w:pPr>
    <w:r w:rsidRPr="007C79B1">
      <w:rPr>
        <w:rFonts w:ascii="Calibri" w:eastAsia="Calibri" w:hAnsi="Calibri" w:cs="Calibri"/>
        <w:b/>
        <w:color w:val="auto"/>
        <w:sz w:val="22"/>
        <w:szCs w:val="22"/>
        <w:lang w:eastAsia="el-GR"/>
      </w:rPr>
      <w:t>Προκήρυξη ΜΠ.2026.</w:t>
    </w:r>
    <w:r w:rsidR="007C79B1" w:rsidRPr="007C79B1">
      <w:rPr>
        <w:rFonts w:ascii="Calibri" w:eastAsia="Calibri" w:hAnsi="Calibri" w:cs="Calibri"/>
        <w:b/>
        <w:color w:val="auto"/>
        <w:sz w:val="22"/>
        <w:szCs w:val="22"/>
        <w:lang w:eastAsia="el-GR"/>
      </w:rPr>
      <w:t>64</w:t>
    </w:r>
    <w:r w:rsidRPr="009572E7">
      <w:rPr>
        <w:rFonts w:ascii="Calibri" w:eastAsia="Calibri" w:hAnsi="Calibri" w:cs="Calibri"/>
        <w:b/>
        <w:color w:val="auto"/>
        <w:sz w:val="22"/>
        <w:szCs w:val="22"/>
        <w:lang w:eastAsia="el-GR"/>
      </w:rPr>
      <w:t>Α</w:t>
    </w:r>
    <w:r w:rsidR="009572E7">
      <w:rPr>
        <w:rFonts w:ascii="Calibri" w:eastAsia="Calibri" w:hAnsi="Calibri" w:cs="Calibri"/>
        <w:b/>
        <w:color w:val="auto"/>
        <w:sz w:val="22"/>
        <w:szCs w:val="22"/>
        <w:lang w:eastAsia="el-GR"/>
      </w:rPr>
      <w:t>_Παραρτήματα</w:t>
    </w:r>
    <w:r w:rsidRPr="00B84BA4">
      <w:rPr>
        <w:rFonts w:ascii="Calibri" w:eastAsia="Calibri" w:hAnsi="Calibri" w:cs="Calibri"/>
        <w:b/>
        <w:color w:val="auto"/>
        <w:sz w:val="22"/>
        <w:szCs w:val="22"/>
        <w:lang w:eastAsia="el-GR"/>
      </w:rPr>
      <w:tab/>
    </w:r>
    <w:r w:rsidRPr="00B84BA4">
      <w:rPr>
        <w:rFonts w:ascii="Calibri" w:eastAsia="Times New Roman" w:hAnsi="Calibri" w:cs="Calibri"/>
        <w:i/>
        <w:color w:val="auto"/>
        <w:sz w:val="20"/>
        <w:szCs w:val="22"/>
      </w:rPr>
      <w:tab/>
    </w:r>
    <w:r w:rsidRPr="00B84BA4">
      <w:rPr>
        <w:rFonts w:ascii="Calibri" w:eastAsia="Times New Roman" w:hAnsi="Calibri" w:cs="Calibri"/>
        <w:i/>
        <w:color w:val="auto"/>
        <w:sz w:val="20"/>
        <w:szCs w:val="22"/>
      </w:rPr>
      <w:tab/>
    </w:r>
    <w:r w:rsidRPr="00B84BA4">
      <w:rPr>
        <w:rFonts w:ascii="Calibri" w:eastAsia="Times New Roman" w:hAnsi="Calibri" w:cs="Calibri"/>
        <w:b/>
        <w:bCs/>
        <w:i/>
        <w:color w:val="auto"/>
        <w:sz w:val="22"/>
        <w:szCs w:val="22"/>
      </w:rPr>
      <w:t xml:space="preserve">σελίδα </w:t>
    </w:r>
    <w:r w:rsidRPr="00B84BA4">
      <w:rPr>
        <w:rFonts w:ascii="Calibri" w:eastAsia="Times New Roman" w:hAnsi="Calibri" w:cs="Calibri"/>
        <w:b/>
        <w:bCs/>
        <w:i/>
        <w:color w:val="auto"/>
        <w:sz w:val="22"/>
        <w:szCs w:val="22"/>
        <w:lang w:val="en-GB"/>
      </w:rPr>
      <w:fldChar w:fldCharType="begin"/>
    </w:r>
    <w:r w:rsidRPr="00B84BA4">
      <w:rPr>
        <w:rFonts w:ascii="Calibri" w:eastAsia="Times New Roman" w:hAnsi="Calibri" w:cs="Calibri"/>
        <w:b/>
        <w:bCs/>
        <w:i/>
        <w:color w:val="auto"/>
        <w:sz w:val="22"/>
      </w:rPr>
      <w:instrText xml:space="preserve"> </w:instrText>
    </w:r>
    <w:r w:rsidRPr="00B84BA4">
      <w:rPr>
        <w:rFonts w:ascii="Calibri" w:eastAsia="Times New Roman" w:hAnsi="Calibri" w:cs="Calibri"/>
        <w:b/>
        <w:bCs/>
        <w:i/>
        <w:color w:val="auto"/>
        <w:sz w:val="22"/>
        <w:lang w:val="en-GB"/>
      </w:rPr>
      <w:instrText>PAGE</w:instrText>
    </w:r>
    <w:r w:rsidRPr="00B84BA4">
      <w:rPr>
        <w:rFonts w:ascii="Calibri" w:eastAsia="Times New Roman" w:hAnsi="Calibri" w:cs="Calibri"/>
        <w:b/>
        <w:bCs/>
        <w:i/>
        <w:color w:val="auto"/>
        <w:sz w:val="22"/>
      </w:rPr>
      <w:instrText xml:space="preserve"> </w:instrText>
    </w:r>
    <w:r w:rsidRPr="00B84BA4">
      <w:rPr>
        <w:rFonts w:ascii="Calibri" w:eastAsia="Times New Roman" w:hAnsi="Calibri" w:cs="Calibri"/>
        <w:b/>
        <w:bCs/>
        <w:i/>
        <w:color w:val="auto"/>
        <w:sz w:val="22"/>
        <w:lang w:val="en-GB"/>
      </w:rPr>
      <w:fldChar w:fldCharType="separate"/>
    </w:r>
    <w:r w:rsidR="00AA5F52" w:rsidRPr="00C630C2">
      <w:rPr>
        <w:rFonts w:ascii="Calibri" w:eastAsia="Times New Roman" w:hAnsi="Calibri" w:cs="Calibri"/>
        <w:b/>
        <w:bCs/>
        <w:i/>
        <w:noProof/>
        <w:color w:val="auto"/>
        <w:sz w:val="22"/>
        <w:rPrChange w:id="50" w:author="ZLATINIS, Christos" w:date="2026-10-14T07:55:00Z" w16du:dateUtc="2026-10-14T04:55:00Z">
          <w:rPr>
            <w:rFonts w:ascii="Calibri" w:eastAsia="Times New Roman" w:hAnsi="Calibri" w:cs="Calibri"/>
            <w:b/>
            <w:bCs/>
            <w:i/>
            <w:noProof/>
            <w:color w:val="auto"/>
            <w:sz w:val="22"/>
            <w:lang w:val="en-GB"/>
          </w:rPr>
        </w:rPrChange>
      </w:rPr>
      <w:t>29</w:t>
    </w:r>
    <w:r w:rsidRPr="00B84BA4">
      <w:rPr>
        <w:rFonts w:ascii="Calibri" w:eastAsia="Times New Roman" w:hAnsi="Calibri" w:cs="Calibri"/>
        <w:b/>
        <w:bCs/>
        <w:i/>
        <w:color w:val="auto"/>
        <w:sz w:val="22"/>
        <w:szCs w:val="22"/>
        <w:lang w:val="en-GB"/>
      </w:rPr>
      <w:fldChar w:fldCharType="end"/>
    </w:r>
    <w:r w:rsidRPr="00B84BA4">
      <w:rPr>
        <w:rFonts w:ascii="Calibri" w:eastAsia="Times New Roman" w:hAnsi="Calibri" w:cs="Calibri"/>
        <w:b/>
        <w:bCs/>
        <w:i/>
        <w:color w:val="auto"/>
        <w:sz w:val="22"/>
        <w:szCs w:val="22"/>
      </w:rPr>
      <w:t xml:space="preserve"> από </w:t>
    </w:r>
    <w:r w:rsidRPr="00B84BA4">
      <w:rPr>
        <w:rFonts w:ascii="Calibri" w:eastAsia="Times New Roman" w:hAnsi="Calibri" w:cs="Calibri"/>
        <w:b/>
        <w:bCs/>
        <w:i/>
        <w:color w:val="auto"/>
        <w:sz w:val="22"/>
        <w:szCs w:val="22"/>
        <w:lang w:val="en-GB"/>
      </w:rPr>
      <w:fldChar w:fldCharType="begin"/>
    </w:r>
    <w:r w:rsidRPr="00B84BA4">
      <w:rPr>
        <w:rFonts w:ascii="Calibri" w:eastAsia="Times New Roman" w:hAnsi="Calibri" w:cs="Calibri"/>
        <w:b/>
        <w:bCs/>
        <w:i/>
        <w:color w:val="auto"/>
        <w:sz w:val="22"/>
      </w:rPr>
      <w:instrText xml:space="preserve"> </w:instrText>
    </w:r>
    <w:r w:rsidRPr="00B84BA4">
      <w:rPr>
        <w:rFonts w:ascii="Calibri" w:eastAsia="Times New Roman" w:hAnsi="Calibri" w:cs="Calibri"/>
        <w:b/>
        <w:bCs/>
        <w:i/>
        <w:color w:val="auto"/>
        <w:sz w:val="22"/>
        <w:lang w:val="en-GB"/>
      </w:rPr>
      <w:instrText>NUMPAGES</w:instrText>
    </w:r>
    <w:r w:rsidRPr="00B84BA4">
      <w:rPr>
        <w:rFonts w:ascii="Calibri" w:eastAsia="Times New Roman" w:hAnsi="Calibri" w:cs="Calibri"/>
        <w:b/>
        <w:bCs/>
        <w:i/>
        <w:color w:val="auto"/>
        <w:sz w:val="22"/>
      </w:rPr>
      <w:instrText xml:space="preserve">  </w:instrText>
    </w:r>
    <w:r w:rsidRPr="00B84BA4">
      <w:rPr>
        <w:rFonts w:ascii="Calibri" w:eastAsia="Times New Roman" w:hAnsi="Calibri" w:cs="Calibri"/>
        <w:b/>
        <w:bCs/>
        <w:i/>
        <w:color w:val="auto"/>
        <w:sz w:val="22"/>
        <w:lang w:val="en-GB"/>
      </w:rPr>
      <w:fldChar w:fldCharType="separate"/>
    </w:r>
    <w:r w:rsidR="00AA5F52" w:rsidRPr="00C630C2">
      <w:rPr>
        <w:rFonts w:ascii="Calibri" w:eastAsia="Times New Roman" w:hAnsi="Calibri" w:cs="Calibri"/>
        <w:b/>
        <w:bCs/>
        <w:i/>
        <w:noProof/>
        <w:color w:val="auto"/>
        <w:sz w:val="22"/>
        <w:rPrChange w:id="51" w:author="ZLATINIS, Christos" w:date="2026-10-14T07:55:00Z" w16du:dateUtc="2026-10-14T04:55:00Z">
          <w:rPr>
            <w:rFonts w:ascii="Calibri" w:eastAsia="Times New Roman" w:hAnsi="Calibri" w:cs="Calibri"/>
            <w:b/>
            <w:bCs/>
            <w:i/>
            <w:noProof/>
            <w:color w:val="auto"/>
            <w:sz w:val="22"/>
            <w:lang w:val="en-GB"/>
          </w:rPr>
        </w:rPrChange>
      </w:rPr>
      <w:t>30</w:t>
    </w:r>
    <w:r w:rsidRPr="00B84BA4">
      <w:rPr>
        <w:rFonts w:ascii="Calibri" w:eastAsia="Times New Roman" w:hAnsi="Calibri" w:cs="Calibri"/>
        <w:b/>
        <w:bCs/>
        <w:i/>
        <w:color w:val="auto"/>
        <w:sz w:val="22"/>
        <w:szCs w:val="22"/>
        <w:lang w:val="en-GB"/>
      </w:rPr>
      <w:fldChar w:fldCharType="end"/>
    </w:r>
  </w:p>
  <w:p w14:paraId="2549AE23" w14:textId="77777777" w:rsidR="00EE42EE" w:rsidRDefault="00EE42EE">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CE6BE" w14:textId="43328ECA" w:rsidR="00EE42EE" w:rsidRPr="004A5137" w:rsidRDefault="00D444ED" w:rsidP="00D444ED">
    <w:pPr>
      <w:widowControl/>
      <w:tabs>
        <w:tab w:val="center" w:pos="4153"/>
        <w:tab w:val="right" w:pos="8306"/>
      </w:tabs>
      <w:ind w:left="-624" w:right="-624"/>
      <w:jc w:val="center"/>
      <w:rPr>
        <w:b/>
        <w:bCs/>
      </w:rPr>
    </w:pPr>
    <w:r w:rsidRPr="007C79B1">
      <w:rPr>
        <w:rFonts w:ascii="Calibri" w:eastAsia="Calibri" w:hAnsi="Calibri" w:cs="Calibri"/>
        <w:b/>
        <w:color w:val="auto"/>
        <w:sz w:val="22"/>
        <w:szCs w:val="22"/>
        <w:lang w:eastAsia="el-GR"/>
      </w:rPr>
      <w:t>Προκήρυξη ΜΠ.2026.64Α</w:t>
    </w:r>
    <w:r w:rsidRPr="00B84BA4">
      <w:rPr>
        <w:rFonts w:ascii="Calibri" w:eastAsia="Calibri" w:hAnsi="Calibri" w:cs="Calibri"/>
        <w:b/>
        <w:color w:val="auto"/>
        <w:sz w:val="22"/>
        <w:szCs w:val="22"/>
        <w:lang w:eastAsia="el-GR"/>
      </w:rPr>
      <w:tab/>
    </w:r>
    <w:r w:rsidRPr="00B84BA4">
      <w:rPr>
        <w:rFonts w:ascii="Calibri" w:eastAsia="Times New Roman" w:hAnsi="Calibri" w:cs="Calibri"/>
        <w:i/>
        <w:color w:val="auto"/>
        <w:sz w:val="20"/>
        <w:szCs w:val="22"/>
      </w:rPr>
      <w:tab/>
    </w:r>
    <w:r w:rsidRPr="00B84BA4">
      <w:rPr>
        <w:rFonts w:ascii="Calibri" w:eastAsia="Times New Roman" w:hAnsi="Calibri" w:cs="Calibri"/>
        <w:i/>
        <w:color w:val="auto"/>
        <w:sz w:val="20"/>
        <w:szCs w:val="22"/>
      </w:rPr>
      <w:tab/>
    </w:r>
    <w:r w:rsidRPr="00B84BA4">
      <w:rPr>
        <w:rFonts w:ascii="Calibri" w:eastAsia="Times New Roman" w:hAnsi="Calibri" w:cs="Calibri"/>
        <w:b/>
        <w:bCs/>
        <w:i/>
        <w:color w:val="auto"/>
        <w:sz w:val="22"/>
        <w:szCs w:val="22"/>
      </w:rPr>
      <w:t xml:space="preserve">σελίδα </w:t>
    </w:r>
    <w:r w:rsidRPr="00B84BA4">
      <w:rPr>
        <w:rFonts w:ascii="Calibri" w:eastAsia="Times New Roman" w:hAnsi="Calibri" w:cs="Calibri"/>
        <w:b/>
        <w:bCs/>
        <w:i/>
        <w:color w:val="auto"/>
        <w:sz w:val="22"/>
        <w:szCs w:val="22"/>
        <w:lang w:val="en-GB"/>
      </w:rPr>
      <w:fldChar w:fldCharType="begin"/>
    </w:r>
    <w:r w:rsidRPr="00B84BA4">
      <w:rPr>
        <w:rFonts w:ascii="Calibri" w:eastAsia="Times New Roman" w:hAnsi="Calibri" w:cs="Calibri"/>
        <w:b/>
        <w:bCs/>
        <w:i/>
        <w:color w:val="auto"/>
        <w:sz w:val="22"/>
      </w:rPr>
      <w:instrText xml:space="preserve"> </w:instrText>
    </w:r>
    <w:r w:rsidRPr="00B84BA4">
      <w:rPr>
        <w:rFonts w:ascii="Calibri" w:eastAsia="Times New Roman" w:hAnsi="Calibri" w:cs="Calibri"/>
        <w:b/>
        <w:bCs/>
        <w:i/>
        <w:color w:val="auto"/>
        <w:sz w:val="22"/>
        <w:lang w:val="en-GB"/>
      </w:rPr>
      <w:instrText>PAGE</w:instrText>
    </w:r>
    <w:r w:rsidRPr="00B84BA4">
      <w:rPr>
        <w:rFonts w:ascii="Calibri" w:eastAsia="Times New Roman" w:hAnsi="Calibri" w:cs="Calibri"/>
        <w:b/>
        <w:bCs/>
        <w:i/>
        <w:color w:val="auto"/>
        <w:sz w:val="22"/>
      </w:rPr>
      <w:instrText xml:space="preserve"> </w:instrText>
    </w:r>
    <w:r w:rsidRPr="00B84BA4">
      <w:rPr>
        <w:rFonts w:ascii="Calibri" w:eastAsia="Times New Roman" w:hAnsi="Calibri" w:cs="Calibri"/>
        <w:b/>
        <w:bCs/>
        <w:i/>
        <w:color w:val="auto"/>
        <w:sz w:val="22"/>
        <w:lang w:val="en-GB"/>
      </w:rPr>
      <w:fldChar w:fldCharType="separate"/>
    </w:r>
    <w:r w:rsidRPr="00D444ED">
      <w:rPr>
        <w:rFonts w:ascii="Calibri" w:eastAsia="Times New Roman" w:hAnsi="Calibri" w:cs="Calibri"/>
        <w:b/>
        <w:bCs/>
        <w:i/>
        <w:color w:val="auto"/>
        <w:sz w:val="22"/>
      </w:rPr>
      <w:t>27</w:t>
    </w:r>
    <w:r w:rsidRPr="00B84BA4">
      <w:rPr>
        <w:rFonts w:ascii="Calibri" w:eastAsia="Times New Roman" w:hAnsi="Calibri" w:cs="Calibri"/>
        <w:b/>
        <w:bCs/>
        <w:i/>
        <w:color w:val="auto"/>
        <w:sz w:val="22"/>
        <w:szCs w:val="22"/>
        <w:lang w:val="en-GB"/>
      </w:rPr>
      <w:fldChar w:fldCharType="end"/>
    </w:r>
    <w:r w:rsidRPr="00B84BA4">
      <w:rPr>
        <w:rFonts w:ascii="Calibri" w:eastAsia="Times New Roman" w:hAnsi="Calibri" w:cs="Calibri"/>
        <w:b/>
        <w:bCs/>
        <w:i/>
        <w:color w:val="auto"/>
        <w:sz w:val="22"/>
        <w:szCs w:val="22"/>
      </w:rPr>
      <w:t xml:space="preserve"> από </w:t>
    </w:r>
    <w:r w:rsidRPr="00B84BA4">
      <w:rPr>
        <w:rFonts w:ascii="Calibri" w:eastAsia="Times New Roman" w:hAnsi="Calibri" w:cs="Calibri"/>
        <w:b/>
        <w:bCs/>
        <w:i/>
        <w:color w:val="auto"/>
        <w:sz w:val="22"/>
        <w:szCs w:val="22"/>
        <w:lang w:val="en-GB"/>
      </w:rPr>
      <w:fldChar w:fldCharType="begin"/>
    </w:r>
    <w:r w:rsidRPr="00B84BA4">
      <w:rPr>
        <w:rFonts w:ascii="Calibri" w:eastAsia="Times New Roman" w:hAnsi="Calibri" w:cs="Calibri"/>
        <w:b/>
        <w:bCs/>
        <w:i/>
        <w:color w:val="auto"/>
        <w:sz w:val="22"/>
      </w:rPr>
      <w:instrText xml:space="preserve"> </w:instrText>
    </w:r>
    <w:r w:rsidRPr="00B84BA4">
      <w:rPr>
        <w:rFonts w:ascii="Calibri" w:eastAsia="Times New Roman" w:hAnsi="Calibri" w:cs="Calibri"/>
        <w:b/>
        <w:bCs/>
        <w:i/>
        <w:color w:val="auto"/>
        <w:sz w:val="22"/>
        <w:lang w:val="en-GB"/>
      </w:rPr>
      <w:instrText>NUMPAGES</w:instrText>
    </w:r>
    <w:r w:rsidRPr="00B84BA4">
      <w:rPr>
        <w:rFonts w:ascii="Calibri" w:eastAsia="Times New Roman" w:hAnsi="Calibri" w:cs="Calibri"/>
        <w:b/>
        <w:bCs/>
        <w:i/>
        <w:color w:val="auto"/>
        <w:sz w:val="22"/>
      </w:rPr>
      <w:instrText xml:space="preserve">  </w:instrText>
    </w:r>
    <w:r w:rsidRPr="00B84BA4">
      <w:rPr>
        <w:rFonts w:ascii="Calibri" w:eastAsia="Times New Roman" w:hAnsi="Calibri" w:cs="Calibri"/>
        <w:b/>
        <w:bCs/>
        <w:i/>
        <w:color w:val="auto"/>
        <w:sz w:val="22"/>
        <w:lang w:val="en-GB"/>
      </w:rPr>
      <w:fldChar w:fldCharType="separate"/>
    </w:r>
    <w:r w:rsidRPr="00D444ED">
      <w:rPr>
        <w:rFonts w:ascii="Calibri" w:eastAsia="Times New Roman" w:hAnsi="Calibri" w:cs="Calibri"/>
        <w:b/>
        <w:bCs/>
        <w:i/>
        <w:color w:val="auto"/>
        <w:sz w:val="22"/>
      </w:rPr>
      <w:t>28</w:t>
    </w:r>
    <w:r w:rsidRPr="00B84BA4">
      <w:rPr>
        <w:rFonts w:ascii="Calibri" w:eastAsia="Times New Roman" w:hAnsi="Calibri" w:cs="Calibri"/>
        <w:b/>
        <w:bCs/>
        <w:i/>
        <w:color w:val="auto"/>
        <w:sz w:val="22"/>
        <w:szCs w:val="22"/>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7CDA9" w14:textId="77777777" w:rsidR="00B02E60" w:rsidRDefault="00B02E60">
      <w:r>
        <w:separator/>
      </w:r>
    </w:p>
  </w:footnote>
  <w:footnote w:type="continuationSeparator" w:id="0">
    <w:p w14:paraId="33F44A04" w14:textId="77777777" w:rsidR="00B02E60" w:rsidRDefault="00B02E60">
      <w:r>
        <w:continuationSeparator/>
      </w:r>
    </w:p>
  </w:footnote>
  <w:footnote w:type="continuationNotice" w:id="1">
    <w:p w14:paraId="4615F71B" w14:textId="77777777" w:rsidR="00B02E60" w:rsidRDefault="00B02E60"/>
  </w:footnote>
  <w:footnote w:id="2">
    <w:p w14:paraId="66B7CF2F" w14:textId="67AE11CE" w:rsidR="00EE42EE" w:rsidRPr="00476854" w:rsidRDefault="00EE42EE" w:rsidP="00B36D06">
      <w:pPr>
        <w:pStyle w:val="FootnoteText"/>
        <w:jc w:val="both"/>
        <w:rPr>
          <w:rFonts w:ascii="Calibri" w:hAnsi="Calibri" w:cs="Calibri"/>
          <w:sz w:val="22"/>
          <w:szCs w:val="22"/>
        </w:rPr>
      </w:pPr>
      <w:r w:rsidRPr="00476854">
        <w:rPr>
          <w:rStyle w:val="FootnoteReference"/>
          <w:rFonts w:ascii="Calibri" w:hAnsi="Calibri" w:cs="Calibri"/>
        </w:rPr>
        <w:footnoteRef/>
      </w:r>
      <w:r w:rsidRPr="00476854">
        <w:rPr>
          <w:rFonts w:ascii="Calibri" w:hAnsi="Calibri" w:cs="Calibri"/>
        </w:rPr>
        <w:t xml:space="preserve"> </w:t>
      </w:r>
      <w:r w:rsidRPr="006C09F5">
        <w:rPr>
          <w:rFonts w:ascii="Calibri" w:hAnsi="Calibri" w:cs="Calibri"/>
          <w:sz w:val="18"/>
          <w:szCs w:val="18"/>
        </w:rPr>
        <w:t xml:space="preserve">Ο μέγιστος αριθμός των εξεταζόμενων ανά ΣΚ είναι 1.200 άτομα, τα οποία κατανέμονται κατά κανόνα σε 3 διαδοχικά </w:t>
      </w:r>
      <w:r w:rsidRPr="006C09F5">
        <w:rPr>
          <w:rFonts w:ascii="Calibri" w:hAnsi="Calibri" w:cs="Calibri"/>
          <w:sz w:val="18"/>
          <w:szCs w:val="18"/>
          <w:lang w:val="en-US"/>
        </w:rPr>
        <w:t>slots</w:t>
      </w:r>
      <w:r w:rsidRPr="006C09F5">
        <w:rPr>
          <w:rFonts w:ascii="Calibri" w:hAnsi="Calibri" w:cs="Calibri"/>
          <w:sz w:val="18"/>
          <w:szCs w:val="18"/>
        </w:rPr>
        <w:t xml:space="preserve"> ανά ημέρα</w:t>
      </w:r>
      <w:r w:rsidRPr="00476854">
        <w:rPr>
          <w:rFonts w:ascii="Calibri" w:hAnsi="Calibri" w:cs="Calibri"/>
        </w:rPr>
        <w:t>.</w:t>
      </w:r>
    </w:p>
  </w:footnote>
  <w:footnote w:id="3">
    <w:p w14:paraId="34942CBF" w14:textId="77777777" w:rsidR="00EE42EE" w:rsidRPr="000859B5" w:rsidRDefault="00EE42EE" w:rsidP="000859B5">
      <w:pPr>
        <w:pStyle w:val="FootnoteText"/>
        <w:jc w:val="both"/>
        <w:rPr>
          <w:rFonts w:ascii="Calibri" w:hAnsi="Calibri" w:cs="Calibri"/>
        </w:rPr>
      </w:pPr>
      <w:r w:rsidRPr="000859B5">
        <w:rPr>
          <w:rFonts w:ascii="Calibri" w:hAnsi="Calibri" w:cs="Calibri"/>
          <w:vertAlign w:val="superscript"/>
        </w:rPr>
        <w:footnoteRef/>
      </w:r>
      <w:r w:rsidRPr="000859B5">
        <w:rPr>
          <w:rFonts w:ascii="Calibri" w:hAnsi="Calibri" w:cs="Calibri"/>
        </w:rPr>
        <w:t xml:space="preserve"> </w:t>
      </w:r>
      <w:r w:rsidRPr="006C09F5">
        <w:rPr>
          <w:rFonts w:ascii="Calibri" w:hAnsi="Calibri" w:cs="Calibri"/>
          <w:sz w:val="18"/>
          <w:szCs w:val="18"/>
        </w:rPr>
        <w:t>Συγκεκριμένες προδιαγραφές σχετικά με τις προδιαγραφές των Η/Υ και του Δικτύου θα συμφωνηθούν μετά την επιλογή του λογισμικού της εξεταστικής διαδικασίας</w:t>
      </w:r>
      <w:r w:rsidRPr="000859B5">
        <w:rPr>
          <w:rFonts w:ascii="Calibri" w:hAnsi="Calibri" w:cs="Calibri"/>
        </w:rPr>
        <w:t>.</w:t>
      </w:r>
    </w:p>
  </w:footnote>
  <w:footnote w:id="4">
    <w:p w14:paraId="338559BA" w14:textId="25B7C97E" w:rsidR="00EE42EE" w:rsidRPr="004A280C" w:rsidRDefault="00EE42EE" w:rsidP="000859B5">
      <w:pPr>
        <w:pStyle w:val="FootnoteText"/>
        <w:jc w:val="both"/>
      </w:pPr>
      <w:r w:rsidRPr="000859B5">
        <w:rPr>
          <w:rStyle w:val="FootnoteReference"/>
          <w:rFonts w:ascii="Calibri" w:hAnsi="Calibri" w:cs="Calibri"/>
        </w:rPr>
        <w:footnoteRef/>
      </w:r>
      <w:r w:rsidRPr="000859B5">
        <w:rPr>
          <w:rFonts w:ascii="Calibri" w:hAnsi="Calibri" w:cs="Calibri"/>
        </w:rPr>
        <w:t xml:space="preserve"> </w:t>
      </w:r>
      <w:r w:rsidRPr="006C09F5">
        <w:rPr>
          <w:rFonts w:ascii="Calibri" w:hAnsi="Calibri" w:cs="Calibri"/>
          <w:sz w:val="18"/>
          <w:szCs w:val="18"/>
        </w:rPr>
        <w:t xml:space="preserve">Επισημαίνεται ότι το είδος του Η/Υ που θα διατεθεί προς χρήση για τη διεξαγωγή των εξετάσεων θα πρέπει να είναι ίδιο για όλους τους εξεταζόμενους (είτε </w:t>
      </w:r>
      <w:r w:rsidRPr="006C09F5">
        <w:rPr>
          <w:rFonts w:ascii="Calibri" w:hAnsi="Calibri" w:cs="Calibri"/>
          <w:sz w:val="18"/>
          <w:szCs w:val="18"/>
          <w:lang w:val="en-US"/>
        </w:rPr>
        <w:t>desktop</w:t>
      </w:r>
      <w:r w:rsidRPr="006C09F5">
        <w:rPr>
          <w:rFonts w:ascii="Calibri" w:hAnsi="Calibri" w:cs="Calibri"/>
          <w:sz w:val="18"/>
          <w:szCs w:val="18"/>
        </w:rPr>
        <w:t xml:space="preserve"> είτε </w:t>
      </w:r>
      <w:r w:rsidRPr="006C09F5">
        <w:rPr>
          <w:rFonts w:ascii="Calibri" w:hAnsi="Calibri" w:cs="Calibri"/>
          <w:sz w:val="18"/>
          <w:szCs w:val="18"/>
          <w:lang w:val="en-US"/>
        </w:rPr>
        <w:t>laptop</w:t>
      </w:r>
      <w:r w:rsidRPr="006C09F5">
        <w:rPr>
          <w:rFonts w:ascii="Calibri" w:hAnsi="Calibri" w:cs="Calibri"/>
          <w:sz w:val="18"/>
          <w:szCs w:val="18"/>
        </w:rPr>
        <w:t xml:space="preserve"> για το σύνολο των εξεταζόμενων</w:t>
      </w:r>
      <w:r w:rsidRPr="000859B5">
        <w:rPr>
          <w:rFonts w:ascii="Calibri" w:hAnsi="Calibri" w:cs="Calibri"/>
        </w:rPr>
        <w:t>.</w:t>
      </w:r>
      <w:r w:rsidR="0047320C">
        <w:rPr>
          <w:rFonts w:ascii="Calibri" w:hAnsi="Calibri" w:cs="Calibri"/>
        </w:rPr>
        <w:t>)</w:t>
      </w:r>
    </w:p>
  </w:footnote>
  <w:footnote w:id="5">
    <w:p w14:paraId="1DD01335" w14:textId="77777777" w:rsidR="00EE42EE" w:rsidRPr="000859B5" w:rsidRDefault="00EE42EE" w:rsidP="000859B5">
      <w:pPr>
        <w:pStyle w:val="FootnoteText"/>
        <w:jc w:val="both"/>
        <w:rPr>
          <w:rFonts w:ascii="Calibri" w:hAnsi="Calibri" w:cs="Calibri"/>
        </w:rPr>
      </w:pPr>
      <w:r w:rsidRPr="000859B5">
        <w:rPr>
          <w:rStyle w:val="FootnoteReference"/>
          <w:rFonts w:ascii="Calibri" w:hAnsi="Calibri" w:cs="Calibri"/>
        </w:rPr>
        <w:footnoteRef/>
      </w:r>
      <w:r w:rsidRPr="000859B5">
        <w:rPr>
          <w:rFonts w:ascii="Calibri" w:hAnsi="Calibri" w:cs="Calibri"/>
        </w:rPr>
        <w:t xml:space="preserve"> </w:t>
      </w:r>
      <w:r w:rsidRPr="006C09F5">
        <w:rPr>
          <w:rFonts w:ascii="Calibri" w:hAnsi="Calibri" w:cs="Calibri"/>
          <w:sz w:val="18"/>
          <w:szCs w:val="18"/>
        </w:rPr>
        <w:t>Συγκεκριμένες προδιαγραφές σχετικά με το Δίκτυο (είτε τοπικό, είτε στο Διαδίκτυο) θα συμφωνηθούν μετά την επιλογή του λογισμικού της εξεταστικής διαδικασίας.</w:t>
      </w:r>
    </w:p>
  </w:footnote>
  <w:footnote w:id="6">
    <w:p w14:paraId="527D9B8A" w14:textId="77777777" w:rsidR="00EE42EE" w:rsidRPr="00061D3C" w:rsidRDefault="00EE42EE" w:rsidP="00061D3C">
      <w:pPr>
        <w:pStyle w:val="FootnoteText"/>
        <w:jc w:val="both"/>
        <w:rPr>
          <w:rFonts w:ascii="Calibri" w:hAnsi="Calibri" w:cs="Calibri"/>
        </w:rPr>
      </w:pPr>
      <w:r w:rsidRPr="00061D3C">
        <w:rPr>
          <w:rStyle w:val="FootnoteReference"/>
          <w:rFonts w:ascii="Calibri" w:hAnsi="Calibri" w:cs="Calibri"/>
        </w:rPr>
        <w:footnoteRef/>
      </w:r>
      <w:r w:rsidRPr="00061D3C">
        <w:rPr>
          <w:rFonts w:ascii="Calibri" w:hAnsi="Calibri" w:cs="Calibri"/>
        </w:rPr>
        <w:t xml:space="preserve"> </w:t>
      </w:r>
      <w:r w:rsidRPr="006C09F5">
        <w:rPr>
          <w:rFonts w:ascii="Calibri" w:hAnsi="Calibri" w:cs="Calibri"/>
          <w:sz w:val="18"/>
          <w:szCs w:val="18"/>
        </w:rPr>
        <w:t>Το περιεχόμενο της αναφοράς θα καθοριστεί από την Τράπεζα σε συνεργασία με τον Ανάδοχο</w:t>
      </w:r>
      <w:r w:rsidRPr="00061D3C">
        <w:rPr>
          <w:rFonts w:ascii="Calibri" w:hAnsi="Calibri" w:cs="Calibri"/>
        </w:rPr>
        <w:t xml:space="preserve">.  </w:t>
      </w:r>
    </w:p>
  </w:footnote>
  <w:footnote w:id="7">
    <w:p w14:paraId="37C4DB52" w14:textId="7ECDEFE1" w:rsidR="00EE42EE" w:rsidRPr="006E4594" w:rsidRDefault="00EE42EE" w:rsidP="006E4594">
      <w:pPr>
        <w:pStyle w:val="FootnoteText"/>
        <w:jc w:val="both"/>
        <w:rPr>
          <w:rFonts w:ascii="Calibri" w:hAnsi="Calibri" w:cs="Calibri"/>
        </w:rPr>
      </w:pPr>
      <w:r w:rsidRPr="006E4594">
        <w:rPr>
          <w:rStyle w:val="FootnoteReference"/>
          <w:rFonts w:ascii="Calibri" w:hAnsi="Calibri" w:cs="Calibri"/>
        </w:rPr>
        <w:footnoteRef/>
      </w:r>
      <w:r w:rsidRPr="006E4594">
        <w:rPr>
          <w:rFonts w:ascii="Calibri" w:hAnsi="Calibri" w:cs="Calibri"/>
        </w:rPr>
        <w:t xml:space="preserve"> </w:t>
      </w:r>
      <w:r w:rsidRPr="006C09F5">
        <w:rPr>
          <w:rFonts w:ascii="Calibri" w:hAnsi="Calibri" w:cs="Calibri"/>
          <w:sz w:val="18"/>
          <w:szCs w:val="18"/>
        </w:rPr>
        <w:t>Ο αριθμός των εργαζομένων είναι, κατ’ εκτίμηση, 80 άτομα ανά ΣΚ στην περίπτωση των έγχαρτων εξετάσεων και 60 άτομα ανά ΣΚ στην περίπτωση των ψηφιακών εξετάσεων.</w:t>
      </w:r>
    </w:p>
  </w:footnote>
  <w:footnote w:id="8">
    <w:p w14:paraId="4513D760" w14:textId="77777777" w:rsidR="00F217D5" w:rsidRDefault="00F217D5" w:rsidP="00F217D5">
      <w:pPr>
        <w:pStyle w:val="FootnoteText"/>
      </w:pPr>
      <w:r w:rsidRPr="00751F97">
        <w:rPr>
          <w:rStyle w:val="FootnoteReference"/>
          <w:rFonts w:ascii="Calibri" w:hAnsi="Calibri" w:cs="Calibri"/>
        </w:rPr>
        <w:footnoteRef/>
      </w:r>
      <w:r>
        <w:t xml:space="preserve"> </w:t>
      </w:r>
      <w:r w:rsidRPr="00751F97">
        <w:rPr>
          <w:rFonts w:ascii="Calibri" w:hAnsi="Calibri" w:cs="Calibri"/>
        </w:rPr>
        <w:t>Για τις ανάγκες της συγκριτικής αξιολόγησης, το κόστος του 2ου και του 3ου έτους θα υπολογιστεί με βάση τις προσφερόμενες τιμές μονάδας του 1ου έτους, χωρίς τυχόν αναπροσαρμογή βάσει του Δείκτη Τιμών Καταναλωτή που αναφέρεται παρακάτω. Η τελευταία μπορεί να εφαρμόζεται μόνο κατά την εκτέλεση της σύμβασης, σύμφωνα με τα σχετικά αναφερόμενα.</w:t>
      </w:r>
    </w:p>
  </w:footnote>
  <w:footnote w:id="9">
    <w:p w14:paraId="46EDCB8C" w14:textId="77777777" w:rsidR="00F217D5" w:rsidRPr="002A45EB" w:rsidRDefault="00F217D5" w:rsidP="00F217D5">
      <w:pPr>
        <w:pStyle w:val="FootnoteText"/>
        <w:rPr>
          <w:rFonts w:ascii="Calibri" w:hAnsi="Calibri" w:cs="Calibri"/>
          <w:highlight w:val="yellow"/>
        </w:rPr>
      </w:pPr>
      <w:r w:rsidRPr="00751F97">
        <w:rPr>
          <w:rFonts w:ascii="Calibri" w:hAnsi="Calibri" w:cs="Calibri"/>
          <w:vertAlign w:val="superscript"/>
        </w:rPr>
        <w:footnoteRef/>
      </w:r>
      <w:r>
        <w:t xml:space="preserve"> </w:t>
      </w:r>
      <w:r w:rsidRPr="002A45EB">
        <w:rPr>
          <w:rFonts w:ascii="Calibri" w:hAnsi="Calibri" w:cs="Calibri"/>
        </w:rPr>
        <w:t>Συμπεριλαμβανομένης της on-</w:t>
      </w:r>
      <w:proofErr w:type="spellStart"/>
      <w:r w:rsidRPr="002A45EB">
        <w:rPr>
          <w:rFonts w:ascii="Calibri" w:hAnsi="Calibri" w:cs="Calibri"/>
        </w:rPr>
        <w:t>site</w:t>
      </w:r>
      <w:proofErr w:type="spellEnd"/>
      <w:r w:rsidRPr="002A45EB">
        <w:rPr>
          <w:rFonts w:ascii="Calibri" w:hAnsi="Calibri" w:cs="Calibri"/>
        </w:rPr>
        <w:t xml:space="preserve"> τεχνικής υποστήριξης. </w:t>
      </w:r>
    </w:p>
  </w:footnote>
  <w:footnote w:id="10">
    <w:p w14:paraId="2BA68397" w14:textId="77777777" w:rsidR="00F217D5" w:rsidRDefault="00F217D5" w:rsidP="00F217D5">
      <w:pPr>
        <w:pStyle w:val="FootnoteText"/>
      </w:pPr>
      <w:r>
        <w:rPr>
          <w:rStyle w:val="FootnoteReference"/>
        </w:rPr>
        <w:footnoteRef/>
      </w:r>
      <w:r>
        <w:t xml:space="preserve"> </w:t>
      </w:r>
      <w:r w:rsidRPr="00A31D44">
        <w:rPr>
          <w:rFonts w:ascii="Calibri" w:hAnsi="Calibri" w:cs="Calibri"/>
        </w:rPr>
        <w:t>Σύμφωνα με τα αναφερόμενα στην ενότητα 1.2.1</w:t>
      </w:r>
      <w:r>
        <w:rPr>
          <w:rFonts w:ascii="Calibri" w:hAnsi="Calibri" w:cs="Calibri"/>
        </w:rPr>
        <w:t>.</w:t>
      </w:r>
    </w:p>
  </w:footnote>
  <w:footnote w:id="11">
    <w:p w14:paraId="2E130781" w14:textId="0DF9976F" w:rsidR="00F217D5" w:rsidRPr="00267E08" w:rsidRDefault="00F217D5" w:rsidP="00F217D5">
      <w:pPr>
        <w:pStyle w:val="FootnoteText"/>
        <w:jc w:val="both"/>
        <w:rPr>
          <w:color w:val="auto"/>
        </w:rPr>
      </w:pPr>
      <w:r w:rsidRPr="002A45EB">
        <w:rPr>
          <w:rStyle w:val="FootnoteReference"/>
          <w:rFonts w:ascii="Calibri" w:hAnsi="Calibri" w:cs="Calibri"/>
        </w:rPr>
        <w:footnoteRef/>
      </w:r>
      <w:r>
        <w:t xml:space="preserve"> </w:t>
      </w:r>
      <w:r w:rsidRPr="00267E08">
        <w:rPr>
          <w:rFonts w:ascii="Calibri" w:hAnsi="Calibri" w:cs="Calibri"/>
          <w:color w:val="auto"/>
        </w:rPr>
        <w:t xml:space="preserve">Οι ενδεικτικές ετήσιες ποσότητες υπολογίζονται βάσει τεσσάρων (4) εξεταστικών περιόδων (ΣΚ) ανά έτος και των ακόλουθων παραδοχών: </w:t>
      </w:r>
      <w:r>
        <w:rPr>
          <w:rFonts w:ascii="Calibri" w:hAnsi="Calibri" w:cs="Calibri"/>
          <w:color w:val="auto"/>
        </w:rPr>
        <w:t>(</w:t>
      </w:r>
      <w:proofErr w:type="spellStart"/>
      <w:r>
        <w:rPr>
          <w:rFonts w:ascii="Calibri" w:hAnsi="Calibri" w:cs="Calibri"/>
          <w:color w:val="auto"/>
          <w:lang w:val="en-US"/>
        </w:rPr>
        <w:t>i</w:t>
      </w:r>
      <w:proofErr w:type="spellEnd"/>
      <w:r w:rsidRPr="00751F97">
        <w:rPr>
          <w:rFonts w:ascii="Calibri" w:hAnsi="Calibri" w:cs="Calibri"/>
          <w:color w:val="auto"/>
        </w:rPr>
        <w:t>)</w:t>
      </w:r>
      <w:r>
        <w:rPr>
          <w:rFonts w:ascii="Calibri" w:hAnsi="Calibri" w:cs="Calibri"/>
          <w:color w:val="auto"/>
        </w:rPr>
        <w:t xml:space="preserve"> </w:t>
      </w:r>
      <w:r w:rsidRPr="00267E08">
        <w:rPr>
          <w:rFonts w:ascii="Calibri" w:hAnsi="Calibri" w:cs="Calibri"/>
          <w:color w:val="auto"/>
        </w:rPr>
        <w:t xml:space="preserve">για το προσωπικό επιτήρησης, ένας (1) επιτηρητής ανά δεκαπέντε (15) ταυτόχρονα εξεταζόμενους και, κατ’ ελάχιστον, δύο (2) επιτηρητές ανά αίθουσα, </w:t>
      </w:r>
      <w:r>
        <w:rPr>
          <w:rFonts w:ascii="Calibri" w:hAnsi="Calibri" w:cs="Calibri"/>
          <w:color w:val="auto"/>
        </w:rPr>
        <w:t>(</w:t>
      </w:r>
      <w:r>
        <w:rPr>
          <w:rFonts w:ascii="Calibri" w:hAnsi="Calibri" w:cs="Calibri"/>
          <w:color w:val="auto"/>
          <w:lang w:val="en-US"/>
        </w:rPr>
        <w:t>ii</w:t>
      </w:r>
      <w:r w:rsidRPr="00751F97">
        <w:rPr>
          <w:rFonts w:ascii="Calibri" w:hAnsi="Calibri" w:cs="Calibri"/>
          <w:color w:val="auto"/>
        </w:rPr>
        <w:t xml:space="preserve">) </w:t>
      </w:r>
      <w:r w:rsidRPr="00267E08">
        <w:rPr>
          <w:rFonts w:ascii="Calibri" w:hAnsi="Calibri" w:cs="Calibri"/>
          <w:color w:val="auto"/>
        </w:rPr>
        <w:t xml:space="preserve">για το προσωπικό ασφαλείας, κατ’ ελάχιστον δύο (2) άτομα ανά ημέρα και </w:t>
      </w:r>
      <w:r w:rsidRPr="00751F97">
        <w:rPr>
          <w:rFonts w:ascii="Calibri" w:hAnsi="Calibri" w:cs="Calibri"/>
          <w:color w:val="auto"/>
        </w:rPr>
        <w:t>(</w:t>
      </w:r>
      <w:r>
        <w:rPr>
          <w:rFonts w:ascii="Calibri" w:hAnsi="Calibri" w:cs="Calibri"/>
          <w:color w:val="auto"/>
          <w:lang w:val="en-US"/>
        </w:rPr>
        <w:t>iii</w:t>
      </w:r>
      <w:r w:rsidRPr="00751F97">
        <w:rPr>
          <w:rFonts w:ascii="Calibri" w:hAnsi="Calibri" w:cs="Calibri"/>
          <w:color w:val="auto"/>
        </w:rPr>
        <w:t xml:space="preserve">) </w:t>
      </w:r>
      <w:r w:rsidRPr="00267E08">
        <w:rPr>
          <w:rFonts w:ascii="Calibri" w:hAnsi="Calibri" w:cs="Calibri"/>
          <w:color w:val="auto"/>
        </w:rPr>
        <w:t xml:space="preserve">για τις υπηρεσίες σίτισης, </w:t>
      </w:r>
      <w:r w:rsidR="00DD01A9">
        <w:rPr>
          <w:rFonts w:ascii="Calibri" w:hAnsi="Calibri" w:cs="Calibri"/>
          <w:color w:val="auto"/>
        </w:rPr>
        <w:t>εβδομήντα πέντε</w:t>
      </w:r>
      <w:r w:rsidR="00DD01A9" w:rsidRPr="00267E08">
        <w:rPr>
          <w:rFonts w:ascii="Calibri" w:hAnsi="Calibri" w:cs="Calibri"/>
          <w:color w:val="auto"/>
        </w:rPr>
        <w:t xml:space="preserve"> </w:t>
      </w:r>
      <w:r w:rsidRPr="00267E08">
        <w:rPr>
          <w:rFonts w:ascii="Calibri" w:hAnsi="Calibri" w:cs="Calibri"/>
          <w:color w:val="auto"/>
        </w:rPr>
        <w:t>(</w:t>
      </w:r>
      <w:r w:rsidR="00DD01A9">
        <w:rPr>
          <w:rFonts w:ascii="Calibri" w:hAnsi="Calibri" w:cs="Calibri"/>
          <w:color w:val="auto"/>
        </w:rPr>
        <w:t>75</w:t>
      </w:r>
      <w:r w:rsidRPr="00267E08">
        <w:rPr>
          <w:rFonts w:ascii="Calibri" w:hAnsi="Calibri" w:cs="Calibri"/>
          <w:color w:val="auto"/>
        </w:rPr>
        <w:t xml:space="preserve">) άτομα ανά ΣΚ έγχαρτων εξετάσεων και </w:t>
      </w:r>
      <w:r w:rsidR="00616EE7">
        <w:rPr>
          <w:rFonts w:ascii="Calibri" w:hAnsi="Calibri" w:cs="Calibri"/>
          <w:color w:val="auto"/>
        </w:rPr>
        <w:t>πενήντα πέντε</w:t>
      </w:r>
      <w:r w:rsidR="00616EE7" w:rsidRPr="00267E08">
        <w:rPr>
          <w:rFonts w:ascii="Calibri" w:hAnsi="Calibri" w:cs="Calibri"/>
          <w:color w:val="auto"/>
        </w:rPr>
        <w:t xml:space="preserve"> </w:t>
      </w:r>
      <w:r w:rsidRPr="00267E08">
        <w:rPr>
          <w:rFonts w:ascii="Calibri" w:hAnsi="Calibri" w:cs="Calibri"/>
          <w:color w:val="auto"/>
        </w:rPr>
        <w:t>(</w:t>
      </w:r>
      <w:r w:rsidR="00616EE7">
        <w:rPr>
          <w:rFonts w:ascii="Calibri" w:hAnsi="Calibri" w:cs="Calibri"/>
          <w:color w:val="auto"/>
        </w:rPr>
        <w:t>55</w:t>
      </w:r>
      <w:r w:rsidRPr="00267E08">
        <w:rPr>
          <w:rFonts w:ascii="Calibri" w:hAnsi="Calibri" w:cs="Calibri"/>
          <w:color w:val="auto"/>
        </w:rPr>
        <w:t>) άτομα ανά ΣΚ ψηφιακών εξετάσεων.</w:t>
      </w:r>
    </w:p>
  </w:footnote>
  <w:footnote w:id="12">
    <w:p w14:paraId="6580C59B" w14:textId="77777777" w:rsidR="00F217D5" w:rsidRPr="008E5DD9" w:rsidRDefault="00F217D5" w:rsidP="00F217D5">
      <w:pPr>
        <w:pStyle w:val="FootnoteText"/>
        <w:jc w:val="both"/>
        <w:rPr>
          <w:rFonts w:ascii="Calibri" w:hAnsi="Calibri" w:cs="Calibri"/>
        </w:rPr>
      </w:pPr>
      <w:r w:rsidRPr="008E5DD9">
        <w:rPr>
          <w:rStyle w:val="FootnoteReference"/>
          <w:rFonts w:ascii="Calibri" w:hAnsi="Calibri" w:cs="Calibri"/>
        </w:rPr>
        <w:footnoteRef/>
      </w:r>
      <w:r w:rsidRPr="008E5DD9">
        <w:rPr>
          <w:rFonts w:ascii="Calibri" w:hAnsi="Calibri" w:cs="Calibri"/>
        </w:rPr>
        <w:t xml:space="preserve"> </w:t>
      </w:r>
      <w:r w:rsidRPr="008E5DD9">
        <w:rPr>
          <w:rFonts w:ascii="Calibri" w:hAnsi="Calibri" w:cs="Calibri"/>
        </w:rPr>
        <w:t xml:space="preserve">Εντός του έτους θα περιλαμβάνονται </w:t>
      </w:r>
      <w:r>
        <w:rPr>
          <w:rFonts w:ascii="Calibri" w:hAnsi="Calibri" w:cs="Calibri"/>
        </w:rPr>
        <w:t>τέσσερεις (</w:t>
      </w:r>
      <w:r w:rsidRPr="008E5DD9">
        <w:rPr>
          <w:rFonts w:ascii="Calibri" w:hAnsi="Calibri" w:cs="Calibri"/>
        </w:rPr>
        <w:t>4</w:t>
      </w:r>
      <w:r>
        <w:rPr>
          <w:rFonts w:ascii="Calibri" w:hAnsi="Calibri" w:cs="Calibri"/>
        </w:rPr>
        <w:t>)</w:t>
      </w:r>
      <w:r w:rsidRPr="008E5DD9">
        <w:rPr>
          <w:rFonts w:ascii="Calibri" w:hAnsi="Calibri" w:cs="Calibri"/>
        </w:rPr>
        <w:t xml:space="preserve"> εξεταστικές περίοδοι (ΣΚ).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C50A" w14:textId="3A36F7BF" w:rsidR="00EE42EE" w:rsidRDefault="00EE42EE">
    <w:pPr>
      <w:rPr>
        <w:sz w:val="2"/>
        <w:szCs w:val="2"/>
      </w:rPr>
    </w:pPr>
    <w:r>
      <w:rPr>
        <w:noProof/>
        <w:lang w:val="en-US"/>
      </w:rPr>
      <mc:AlternateContent>
        <mc:Choice Requires="wps">
          <w:drawing>
            <wp:anchor distT="0" distB="0" distL="0" distR="0" simplePos="0" relativeHeight="251658242" behindDoc="0" locked="0" layoutInCell="1" allowOverlap="1" wp14:anchorId="69CB3486" wp14:editId="6AB39E78">
              <wp:simplePos x="635" y="635"/>
              <wp:positionH relativeFrom="page">
                <wp:align>center</wp:align>
              </wp:positionH>
              <wp:positionV relativeFrom="page">
                <wp:align>top</wp:align>
              </wp:positionV>
              <wp:extent cx="770255" cy="345440"/>
              <wp:effectExtent l="0" t="0" r="10795" b="16510"/>
              <wp:wrapNone/>
              <wp:docPr id="328777566" name="Text Box 2" descr="ΕΜΠΙΣΤΕΥΤΙΚΟ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0255" cy="345440"/>
                      </a:xfrm>
                      <a:prstGeom prst="rect">
                        <a:avLst/>
                      </a:prstGeom>
                      <a:noFill/>
                      <a:ln>
                        <a:noFill/>
                      </a:ln>
                    </wps:spPr>
                    <wps:txbx>
                      <w:txbxContent>
                        <w:p w14:paraId="3E4F07FA" w14:textId="78F1D18A" w:rsidR="00EE42EE" w:rsidRPr="006F4DC9" w:rsidRDefault="00EE42EE" w:rsidP="006F4DC9">
                          <w:pPr>
                            <w:rPr>
                              <w:rFonts w:ascii="Calibri" w:eastAsia="Calibri" w:hAnsi="Calibri" w:cs="Calibri"/>
                              <w:noProof/>
                              <w:sz w:val="20"/>
                              <w:szCs w:val="20"/>
                            </w:rPr>
                          </w:pPr>
                          <w:r w:rsidRPr="006F4DC9">
                            <w:rPr>
                              <w:rFonts w:ascii="Calibri" w:eastAsia="Calibri" w:hAnsi="Calibri" w:cs="Calibri"/>
                              <w:noProof/>
                              <w:sz w:val="20"/>
                              <w:szCs w:val="20"/>
                            </w:rPr>
                            <w:t xml:space="preserve">ΕΜΠΙΣΤΕΥΤΙΚΟ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CB3486" id="_x0000_t202" coordsize="21600,21600" o:spt="202" path="m,l,21600r21600,l21600,xe">
              <v:stroke joinstyle="miter"/>
              <v:path gradientshapeok="t" o:connecttype="rect"/>
            </v:shapetype>
            <v:shape id="Text Box 2" o:spid="_x0000_s1026" type="#_x0000_t202" alt="ΕΜΠΙΣΤΕΥΤΙΚΟ           " style="position:absolute;margin-left:0;margin-top:0;width:60.65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" filled="f" stroked="f">
              <v:textbox style="mso-fit-shape-to-text:t" inset="0,15pt,0,0">
                <w:txbxContent>
                  <w:p w14:paraId="3E4F07FA" w14:textId="78F1D18A" w:rsidR="00EE42EE" w:rsidRPr="006F4DC9" w:rsidRDefault="00EE42EE" w:rsidP="006F4DC9">
                    <w:pPr>
                      <w:rPr>
                        <w:rFonts w:ascii="Calibri" w:eastAsia="Calibri" w:hAnsi="Calibri" w:cs="Calibri"/>
                        <w:noProof/>
                        <w:sz w:val="20"/>
                        <w:szCs w:val="20"/>
                      </w:rPr>
                    </w:pPr>
                    <w:r w:rsidRPr="006F4DC9">
                      <w:rPr>
                        <w:rFonts w:ascii="Calibri" w:eastAsia="Calibri" w:hAnsi="Calibri" w:cs="Calibri"/>
                        <w:noProof/>
                        <w:sz w:val="20"/>
                        <w:szCs w:val="20"/>
                      </w:rPr>
                      <w:t xml:space="preserve">ΕΜΠΙΣΤΕΥΤΙΚΟ           </w:t>
                    </w:r>
                  </w:p>
                </w:txbxContent>
              </v:textbox>
              <w10:wrap anchorx="page" anchory="page"/>
            </v:shape>
          </w:pict>
        </mc:Fallback>
      </mc:AlternateContent>
    </w:r>
    <w:r>
      <w:rPr>
        <w:noProof/>
        <w:lang w:val="en-US"/>
      </w:rPr>
      <mc:AlternateContent>
        <mc:Choice Requires="wps">
          <w:drawing>
            <wp:anchor distT="0" distB="0" distL="63500" distR="63500" simplePos="0" relativeHeight="251658240" behindDoc="1" locked="0" layoutInCell="1" allowOverlap="1" wp14:anchorId="16010E65" wp14:editId="4191EC51">
              <wp:simplePos x="0" y="0"/>
              <wp:positionH relativeFrom="page">
                <wp:posOffset>666750</wp:posOffset>
              </wp:positionH>
              <wp:positionV relativeFrom="page">
                <wp:posOffset>548005</wp:posOffset>
              </wp:positionV>
              <wp:extent cx="2663190" cy="153035"/>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19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F725E" w14:textId="77777777" w:rsidR="00EE42EE" w:rsidRDefault="00EE42EE">
                          <w:pPr>
                            <w:pStyle w:val="Headerorfooter0"/>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6010E65" id="Text Box 37" o:spid="_x0000_s1027" type="#_x0000_t202" style="position:absolute;margin-left:52.5pt;margin-top:43.15pt;width:209.7pt;height:12.0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" filled="f" stroked="f">
              <v:textbox style="mso-fit-shape-to-text:t" inset="0,0,0,0">
                <w:txbxContent>
                  <w:p w14:paraId="3BEF725E" w14:textId="77777777" w:rsidR="00EE42EE" w:rsidRDefault="00EE42EE">
                    <w:pPr>
                      <w:pStyle w:val="Headerorfooter0"/>
                      <w:shd w:val="clear" w:color="auto" w:fill="auto"/>
                      <w:spacing w:line="240" w:lineRule="auto"/>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DAF29" w14:textId="769855B4" w:rsidR="00EE42EE" w:rsidRDefault="00EE42EE" w:rsidP="001B44A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9067C" w14:textId="0D7DECD7" w:rsidR="00EE42EE" w:rsidRDefault="00EE42EE" w:rsidP="001B44A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4359"/>
    <w:multiLevelType w:val="multilevel"/>
    <w:tmpl w:val="1C0C7624"/>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val="0"/>
        <w:i/>
        <w:i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28009FD"/>
    <w:multiLevelType w:val="hybridMultilevel"/>
    <w:tmpl w:val="A9C67B4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5AB273C"/>
    <w:multiLevelType w:val="hybridMultilevel"/>
    <w:tmpl w:val="9B64EA68"/>
    <w:lvl w:ilvl="0" w:tplc="0408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235695"/>
    <w:multiLevelType w:val="hybridMultilevel"/>
    <w:tmpl w:val="A1468134"/>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743D63"/>
    <w:multiLevelType w:val="multilevel"/>
    <w:tmpl w:val="1A441F1E"/>
    <w:lvl w:ilvl="0">
      <w:start w:val="1"/>
      <w:numFmt w:val="decimal"/>
      <w:lvlText w:val="%1."/>
      <w:lvlJc w:val="left"/>
      <w:pPr>
        <w:ind w:left="360" w:hanging="360"/>
      </w:pPr>
    </w:lvl>
    <w:lvl w:ilvl="1">
      <w:start w:val="1"/>
      <w:numFmt w:val="decimal"/>
      <w:lvlText w:val="%1.%2."/>
      <w:lvlJc w:val="left"/>
      <w:pPr>
        <w:ind w:left="792" w:hanging="432"/>
      </w:pPr>
      <w:rPr>
        <w:rFonts w:ascii="Calibri" w:hAnsi="Calibri" w:cs="Calibri"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E143D1"/>
    <w:multiLevelType w:val="hybridMultilevel"/>
    <w:tmpl w:val="D1B4A3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42E4BA7"/>
    <w:multiLevelType w:val="multilevel"/>
    <w:tmpl w:val="0408001F"/>
    <w:lvl w:ilvl="0">
      <w:start w:val="1"/>
      <w:numFmt w:val="decimal"/>
      <w:lvlText w:val="%1."/>
      <w:lvlJc w:val="left"/>
      <w:pPr>
        <w:ind w:left="502" w:hanging="360"/>
      </w:p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7" w15:restartNumberingAfterBreak="0">
    <w:nsid w:val="14971291"/>
    <w:multiLevelType w:val="hybridMultilevel"/>
    <w:tmpl w:val="F98890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4B5167D"/>
    <w:multiLevelType w:val="multilevel"/>
    <w:tmpl w:val="0408001F"/>
    <w:styleLink w:val="Style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15:restartNumberingAfterBreak="0">
    <w:nsid w:val="16980D1D"/>
    <w:multiLevelType w:val="hybridMultilevel"/>
    <w:tmpl w:val="B06CB1FA"/>
    <w:lvl w:ilvl="0" w:tplc="91FE6722">
      <w:numFmt w:val="bullet"/>
      <w:lvlText w:val="-"/>
      <w:lvlJc w:val="left"/>
      <w:pPr>
        <w:ind w:left="306" w:hanging="360"/>
      </w:pPr>
      <w:rPr>
        <w:rFonts w:ascii="Aptos" w:eastAsiaTheme="minorHAnsi" w:hAnsi="Aptos" w:cstheme="minorBidi" w:hint="default"/>
      </w:rPr>
    </w:lvl>
    <w:lvl w:ilvl="1" w:tplc="FFFFFFFF">
      <w:start w:val="1"/>
      <w:numFmt w:val="bullet"/>
      <w:lvlText w:val="o"/>
      <w:lvlJc w:val="left"/>
      <w:pPr>
        <w:ind w:left="1026" w:hanging="360"/>
      </w:pPr>
      <w:rPr>
        <w:rFonts w:ascii="Courier New" w:hAnsi="Courier New" w:cs="Courier New" w:hint="default"/>
      </w:rPr>
    </w:lvl>
    <w:lvl w:ilvl="2" w:tplc="FFFFFFFF" w:tentative="1">
      <w:start w:val="1"/>
      <w:numFmt w:val="bullet"/>
      <w:lvlText w:val=""/>
      <w:lvlJc w:val="left"/>
      <w:pPr>
        <w:ind w:left="1746" w:hanging="360"/>
      </w:pPr>
      <w:rPr>
        <w:rFonts w:ascii="Wingdings" w:hAnsi="Wingdings" w:hint="default"/>
      </w:rPr>
    </w:lvl>
    <w:lvl w:ilvl="3" w:tplc="FFFFFFFF" w:tentative="1">
      <w:start w:val="1"/>
      <w:numFmt w:val="bullet"/>
      <w:lvlText w:val=""/>
      <w:lvlJc w:val="left"/>
      <w:pPr>
        <w:ind w:left="2466" w:hanging="360"/>
      </w:pPr>
      <w:rPr>
        <w:rFonts w:ascii="Symbol" w:hAnsi="Symbol" w:hint="default"/>
      </w:rPr>
    </w:lvl>
    <w:lvl w:ilvl="4" w:tplc="FFFFFFFF" w:tentative="1">
      <w:start w:val="1"/>
      <w:numFmt w:val="bullet"/>
      <w:lvlText w:val="o"/>
      <w:lvlJc w:val="left"/>
      <w:pPr>
        <w:ind w:left="3186" w:hanging="360"/>
      </w:pPr>
      <w:rPr>
        <w:rFonts w:ascii="Courier New" w:hAnsi="Courier New" w:cs="Courier New" w:hint="default"/>
      </w:rPr>
    </w:lvl>
    <w:lvl w:ilvl="5" w:tplc="FFFFFFFF" w:tentative="1">
      <w:start w:val="1"/>
      <w:numFmt w:val="bullet"/>
      <w:lvlText w:val=""/>
      <w:lvlJc w:val="left"/>
      <w:pPr>
        <w:ind w:left="3906" w:hanging="360"/>
      </w:pPr>
      <w:rPr>
        <w:rFonts w:ascii="Wingdings" w:hAnsi="Wingdings" w:hint="default"/>
      </w:rPr>
    </w:lvl>
    <w:lvl w:ilvl="6" w:tplc="FFFFFFFF" w:tentative="1">
      <w:start w:val="1"/>
      <w:numFmt w:val="bullet"/>
      <w:lvlText w:val=""/>
      <w:lvlJc w:val="left"/>
      <w:pPr>
        <w:ind w:left="4626" w:hanging="360"/>
      </w:pPr>
      <w:rPr>
        <w:rFonts w:ascii="Symbol" w:hAnsi="Symbol" w:hint="default"/>
      </w:rPr>
    </w:lvl>
    <w:lvl w:ilvl="7" w:tplc="FFFFFFFF" w:tentative="1">
      <w:start w:val="1"/>
      <w:numFmt w:val="bullet"/>
      <w:lvlText w:val="o"/>
      <w:lvlJc w:val="left"/>
      <w:pPr>
        <w:ind w:left="5346" w:hanging="360"/>
      </w:pPr>
      <w:rPr>
        <w:rFonts w:ascii="Courier New" w:hAnsi="Courier New" w:cs="Courier New" w:hint="default"/>
      </w:rPr>
    </w:lvl>
    <w:lvl w:ilvl="8" w:tplc="FFFFFFFF" w:tentative="1">
      <w:start w:val="1"/>
      <w:numFmt w:val="bullet"/>
      <w:lvlText w:val=""/>
      <w:lvlJc w:val="left"/>
      <w:pPr>
        <w:ind w:left="6066" w:hanging="360"/>
      </w:pPr>
      <w:rPr>
        <w:rFonts w:ascii="Wingdings" w:hAnsi="Wingdings" w:hint="default"/>
      </w:rPr>
    </w:lvl>
  </w:abstractNum>
  <w:abstractNum w:abstractNumId="10" w15:restartNumberingAfterBreak="0">
    <w:nsid w:val="179C6547"/>
    <w:multiLevelType w:val="hybridMultilevel"/>
    <w:tmpl w:val="C79E84FA"/>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1" w15:restartNumberingAfterBreak="0">
    <w:nsid w:val="1B5C443A"/>
    <w:multiLevelType w:val="hybridMultilevel"/>
    <w:tmpl w:val="E5D84F02"/>
    <w:lvl w:ilvl="0" w:tplc="91FE6722">
      <w:numFmt w:val="bullet"/>
      <w:lvlText w:val="-"/>
      <w:lvlJc w:val="left"/>
      <w:pPr>
        <w:ind w:left="1440" w:hanging="360"/>
      </w:pPr>
      <w:rPr>
        <w:rFonts w:ascii="Aptos" w:eastAsiaTheme="minorHAnsi" w:hAnsi="Aptos" w:cstheme="minorBidi"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2" w15:restartNumberingAfterBreak="0">
    <w:nsid w:val="284E042E"/>
    <w:multiLevelType w:val="hybridMultilevel"/>
    <w:tmpl w:val="19B820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5B6D2E"/>
    <w:multiLevelType w:val="hybridMultilevel"/>
    <w:tmpl w:val="F8AA1412"/>
    <w:lvl w:ilvl="0" w:tplc="FFFFFFFF">
      <w:numFmt w:val="bullet"/>
      <w:lvlText w:val="-"/>
      <w:lvlJc w:val="left"/>
      <w:pPr>
        <w:ind w:left="306" w:hanging="360"/>
      </w:pPr>
      <w:rPr>
        <w:rFonts w:ascii="Aptos" w:eastAsiaTheme="minorHAnsi" w:hAnsi="Aptos" w:cstheme="minorBidi" w:hint="default"/>
      </w:rPr>
    </w:lvl>
    <w:lvl w:ilvl="1" w:tplc="0408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1746" w:hanging="360"/>
      </w:pPr>
      <w:rPr>
        <w:rFonts w:ascii="Wingdings" w:hAnsi="Wingdings" w:hint="default"/>
      </w:rPr>
    </w:lvl>
    <w:lvl w:ilvl="3" w:tplc="FFFFFFFF" w:tentative="1">
      <w:start w:val="1"/>
      <w:numFmt w:val="bullet"/>
      <w:lvlText w:val=""/>
      <w:lvlJc w:val="left"/>
      <w:pPr>
        <w:ind w:left="2466" w:hanging="360"/>
      </w:pPr>
      <w:rPr>
        <w:rFonts w:ascii="Symbol" w:hAnsi="Symbol" w:hint="default"/>
      </w:rPr>
    </w:lvl>
    <w:lvl w:ilvl="4" w:tplc="FFFFFFFF" w:tentative="1">
      <w:start w:val="1"/>
      <w:numFmt w:val="bullet"/>
      <w:lvlText w:val="o"/>
      <w:lvlJc w:val="left"/>
      <w:pPr>
        <w:ind w:left="3186" w:hanging="360"/>
      </w:pPr>
      <w:rPr>
        <w:rFonts w:ascii="Courier New" w:hAnsi="Courier New" w:cs="Courier New" w:hint="default"/>
      </w:rPr>
    </w:lvl>
    <w:lvl w:ilvl="5" w:tplc="FFFFFFFF" w:tentative="1">
      <w:start w:val="1"/>
      <w:numFmt w:val="bullet"/>
      <w:lvlText w:val=""/>
      <w:lvlJc w:val="left"/>
      <w:pPr>
        <w:ind w:left="3906" w:hanging="360"/>
      </w:pPr>
      <w:rPr>
        <w:rFonts w:ascii="Wingdings" w:hAnsi="Wingdings" w:hint="default"/>
      </w:rPr>
    </w:lvl>
    <w:lvl w:ilvl="6" w:tplc="FFFFFFFF" w:tentative="1">
      <w:start w:val="1"/>
      <w:numFmt w:val="bullet"/>
      <w:lvlText w:val=""/>
      <w:lvlJc w:val="left"/>
      <w:pPr>
        <w:ind w:left="4626" w:hanging="360"/>
      </w:pPr>
      <w:rPr>
        <w:rFonts w:ascii="Symbol" w:hAnsi="Symbol" w:hint="default"/>
      </w:rPr>
    </w:lvl>
    <w:lvl w:ilvl="7" w:tplc="FFFFFFFF" w:tentative="1">
      <w:start w:val="1"/>
      <w:numFmt w:val="bullet"/>
      <w:lvlText w:val="o"/>
      <w:lvlJc w:val="left"/>
      <w:pPr>
        <w:ind w:left="5346" w:hanging="360"/>
      </w:pPr>
      <w:rPr>
        <w:rFonts w:ascii="Courier New" w:hAnsi="Courier New" w:cs="Courier New" w:hint="default"/>
      </w:rPr>
    </w:lvl>
    <w:lvl w:ilvl="8" w:tplc="FFFFFFFF" w:tentative="1">
      <w:start w:val="1"/>
      <w:numFmt w:val="bullet"/>
      <w:lvlText w:val=""/>
      <w:lvlJc w:val="left"/>
      <w:pPr>
        <w:ind w:left="6066" w:hanging="360"/>
      </w:pPr>
      <w:rPr>
        <w:rFonts w:ascii="Wingdings" w:hAnsi="Wingdings" w:hint="default"/>
      </w:rPr>
    </w:lvl>
  </w:abstractNum>
  <w:abstractNum w:abstractNumId="14" w15:restartNumberingAfterBreak="0">
    <w:nsid w:val="2B273EF1"/>
    <w:multiLevelType w:val="hybridMultilevel"/>
    <w:tmpl w:val="DFAC70EA"/>
    <w:lvl w:ilvl="0" w:tplc="58286DD4">
      <w:start w:val="1"/>
      <w:numFmt w:val="bullet"/>
      <w:lvlText w:val="−"/>
      <w:lvlJc w:val="left"/>
      <w:pPr>
        <w:ind w:left="720" w:hanging="360"/>
      </w:pPr>
      <w:rPr>
        <w:rFonts w:ascii="Calibri" w:hAnsi="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2BB02BD3"/>
    <w:multiLevelType w:val="hybridMultilevel"/>
    <w:tmpl w:val="2F4E1020"/>
    <w:lvl w:ilvl="0" w:tplc="18B67F0E">
      <w:start w:val="1"/>
      <w:numFmt w:val="decimal"/>
      <w:lvlText w:val="%1."/>
      <w:lvlJc w:val="left"/>
      <w:pPr>
        <w:ind w:left="1211" w:hanging="360"/>
      </w:pPr>
      <w:rPr>
        <w:b/>
        <w:color w:val="auto"/>
      </w:rPr>
    </w:lvl>
    <w:lvl w:ilvl="1" w:tplc="04080019">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16" w15:restartNumberingAfterBreak="0">
    <w:nsid w:val="2DE561C9"/>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8C63E58"/>
    <w:multiLevelType w:val="hybridMultilevel"/>
    <w:tmpl w:val="04A20DFE"/>
    <w:lvl w:ilvl="0" w:tplc="501CA35C">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8B3F43"/>
    <w:multiLevelType w:val="hybridMultilevel"/>
    <w:tmpl w:val="7402F74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3ACF512A"/>
    <w:multiLevelType w:val="hybridMultilevel"/>
    <w:tmpl w:val="E2440CDA"/>
    <w:lvl w:ilvl="0" w:tplc="8B7696CE">
      <w:start w:val="1"/>
      <w:numFmt w:val="decimal"/>
      <w:lvlText w:val="%1."/>
      <w:lvlJc w:val="left"/>
      <w:pPr>
        <w:ind w:left="720" w:hanging="360"/>
      </w:pPr>
      <w:rPr>
        <w:b/>
        <w:bCs/>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8C02329"/>
    <w:multiLevelType w:val="hybridMultilevel"/>
    <w:tmpl w:val="47D651FC"/>
    <w:lvl w:ilvl="0" w:tplc="18B67F0E">
      <w:start w:val="1"/>
      <w:numFmt w:val="decimal"/>
      <w:lvlText w:val="%1."/>
      <w:lvlJc w:val="left"/>
      <w:pPr>
        <w:ind w:left="1301" w:hanging="360"/>
      </w:pPr>
      <w:rPr>
        <w:b/>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4973103F"/>
    <w:multiLevelType w:val="multilevel"/>
    <w:tmpl w:val="7AA69F32"/>
    <w:lvl w:ilvl="0">
      <w:start w:val="2"/>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val="0"/>
        <w:i w:val="0"/>
        <w:i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50C015ED"/>
    <w:multiLevelType w:val="hybridMultilevel"/>
    <w:tmpl w:val="B4DCE42C"/>
    <w:lvl w:ilvl="0" w:tplc="04080001">
      <w:start w:val="1"/>
      <w:numFmt w:val="bullet"/>
      <w:lvlText w:val=""/>
      <w:lvlJc w:val="left"/>
      <w:pPr>
        <w:ind w:left="1800" w:hanging="360"/>
      </w:pPr>
      <w:rPr>
        <w:rFonts w:ascii="Symbol" w:hAnsi="Symbol"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23" w15:restartNumberingAfterBreak="0">
    <w:nsid w:val="52177847"/>
    <w:multiLevelType w:val="hybridMultilevel"/>
    <w:tmpl w:val="1F0A2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7D114E"/>
    <w:multiLevelType w:val="hybridMultilevel"/>
    <w:tmpl w:val="5EE62DD2"/>
    <w:lvl w:ilvl="0" w:tplc="0408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6034666D"/>
    <w:multiLevelType w:val="hybridMultilevel"/>
    <w:tmpl w:val="3F46D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CD1C56"/>
    <w:multiLevelType w:val="multilevel"/>
    <w:tmpl w:val="C2884C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77B2B5F"/>
    <w:multiLevelType w:val="hybridMultilevel"/>
    <w:tmpl w:val="A1468134"/>
    <w:lvl w:ilvl="0" w:tplc="360CC282">
      <w:start w:val="1"/>
      <w:numFmt w:val="decimal"/>
      <w:lvlText w:val="%1."/>
      <w:lvlJc w:val="left"/>
      <w:pPr>
        <w:ind w:left="764" w:hanging="360"/>
      </w:pPr>
      <w:rPr>
        <w:b/>
        <w:bCs/>
      </w:rPr>
    </w:lvl>
    <w:lvl w:ilvl="1" w:tplc="04080019" w:tentative="1">
      <w:start w:val="1"/>
      <w:numFmt w:val="lowerLetter"/>
      <w:lvlText w:val="%2."/>
      <w:lvlJc w:val="left"/>
      <w:pPr>
        <w:ind w:left="1484" w:hanging="360"/>
      </w:pPr>
    </w:lvl>
    <w:lvl w:ilvl="2" w:tplc="0408001B" w:tentative="1">
      <w:start w:val="1"/>
      <w:numFmt w:val="lowerRoman"/>
      <w:lvlText w:val="%3."/>
      <w:lvlJc w:val="right"/>
      <w:pPr>
        <w:ind w:left="2204" w:hanging="180"/>
      </w:pPr>
    </w:lvl>
    <w:lvl w:ilvl="3" w:tplc="0408000F" w:tentative="1">
      <w:start w:val="1"/>
      <w:numFmt w:val="decimal"/>
      <w:lvlText w:val="%4."/>
      <w:lvlJc w:val="left"/>
      <w:pPr>
        <w:ind w:left="2924" w:hanging="360"/>
      </w:pPr>
    </w:lvl>
    <w:lvl w:ilvl="4" w:tplc="04080019" w:tentative="1">
      <w:start w:val="1"/>
      <w:numFmt w:val="lowerLetter"/>
      <w:lvlText w:val="%5."/>
      <w:lvlJc w:val="left"/>
      <w:pPr>
        <w:ind w:left="3644" w:hanging="360"/>
      </w:pPr>
    </w:lvl>
    <w:lvl w:ilvl="5" w:tplc="0408001B" w:tentative="1">
      <w:start w:val="1"/>
      <w:numFmt w:val="lowerRoman"/>
      <w:lvlText w:val="%6."/>
      <w:lvlJc w:val="right"/>
      <w:pPr>
        <w:ind w:left="4364" w:hanging="180"/>
      </w:pPr>
    </w:lvl>
    <w:lvl w:ilvl="6" w:tplc="0408000F" w:tentative="1">
      <w:start w:val="1"/>
      <w:numFmt w:val="decimal"/>
      <w:lvlText w:val="%7."/>
      <w:lvlJc w:val="left"/>
      <w:pPr>
        <w:ind w:left="5084" w:hanging="360"/>
      </w:pPr>
    </w:lvl>
    <w:lvl w:ilvl="7" w:tplc="04080019" w:tentative="1">
      <w:start w:val="1"/>
      <w:numFmt w:val="lowerLetter"/>
      <w:lvlText w:val="%8."/>
      <w:lvlJc w:val="left"/>
      <w:pPr>
        <w:ind w:left="5804" w:hanging="360"/>
      </w:pPr>
    </w:lvl>
    <w:lvl w:ilvl="8" w:tplc="0408001B" w:tentative="1">
      <w:start w:val="1"/>
      <w:numFmt w:val="lowerRoman"/>
      <w:lvlText w:val="%9."/>
      <w:lvlJc w:val="right"/>
      <w:pPr>
        <w:ind w:left="6524" w:hanging="180"/>
      </w:pPr>
    </w:lvl>
  </w:abstractNum>
  <w:abstractNum w:abstractNumId="28" w15:restartNumberingAfterBreak="0">
    <w:nsid w:val="6972752B"/>
    <w:multiLevelType w:val="hybridMultilevel"/>
    <w:tmpl w:val="E5A46B18"/>
    <w:lvl w:ilvl="0" w:tplc="04044980">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CCB01BF"/>
    <w:multiLevelType w:val="hybridMultilevel"/>
    <w:tmpl w:val="F58481B6"/>
    <w:lvl w:ilvl="0" w:tplc="A1FCB980">
      <w:start w:val="1"/>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CF370C7"/>
    <w:multiLevelType w:val="hybridMultilevel"/>
    <w:tmpl w:val="B8541768"/>
    <w:lvl w:ilvl="0" w:tplc="58286DD4">
      <w:start w:val="1"/>
      <w:numFmt w:val="bullet"/>
      <w:lvlText w:val="−"/>
      <w:lvlJc w:val="left"/>
      <w:pPr>
        <w:tabs>
          <w:tab w:val="num" w:pos="227"/>
        </w:tabs>
        <w:ind w:left="227" w:hanging="227"/>
      </w:pPr>
      <w:rPr>
        <w:rFonts w:ascii="Calibri" w:hAnsi="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1" w15:restartNumberingAfterBreak="0">
    <w:nsid w:val="6E993C94"/>
    <w:multiLevelType w:val="hybridMultilevel"/>
    <w:tmpl w:val="461856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7CC30DAA"/>
    <w:multiLevelType w:val="multilevel"/>
    <w:tmpl w:val="AFF48E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CE11F1"/>
    <w:multiLevelType w:val="multilevel"/>
    <w:tmpl w:val="D6AAE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7673070">
    <w:abstractNumId w:val="15"/>
  </w:num>
  <w:num w:numId="2" w16cid:durableId="320356010">
    <w:abstractNumId w:val="10"/>
  </w:num>
  <w:num w:numId="3" w16cid:durableId="582373736">
    <w:abstractNumId w:val="8"/>
  </w:num>
  <w:num w:numId="4" w16cid:durableId="1987585262">
    <w:abstractNumId w:val="28"/>
  </w:num>
  <w:num w:numId="5" w16cid:durableId="1083987412">
    <w:abstractNumId w:val="25"/>
  </w:num>
  <w:num w:numId="6" w16cid:durableId="556938855">
    <w:abstractNumId w:val="12"/>
  </w:num>
  <w:num w:numId="7" w16cid:durableId="1800805310">
    <w:abstractNumId w:val="17"/>
  </w:num>
  <w:num w:numId="8" w16cid:durableId="1961766937">
    <w:abstractNumId w:val="30"/>
  </w:num>
  <w:num w:numId="9" w16cid:durableId="692221745">
    <w:abstractNumId w:val="0"/>
  </w:num>
  <w:num w:numId="10" w16cid:durableId="1679622482">
    <w:abstractNumId w:val="21"/>
  </w:num>
  <w:num w:numId="11" w16cid:durableId="1241599927">
    <w:abstractNumId w:val="29"/>
  </w:num>
  <w:num w:numId="12" w16cid:durableId="730926012">
    <w:abstractNumId w:val="6"/>
  </w:num>
  <w:num w:numId="13" w16cid:durableId="965819815">
    <w:abstractNumId w:val="18"/>
  </w:num>
  <w:num w:numId="14" w16cid:durableId="1522864966">
    <w:abstractNumId w:val="5"/>
  </w:num>
  <w:num w:numId="15" w16cid:durableId="1434285398">
    <w:abstractNumId w:val="31"/>
  </w:num>
  <w:num w:numId="16" w16cid:durableId="295526495">
    <w:abstractNumId w:val="26"/>
  </w:num>
  <w:num w:numId="17" w16cid:durableId="1835336759">
    <w:abstractNumId w:val="11"/>
  </w:num>
  <w:num w:numId="18" w16cid:durableId="618683349">
    <w:abstractNumId w:val="9"/>
  </w:num>
  <w:num w:numId="19" w16cid:durableId="100881305">
    <w:abstractNumId w:val="16"/>
  </w:num>
  <w:num w:numId="20" w16cid:durableId="26612079">
    <w:abstractNumId w:val="24"/>
  </w:num>
  <w:num w:numId="21" w16cid:durableId="299191945">
    <w:abstractNumId w:val="13"/>
  </w:num>
  <w:num w:numId="22" w16cid:durableId="1116677759">
    <w:abstractNumId w:val="32"/>
  </w:num>
  <w:num w:numId="23" w16cid:durableId="1965043924">
    <w:abstractNumId w:val="1"/>
  </w:num>
  <w:num w:numId="24" w16cid:durableId="132480836">
    <w:abstractNumId w:val="4"/>
  </w:num>
  <w:num w:numId="25" w16cid:durableId="22944857">
    <w:abstractNumId w:val="22"/>
  </w:num>
  <w:num w:numId="26" w16cid:durableId="421756176">
    <w:abstractNumId w:val="27"/>
  </w:num>
  <w:num w:numId="27" w16cid:durableId="159469408">
    <w:abstractNumId w:val="3"/>
  </w:num>
  <w:num w:numId="28" w16cid:durableId="850799484">
    <w:abstractNumId w:val="33"/>
  </w:num>
  <w:num w:numId="29" w16cid:durableId="867910795">
    <w:abstractNumId w:val="20"/>
  </w:num>
  <w:num w:numId="30" w16cid:durableId="1730499504">
    <w:abstractNumId w:val="23"/>
  </w:num>
  <w:num w:numId="31" w16cid:durableId="1464422033">
    <w:abstractNumId w:val="2"/>
  </w:num>
  <w:num w:numId="32" w16cid:durableId="1446538857">
    <w:abstractNumId w:val="7"/>
  </w:num>
  <w:num w:numId="33" w16cid:durableId="1453204372">
    <w:abstractNumId w:val="14"/>
  </w:num>
  <w:num w:numId="34" w16cid:durableId="1436751007">
    <w:abstractNumId w:val="19"/>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LATINIS, Christos">
    <w15:presenceInfo w15:providerId="AD" w15:userId="S::czlatinis@bankofgreece.gr::b87481ac-0d96-4150-be08-6c64bd71e4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A25"/>
    <w:rsid w:val="00000AF0"/>
    <w:rsid w:val="00000B65"/>
    <w:rsid w:val="00000F61"/>
    <w:rsid w:val="00001E44"/>
    <w:rsid w:val="00002106"/>
    <w:rsid w:val="000025A6"/>
    <w:rsid w:val="000029B1"/>
    <w:rsid w:val="00002F3A"/>
    <w:rsid w:val="00003CB9"/>
    <w:rsid w:val="00004461"/>
    <w:rsid w:val="00004770"/>
    <w:rsid w:val="000047C2"/>
    <w:rsid w:val="00005310"/>
    <w:rsid w:val="00005F51"/>
    <w:rsid w:val="000063A6"/>
    <w:rsid w:val="0000658F"/>
    <w:rsid w:val="000074A4"/>
    <w:rsid w:val="0000799C"/>
    <w:rsid w:val="00007F03"/>
    <w:rsid w:val="00010A9C"/>
    <w:rsid w:val="0001186C"/>
    <w:rsid w:val="0001245B"/>
    <w:rsid w:val="00012B42"/>
    <w:rsid w:val="000137FC"/>
    <w:rsid w:val="00014344"/>
    <w:rsid w:val="0001545F"/>
    <w:rsid w:val="000156B3"/>
    <w:rsid w:val="00015B23"/>
    <w:rsid w:val="00016275"/>
    <w:rsid w:val="0001640B"/>
    <w:rsid w:val="00016E93"/>
    <w:rsid w:val="000175E4"/>
    <w:rsid w:val="00017EC3"/>
    <w:rsid w:val="00020214"/>
    <w:rsid w:val="00020747"/>
    <w:rsid w:val="000208C4"/>
    <w:rsid w:val="00020B2F"/>
    <w:rsid w:val="00020D7B"/>
    <w:rsid w:val="00021688"/>
    <w:rsid w:val="000217B4"/>
    <w:rsid w:val="00021990"/>
    <w:rsid w:val="00022185"/>
    <w:rsid w:val="000228AE"/>
    <w:rsid w:val="00022D8F"/>
    <w:rsid w:val="000232C2"/>
    <w:rsid w:val="000239A1"/>
    <w:rsid w:val="00023DC7"/>
    <w:rsid w:val="00025338"/>
    <w:rsid w:val="00025B17"/>
    <w:rsid w:val="00025BFB"/>
    <w:rsid w:val="0002624D"/>
    <w:rsid w:val="00026415"/>
    <w:rsid w:val="00026DD6"/>
    <w:rsid w:val="00026E45"/>
    <w:rsid w:val="00026FE6"/>
    <w:rsid w:val="000273C0"/>
    <w:rsid w:val="000276E7"/>
    <w:rsid w:val="00027733"/>
    <w:rsid w:val="00027BD3"/>
    <w:rsid w:val="00030936"/>
    <w:rsid w:val="0003118D"/>
    <w:rsid w:val="000317B6"/>
    <w:rsid w:val="000318B4"/>
    <w:rsid w:val="00032347"/>
    <w:rsid w:val="00032579"/>
    <w:rsid w:val="0003263C"/>
    <w:rsid w:val="00032935"/>
    <w:rsid w:val="00032B6F"/>
    <w:rsid w:val="00033007"/>
    <w:rsid w:val="000331A8"/>
    <w:rsid w:val="0003331B"/>
    <w:rsid w:val="000333CE"/>
    <w:rsid w:val="00033C35"/>
    <w:rsid w:val="0003481D"/>
    <w:rsid w:val="00034995"/>
    <w:rsid w:val="000356F6"/>
    <w:rsid w:val="000364EC"/>
    <w:rsid w:val="000372D9"/>
    <w:rsid w:val="0004016E"/>
    <w:rsid w:val="00040A23"/>
    <w:rsid w:val="00040A53"/>
    <w:rsid w:val="00042214"/>
    <w:rsid w:val="00043B16"/>
    <w:rsid w:val="00043B34"/>
    <w:rsid w:val="00044DDD"/>
    <w:rsid w:val="00045371"/>
    <w:rsid w:val="0004727A"/>
    <w:rsid w:val="00047614"/>
    <w:rsid w:val="00050518"/>
    <w:rsid w:val="00050ED0"/>
    <w:rsid w:val="00051964"/>
    <w:rsid w:val="000519A7"/>
    <w:rsid w:val="00051DD7"/>
    <w:rsid w:val="0005251F"/>
    <w:rsid w:val="00052C02"/>
    <w:rsid w:val="000531D9"/>
    <w:rsid w:val="00053384"/>
    <w:rsid w:val="00053C20"/>
    <w:rsid w:val="00053FD5"/>
    <w:rsid w:val="00054028"/>
    <w:rsid w:val="00054341"/>
    <w:rsid w:val="00054FE0"/>
    <w:rsid w:val="00055641"/>
    <w:rsid w:val="0005692F"/>
    <w:rsid w:val="00057C6C"/>
    <w:rsid w:val="00057FDC"/>
    <w:rsid w:val="0006001B"/>
    <w:rsid w:val="00060B75"/>
    <w:rsid w:val="0006148D"/>
    <w:rsid w:val="00061498"/>
    <w:rsid w:val="0006177F"/>
    <w:rsid w:val="00061A9A"/>
    <w:rsid w:val="00061BFD"/>
    <w:rsid w:val="00061D3C"/>
    <w:rsid w:val="00061F94"/>
    <w:rsid w:val="00062560"/>
    <w:rsid w:val="00062CB0"/>
    <w:rsid w:val="00063D91"/>
    <w:rsid w:val="000648B9"/>
    <w:rsid w:val="00064BE4"/>
    <w:rsid w:val="0006692B"/>
    <w:rsid w:val="00066C21"/>
    <w:rsid w:val="000700C8"/>
    <w:rsid w:val="00070746"/>
    <w:rsid w:val="00071AEF"/>
    <w:rsid w:val="000724D2"/>
    <w:rsid w:val="00073159"/>
    <w:rsid w:val="000731CE"/>
    <w:rsid w:val="00073DCC"/>
    <w:rsid w:val="0007408E"/>
    <w:rsid w:val="00074215"/>
    <w:rsid w:val="000747D2"/>
    <w:rsid w:val="000751D5"/>
    <w:rsid w:val="000757A2"/>
    <w:rsid w:val="00075C40"/>
    <w:rsid w:val="00076342"/>
    <w:rsid w:val="0007709A"/>
    <w:rsid w:val="000773AE"/>
    <w:rsid w:val="00080635"/>
    <w:rsid w:val="00080AC8"/>
    <w:rsid w:val="00080C41"/>
    <w:rsid w:val="000813E3"/>
    <w:rsid w:val="000815D9"/>
    <w:rsid w:val="00081D57"/>
    <w:rsid w:val="00082758"/>
    <w:rsid w:val="000827F4"/>
    <w:rsid w:val="00082EE4"/>
    <w:rsid w:val="000837F0"/>
    <w:rsid w:val="00084641"/>
    <w:rsid w:val="000849F1"/>
    <w:rsid w:val="00084A01"/>
    <w:rsid w:val="00084B22"/>
    <w:rsid w:val="000859B5"/>
    <w:rsid w:val="000865F7"/>
    <w:rsid w:val="00086A68"/>
    <w:rsid w:val="0009054E"/>
    <w:rsid w:val="00090B15"/>
    <w:rsid w:val="000916B3"/>
    <w:rsid w:val="00091817"/>
    <w:rsid w:val="00091F6A"/>
    <w:rsid w:val="000935E5"/>
    <w:rsid w:val="00093C7D"/>
    <w:rsid w:val="00093CAE"/>
    <w:rsid w:val="0009414D"/>
    <w:rsid w:val="00095E69"/>
    <w:rsid w:val="0009632D"/>
    <w:rsid w:val="0009661D"/>
    <w:rsid w:val="00096BBC"/>
    <w:rsid w:val="00097270"/>
    <w:rsid w:val="00097A17"/>
    <w:rsid w:val="00097BDC"/>
    <w:rsid w:val="00097D1F"/>
    <w:rsid w:val="00097E63"/>
    <w:rsid w:val="000A0665"/>
    <w:rsid w:val="000A0776"/>
    <w:rsid w:val="000A0926"/>
    <w:rsid w:val="000A0C45"/>
    <w:rsid w:val="000A14BF"/>
    <w:rsid w:val="000A14EB"/>
    <w:rsid w:val="000A1F81"/>
    <w:rsid w:val="000A38C3"/>
    <w:rsid w:val="000A46FE"/>
    <w:rsid w:val="000A483A"/>
    <w:rsid w:val="000A4E64"/>
    <w:rsid w:val="000A514A"/>
    <w:rsid w:val="000A5C2A"/>
    <w:rsid w:val="000A5E70"/>
    <w:rsid w:val="000A644D"/>
    <w:rsid w:val="000A7512"/>
    <w:rsid w:val="000A7809"/>
    <w:rsid w:val="000B0686"/>
    <w:rsid w:val="000B0776"/>
    <w:rsid w:val="000B21AF"/>
    <w:rsid w:val="000B2B57"/>
    <w:rsid w:val="000B2D00"/>
    <w:rsid w:val="000B5677"/>
    <w:rsid w:val="000B6930"/>
    <w:rsid w:val="000B7858"/>
    <w:rsid w:val="000B79DE"/>
    <w:rsid w:val="000C0332"/>
    <w:rsid w:val="000C0B42"/>
    <w:rsid w:val="000C0EA2"/>
    <w:rsid w:val="000C2690"/>
    <w:rsid w:val="000C486D"/>
    <w:rsid w:val="000C5530"/>
    <w:rsid w:val="000C579F"/>
    <w:rsid w:val="000C5943"/>
    <w:rsid w:val="000C6974"/>
    <w:rsid w:val="000C703F"/>
    <w:rsid w:val="000C712F"/>
    <w:rsid w:val="000C74EA"/>
    <w:rsid w:val="000C77CD"/>
    <w:rsid w:val="000C7917"/>
    <w:rsid w:val="000D0E03"/>
    <w:rsid w:val="000D0E61"/>
    <w:rsid w:val="000D294E"/>
    <w:rsid w:val="000D2D9E"/>
    <w:rsid w:val="000D2E10"/>
    <w:rsid w:val="000D387D"/>
    <w:rsid w:val="000D3BE1"/>
    <w:rsid w:val="000D511C"/>
    <w:rsid w:val="000D5AE2"/>
    <w:rsid w:val="000D5C01"/>
    <w:rsid w:val="000D60EF"/>
    <w:rsid w:val="000D622A"/>
    <w:rsid w:val="000D69DC"/>
    <w:rsid w:val="000D6C9C"/>
    <w:rsid w:val="000D6DA7"/>
    <w:rsid w:val="000D6FFC"/>
    <w:rsid w:val="000D7FB6"/>
    <w:rsid w:val="000E0010"/>
    <w:rsid w:val="000E0CD6"/>
    <w:rsid w:val="000E10D1"/>
    <w:rsid w:val="000E1441"/>
    <w:rsid w:val="000E1509"/>
    <w:rsid w:val="000E27F6"/>
    <w:rsid w:val="000E3422"/>
    <w:rsid w:val="000E3D29"/>
    <w:rsid w:val="000E418B"/>
    <w:rsid w:val="000E422C"/>
    <w:rsid w:val="000E459E"/>
    <w:rsid w:val="000E48DA"/>
    <w:rsid w:val="000E5560"/>
    <w:rsid w:val="000E6B14"/>
    <w:rsid w:val="000E7128"/>
    <w:rsid w:val="000E731B"/>
    <w:rsid w:val="000F0655"/>
    <w:rsid w:val="000F0E2C"/>
    <w:rsid w:val="000F1381"/>
    <w:rsid w:val="000F1550"/>
    <w:rsid w:val="000F1799"/>
    <w:rsid w:val="000F17C8"/>
    <w:rsid w:val="000F2301"/>
    <w:rsid w:val="000F2648"/>
    <w:rsid w:val="000F2C69"/>
    <w:rsid w:val="000F3854"/>
    <w:rsid w:val="000F41D6"/>
    <w:rsid w:val="000F46EE"/>
    <w:rsid w:val="000F49D9"/>
    <w:rsid w:val="000F544A"/>
    <w:rsid w:val="000F6425"/>
    <w:rsid w:val="000F7C2D"/>
    <w:rsid w:val="000F7D8C"/>
    <w:rsid w:val="000F7D9F"/>
    <w:rsid w:val="0010023A"/>
    <w:rsid w:val="00100428"/>
    <w:rsid w:val="00100A83"/>
    <w:rsid w:val="00100AF6"/>
    <w:rsid w:val="00100FC0"/>
    <w:rsid w:val="0010112D"/>
    <w:rsid w:val="001015A5"/>
    <w:rsid w:val="001015A6"/>
    <w:rsid w:val="001015F6"/>
    <w:rsid w:val="00101E1F"/>
    <w:rsid w:val="00102508"/>
    <w:rsid w:val="001028F5"/>
    <w:rsid w:val="001030E4"/>
    <w:rsid w:val="001040D8"/>
    <w:rsid w:val="00105132"/>
    <w:rsid w:val="0010521F"/>
    <w:rsid w:val="00105244"/>
    <w:rsid w:val="00105D8E"/>
    <w:rsid w:val="00106037"/>
    <w:rsid w:val="00106A7F"/>
    <w:rsid w:val="00106EBC"/>
    <w:rsid w:val="00106ED1"/>
    <w:rsid w:val="0010708F"/>
    <w:rsid w:val="0011044D"/>
    <w:rsid w:val="001105DD"/>
    <w:rsid w:val="0011062F"/>
    <w:rsid w:val="00110C32"/>
    <w:rsid w:val="001111E8"/>
    <w:rsid w:val="00111408"/>
    <w:rsid w:val="00111A48"/>
    <w:rsid w:val="00111A78"/>
    <w:rsid w:val="001121D3"/>
    <w:rsid w:val="00112AAD"/>
    <w:rsid w:val="00112F39"/>
    <w:rsid w:val="00113C91"/>
    <w:rsid w:val="0011423C"/>
    <w:rsid w:val="001143F9"/>
    <w:rsid w:val="00114613"/>
    <w:rsid w:val="00114958"/>
    <w:rsid w:val="00114C07"/>
    <w:rsid w:val="00115BEB"/>
    <w:rsid w:val="00116401"/>
    <w:rsid w:val="001174A5"/>
    <w:rsid w:val="00117EE5"/>
    <w:rsid w:val="0012037D"/>
    <w:rsid w:val="00120500"/>
    <w:rsid w:val="00120E27"/>
    <w:rsid w:val="00121890"/>
    <w:rsid w:val="00121C88"/>
    <w:rsid w:val="00122B2F"/>
    <w:rsid w:val="00122BD1"/>
    <w:rsid w:val="001231BA"/>
    <w:rsid w:val="001238B0"/>
    <w:rsid w:val="00124445"/>
    <w:rsid w:val="00125DF0"/>
    <w:rsid w:val="00126652"/>
    <w:rsid w:val="00126861"/>
    <w:rsid w:val="00126A0C"/>
    <w:rsid w:val="00126A9F"/>
    <w:rsid w:val="0012757C"/>
    <w:rsid w:val="001300D4"/>
    <w:rsid w:val="00130D97"/>
    <w:rsid w:val="001318AB"/>
    <w:rsid w:val="00131D20"/>
    <w:rsid w:val="001321A6"/>
    <w:rsid w:val="0013229D"/>
    <w:rsid w:val="00132AD7"/>
    <w:rsid w:val="00132B32"/>
    <w:rsid w:val="00133269"/>
    <w:rsid w:val="00133BA4"/>
    <w:rsid w:val="00133D13"/>
    <w:rsid w:val="001347D0"/>
    <w:rsid w:val="001348F7"/>
    <w:rsid w:val="00135A7E"/>
    <w:rsid w:val="00135FEB"/>
    <w:rsid w:val="00136577"/>
    <w:rsid w:val="00136A2E"/>
    <w:rsid w:val="00136E2F"/>
    <w:rsid w:val="00137AFE"/>
    <w:rsid w:val="00140B9A"/>
    <w:rsid w:val="001419E3"/>
    <w:rsid w:val="00141AA5"/>
    <w:rsid w:val="00141AFE"/>
    <w:rsid w:val="00143305"/>
    <w:rsid w:val="00144010"/>
    <w:rsid w:val="00144844"/>
    <w:rsid w:val="00144D77"/>
    <w:rsid w:val="00146255"/>
    <w:rsid w:val="00146DA0"/>
    <w:rsid w:val="00150247"/>
    <w:rsid w:val="001502DD"/>
    <w:rsid w:val="00150AC7"/>
    <w:rsid w:val="0015236F"/>
    <w:rsid w:val="00152BE9"/>
    <w:rsid w:val="00153BBD"/>
    <w:rsid w:val="00153F3E"/>
    <w:rsid w:val="0015503C"/>
    <w:rsid w:val="001557A1"/>
    <w:rsid w:val="00155F17"/>
    <w:rsid w:val="00155F2A"/>
    <w:rsid w:val="0015659A"/>
    <w:rsid w:val="0015670E"/>
    <w:rsid w:val="001568A6"/>
    <w:rsid w:val="00160267"/>
    <w:rsid w:val="001611A0"/>
    <w:rsid w:val="00161552"/>
    <w:rsid w:val="00162516"/>
    <w:rsid w:val="00162A79"/>
    <w:rsid w:val="00163F3B"/>
    <w:rsid w:val="00163F5A"/>
    <w:rsid w:val="00164230"/>
    <w:rsid w:val="001643C4"/>
    <w:rsid w:val="001644B1"/>
    <w:rsid w:val="00164FC6"/>
    <w:rsid w:val="001658E6"/>
    <w:rsid w:val="00165BC8"/>
    <w:rsid w:val="00165F36"/>
    <w:rsid w:val="00166247"/>
    <w:rsid w:val="00166380"/>
    <w:rsid w:val="001665C4"/>
    <w:rsid w:val="00166A5D"/>
    <w:rsid w:val="00166B14"/>
    <w:rsid w:val="0016739F"/>
    <w:rsid w:val="00167713"/>
    <w:rsid w:val="001677F1"/>
    <w:rsid w:val="0016790D"/>
    <w:rsid w:val="00170DA5"/>
    <w:rsid w:val="00171436"/>
    <w:rsid w:val="00171BA8"/>
    <w:rsid w:val="001725EA"/>
    <w:rsid w:val="001731D1"/>
    <w:rsid w:val="001732A5"/>
    <w:rsid w:val="00173381"/>
    <w:rsid w:val="00173C08"/>
    <w:rsid w:val="0017417B"/>
    <w:rsid w:val="00174476"/>
    <w:rsid w:val="0017552C"/>
    <w:rsid w:val="00175E94"/>
    <w:rsid w:val="001768FF"/>
    <w:rsid w:val="0017690E"/>
    <w:rsid w:val="00176BA3"/>
    <w:rsid w:val="001774B0"/>
    <w:rsid w:val="0018041D"/>
    <w:rsid w:val="00180DFC"/>
    <w:rsid w:val="00181218"/>
    <w:rsid w:val="0018144B"/>
    <w:rsid w:val="001814BA"/>
    <w:rsid w:val="00182A48"/>
    <w:rsid w:val="00182C30"/>
    <w:rsid w:val="00183294"/>
    <w:rsid w:val="00184338"/>
    <w:rsid w:val="00184947"/>
    <w:rsid w:val="00184D38"/>
    <w:rsid w:val="00184FA9"/>
    <w:rsid w:val="001853CA"/>
    <w:rsid w:val="001856E5"/>
    <w:rsid w:val="00186658"/>
    <w:rsid w:val="001869AB"/>
    <w:rsid w:val="00186A4B"/>
    <w:rsid w:val="00187196"/>
    <w:rsid w:val="0018795D"/>
    <w:rsid w:val="00187C1E"/>
    <w:rsid w:val="00190663"/>
    <w:rsid w:val="00190971"/>
    <w:rsid w:val="001909B3"/>
    <w:rsid w:val="00190BF3"/>
    <w:rsid w:val="00191D05"/>
    <w:rsid w:val="00192B32"/>
    <w:rsid w:val="00193980"/>
    <w:rsid w:val="001939E8"/>
    <w:rsid w:val="00193B86"/>
    <w:rsid w:val="00193DC1"/>
    <w:rsid w:val="00193ED2"/>
    <w:rsid w:val="00193FB2"/>
    <w:rsid w:val="0019489D"/>
    <w:rsid w:val="00194D11"/>
    <w:rsid w:val="00194E58"/>
    <w:rsid w:val="00195025"/>
    <w:rsid w:val="00195FA6"/>
    <w:rsid w:val="00196061"/>
    <w:rsid w:val="00196847"/>
    <w:rsid w:val="00196C32"/>
    <w:rsid w:val="001A0892"/>
    <w:rsid w:val="001A1390"/>
    <w:rsid w:val="001A15FD"/>
    <w:rsid w:val="001A163D"/>
    <w:rsid w:val="001A26CE"/>
    <w:rsid w:val="001A2756"/>
    <w:rsid w:val="001A3686"/>
    <w:rsid w:val="001A4792"/>
    <w:rsid w:val="001A4A31"/>
    <w:rsid w:val="001A5295"/>
    <w:rsid w:val="001A5392"/>
    <w:rsid w:val="001A5593"/>
    <w:rsid w:val="001A5906"/>
    <w:rsid w:val="001A5C61"/>
    <w:rsid w:val="001A5D51"/>
    <w:rsid w:val="001A6140"/>
    <w:rsid w:val="001A62BC"/>
    <w:rsid w:val="001A6D97"/>
    <w:rsid w:val="001A7141"/>
    <w:rsid w:val="001A742A"/>
    <w:rsid w:val="001A777C"/>
    <w:rsid w:val="001A7871"/>
    <w:rsid w:val="001A79A7"/>
    <w:rsid w:val="001A7D16"/>
    <w:rsid w:val="001A7E08"/>
    <w:rsid w:val="001B1A09"/>
    <w:rsid w:val="001B2742"/>
    <w:rsid w:val="001B29C1"/>
    <w:rsid w:val="001B3ACC"/>
    <w:rsid w:val="001B3D59"/>
    <w:rsid w:val="001B428B"/>
    <w:rsid w:val="001B42BC"/>
    <w:rsid w:val="001B44AF"/>
    <w:rsid w:val="001B478F"/>
    <w:rsid w:val="001B5A48"/>
    <w:rsid w:val="001B5E0A"/>
    <w:rsid w:val="001B6595"/>
    <w:rsid w:val="001B730D"/>
    <w:rsid w:val="001B73E0"/>
    <w:rsid w:val="001B793D"/>
    <w:rsid w:val="001B7AB6"/>
    <w:rsid w:val="001B7B06"/>
    <w:rsid w:val="001B7E16"/>
    <w:rsid w:val="001C0651"/>
    <w:rsid w:val="001C1AE8"/>
    <w:rsid w:val="001C2080"/>
    <w:rsid w:val="001C2234"/>
    <w:rsid w:val="001C2886"/>
    <w:rsid w:val="001C3FA9"/>
    <w:rsid w:val="001C3FF4"/>
    <w:rsid w:val="001C469D"/>
    <w:rsid w:val="001C51D2"/>
    <w:rsid w:val="001C5A4E"/>
    <w:rsid w:val="001C5E52"/>
    <w:rsid w:val="001C5F09"/>
    <w:rsid w:val="001C670F"/>
    <w:rsid w:val="001C692A"/>
    <w:rsid w:val="001C7187"/>
    <w:rsid w:val="001D087C"/>
    <w:rsid w:val="001D0D99"/>
    <w:rsid w:val="001D196D"/>
    <w:rsid w:val="001D1C74"/>
    <w:rsid w:val="001D2CB4"/>
    <w:rsid w:val="001D3102"/>
    <w:rsid w:val="001D5792"/>
    <w:rsid w:val="001D5AF2"/>
    <w:rsid w:val="001D5DB3"/>
    <w:rsid w:val="001D699C"/>
    <w:rsid w:val="001D6E9D"/>
    <w:rsid w:val="001D7359"/>
    <w:rsid w:val="001E0134"/>
    <w:rsid w:val="001E05DE"/>
    <w:rsid w:val="001E077E"/>
    <w:rsid w:val="001E0BD4"/>
    <w:rsid w:val="001E0C71"/>
    <w:rsid w:val="001E0F3A"/>
    <w:rsid w:val="001E1714"/>
    <w:rsid w:val="001E1768"/>
    <w:rsid w:val="001E1D2B"/>
    <w:rsid w:val="001E3D4C"/>
    <w:rsid w:val="001E3EAE"/>
    <w:rsid w:val="001E42FE"/>
    <w:rsid w:val="001E4B4D"/>
    <w:rsid w:val="001E4BA6"/>
    <w:rsid w:val="001E5121"/>
    <w:rsid w:val="001E52C5"/>
    <w:rsid w:val="001E5321"/>
    <w:rsid w:val="001E5528"/>
    <w:rsid w:val="001E5CA8"/>
    <w:rsid w:val="001E6CA7"/>
    <w:rsid w:val="001E7678"/>
    <w:rsid w:val="001E7790"/>
    <w:rsid w:val="001F07B3"/>
    <w:rsid w:val="001F25DC"/>
    <w:rsid w:val="001F293C"/>
    <w:rsid w:val="001F2A6B"/>
    <w:rsid w:val="001F2E4A"/>
    <w:rsid w:val="001F35AC"/>
    <w:rsid w:val="001F47BB"/>
    <w:rsid w:val="001F47FA"/>
    <w:rsid w:val="001F510B"/>
    <w:rsid w:val="001F57E2"/>
    <w:rsid w:val="001F62B4"/>
    <w:rsid w:val="001F6A2F"/>
    <w:rsid w:val="001F7128"/>
    <w:rsid w:val="001F7CB8"/>
    <w:rsid w:val="00200B5A"/>
    <w:rsid w:val="00200C3D"/>
    <w:rsid w:val="00201049"/>
    <w:rsid w:val="0020157E"/>
    <w:rsid w:val="00201947"/>
    <w:rsid w:val="00201F91"/>
    <w:rsid w:val="0020270D"/>
    <w:rsid w:val="00202763"/>
    <w:rsid w:val="00203201"/>
    <w:rsid w:val="00203343"/>
    <w:rsid w:val="00204307"/>
    <w:rsid w:val="00204BD0"/>
    <w:rsid w:val="00205992"/>
    <w:rsid w:val="00205A64"/>
    <w:rsid w:val="00205E90"/>
    <w:rsid w:val="002071B8"/>
    <w:rsid w:val="00207378"/>
    <w:rsid w:val="00211934"/>
    <w:rsid w:val="002120BF"/>
    <w:rsid w:val="002139B7"/>
    <w:rsid w:val="00213C74"/>
    <w:rsid w:val="00213FA1"/>
    <w:rsid w:val="00214DDB"/>
    <w:rsid w:val="00216667"/>
    <w:rsid w:val="00216965"/>
    <w:rsid w:val="00216AF0"/>
    <w:rsid w:val="00217FCD"/>
    <w:rsid w:val="002202CD"/>
    <w:rsid w:val="002214D6"/>
    <w:rsid w:val="00221A9A"/>
    <w:rsid w:val="002227A5"/>
    <w:rsid w:val="002227AD"/>
    <w:rsid w:val="00224053"/>
    <w:rsid w:val="00224421"/>
    <w:rsid w:val="002247BE"/>
    <w:rsid w:val="00225183"/>
    <w:rsid w:val="002252FF"/>
    <w:rsid w:val="00225312"/>
    <w:rsid w:val="002255F2"/>
    <w:rsid w:val="0022590C"/>
    <w:rsid w:val="00226491"/>
    <w:rsid w:val="00226F7A"/>
    <w:rsid w:val="002276A1"/>
    <w:rsid w:val="00227937"/>
    <w:rsid w:val="00230152"/>
    <w:rsid w:val="002302B4"/>
    <w:rsid w:val="002307DE"/>
    <w:rsid w:val="00230B51"/>
    <w:rsid w:val="0023124E"/>
    <w:rsid w:val="00231E3F"/>
    <w:rsid w:val="002321AF"/>
    <w:rsid w:val="002326DC"/>
    <w:rsid w:val="00232B50"/>
    <w:rsid w:val="00233013"/>
    <w:rsid w:val="00233B1A"/>
    <w:rsid w:val="00233C08"/>
    <w:rsid w:val="00233F58"/>
    <w:rsid w:val="00233FA6"/>
    <w:rsid w:val="00234E07"/>
    <w:rsid w:val="00234F11"/>
    <w:rsid w:val="00235105"/>
    <w:rsid w:val="002359B9"/>
    <w:rsid w:val="002360EF"/>
    <w:rsid w:val="0023631F"/>
    <w:rsid w:val="00236F33"/>
    <w:rsid w:val="00237EF3"/>
    <w:rsid w:val="00237F36"/>
    <w:rsid w:val="00240B89"/>
    <w:rsid w:val="00241250"/>
    <w:rsid w:val="00241839"/>
    <w:rsid w:val="00241852"/>
    <w:rsid w:val="00241E16"/>
    <w:rsid w:val="00241E95"/>
    <w:rsid w:val="00242C26"/>
    <w:rsid w:val="00243A25"/>
    <w:rsid w:val="00244779"/>
    <w:rsid w:val="00244863"/>
    <w:rsid w:val="0024526B"/>
    <w:rsid w:val="0024590F"/>
    <w:rsid w:val="00245AAC"/>
    <w:rsid w:val="00245C58"/>
    <w:rsid w:val="00246100"/>
    <w:rsid w:val="00246DAA"/>
    <w:rsid w:val="00247634"/>
    <w:rsid w:val="00247918"/>
    <w:rsid w:val="002508AF"/>
    <w:rsid w:val="0025099A"/>
    <w:rsid w:val="0025160A"/>
    <w:rsid w:val="002519D2"/>
    <w:rsid w:val="00251E1E"/>
    <w:rsid w:val="0025272D"/>
    <w:rsid w:val="00252C1C"/>
    <w:rsid w:val="00252CC5"/>
    <w:rsid w:val="0025364F"/>
    <w:rsid w:val="00253789"/>
    <w:rsid w:val="002552FA"/>
    <w:rsid w:val="00255A2A"/>
    <w:rsid w:val="00255E01"/>
    <w:rsid w:val="00255EF3"/>
    <w:rsid w:val="00256A11"/>
    <w:rsid w:val="00257622"/>
    <w:rsid w:val="00257DF9"/>
    <w:rsid w:val="00260618"/>
    <w:rsid w:val="0026172A"/>
    <w:rsid w:val="00261E00"/>
    <w:rsid w:val="002627B3"/>
    <w:rsid w:val="00263777"/>
    <w:rsid w:val="00263E25"/>
    <w:rsid w:val="00264D0C"/>
    <w:rsid w:val="0026586D"/>
    <w:rsid w:val="00265952"/>
    <w:rsid w:val="00265AE9"/>
    <w:rsid w:val="00267045"/>
    <w:rsid w:val="002671B4"/>
    <w:rsid w:val="00267242"/>
    <w:rsid w:val="00267454"/>
    <w:rsid w:val="00267622"/>
    <w:rsid w:val="00267D60"/>
    <w:rsid w:val="00270137"/>
    <w:rsid w:val="00270262"/>
    <w:rsid w:val="002706DF"/>
    <w:rsid w:val="00270D43"/>
    <w:rsid w:val="00271930"/>
    <w:rsid w:val="00271D31"/>
    <w:rsid w:val="00271F4F"/>
    <w:rsid w:val="002720E8"/>
    <w:rsid w:val="00272211"/>
    <w:rsid w:val="0027227F"/>
    <w:rsid w:val="00272618"/>
    <w:rsid w:val="002731D7"/>
    <w:rsid w:val="002738C5"/>
    <w:rsid w:val="00273D95"/>
    <w:rsid w:val="00273E71"/>
    <w:rsid w:val="00274424"/>
    <w:rsid w:val="00274D96"/>
    <w:rsid w:val="002751BC"/>
    <w:rsid w:val="002752FD"/>
    <w:rsid w:val="00275782"/>
    <w:rsid w:val="002757D9"/>
    <w:rsid w:val="00275C6C"/>
    <w:rsid w:val="00275D7F"/>
    <w:rsid w:val="0027601E"/>
    <w:rsid w:val="0027678B"/>
    <w:rsid w:val="00276C82"/>
    <w:rsid w:val="00276DBD"/>
    <w:rsid w:val="002774AA"/>
    <w:rsid w:val="00277A34"/>
    <w:rsid w:val="00277F51"/>
    <w:rsid w:val="002830FA"/>
    <w:rsid w:val="00283B91"/>
    <w:rsid w:val="00283D8B"/>
    <w:rsid w:val="00283EAC"/>
    <w:rsid w:val="00284638"/>
    <w:rsid w:val="00285014"/>
    <w:rsid w:val="002851D8"/>
    <w:rsid w:val="002853AA"/>
    <w:rsid w:val="002861FD"/>
    <w:rsid w:val="0028671F"/>
    <w:rsid w:val="0028708C"/>
    <w:rsid w:val="00287120"/>
    <w:rsid w:val="0028761E"/>
    <w:rsid w:val="002905A6"/>
    <w:rsid w:val="00290888"/>
    <w:rsid w:val="00290976"/>
    <w:rsid w:val="00290C6F"/>
    <w:rsid w:val="00291CF0"/>
    <w:rsid w:val="00292155"/>
    <w:rsid w:val="00292250"/>
    <w:rsid w:val="0029298A"/>
    <w:rsid w:val="00292B28"/>
    <w:rsid w:val="00293F71"/>
    <w:rsid w:val="00294986"/>
    <w:rsid w:val="00294D4B"/>
    <w:rsid w:val="002951CB"/>
    <w:rsid w:val="00295707"/>
    <w:rsid w:val="00295BC6"/>
    <w:rsid w:val="00295C43"/>
    <w:rsid w:val="0029619F"/>
    <w:rsid w:val="00296704"/>
    <w:rsid w:val="00296D3F"/>
    <w:rsid w:val="00297A1E"/>
    <w:rsid w:val="002A05E0"/>
    <w:rsid w:val="002A0B9A"/>
    <w:rsid w:val="002A0BD5"/>
    <w:rsid w:val="002A1099"/>
    <w:rsid w:val="002A1145"/>
    <w:rsid w:val="002A1355"/>
    <w:rsid w:val="002A16EE"/>
    <w:rsid w:val="002A1C74"/>
    <w:rsid w:val="002A2662"/>
    <w:rsid w:val="002A2A83"/>
    <w:rsid w:val="002A2F02"/>
    <w:rsid w:val="002A38A1"/>
    <w:rsid w:val="002A3D77"/>
    <w:rsid w:val="002A4815"/>
    <w:rsid w:val="002A4950"/>
    <w:rsid w:val="002A4976"/>
    <w:rsid w:val="002A4A59"/>
    <w:rsid w:val="002A5E33"/>
    <w:rsid w:val="002A6532"/>
    <w:rsid w:val="002A70FE"/>
    <w:rsid w:val="002A7137"/>
    <w:rsid w:val="002A72AC"/>
    <w:rsid w:val="002A7354"/>
    <w:rsid w:val="002B04ED"/>
    <w:rsid w:val="002B0D57"/>
    <w:rsid w:val="002B1A7C"/>
    <w:rsid w:val="002B1A99"/>
    <w:rsid w:val="002B1F05"/>
    <w:rsid w:val="002B251D"/>
    <w:rsid w:val="002B3991"/>
    <w:rsid w:val="002B4086"/>
    <w:rsid w:val="002B416C"/>
    <w:rsid w:val="002B41C4"/>
    <w:rsid w:val="002B4593"/>
    <w:rsid w:val="002B5192"/>
    <w:rsid w:val="002B553D"/>
    <w:rsid w:val="002B6EE5"/>
    <w:rsid w:val="002B7506"/>
    <w:rsid w:val="002B7AE3"/>
    <w:rsid w:val="002C0099"/>
    <w:rsid w:val="002C0256"/>
    <w:rsid w:val="002C03FC"/>
    <w:rsid w:val="002C04EE"/>
    <w:rsid w:val="002C05AB"/>
    <w:rsid w:val="002C0E08"/>
    <w:rsid w:val="002C299A"/>
    <w:rsid w:val="002C433F"/>
    <w:rsid w:val="002C4F88"/>
    <w:rsid w:val="002C749E"/>
    <w:rsid w:val="002C7B8E"/>
    <w:rsid w:val="002D00EB"/>
    <w:rsid w:val="002D011B"/>
    <w:rsid w:val="002D134E"/>
    <w:rsid w:val="002D15BF"/>
    <w:rsid w:val="002D277B"/>
    <w:rsid w:val="002D32F8"/>
    <w:rsid w:val="002D3617"/>
    <w:rsid w:val="002D3AA6"/>
    <w:rsid w:val="002D3AFF"/>
    <w:rsid w:val="002D499B"/>
    <w:rsid w:val="002D4A0D"/>
    <w:rsid w:val="002D4A60"/>
    <w:rsid w:val="002D4EAE"/>
    <w:rsid w:val="002D4FCF"/>
    <w:rsid w:val="002D5036"/>
    <w:rsid w:val="002D50D4"/>
    <w:rsid w:val="002D54A0"/>
    <w:rsid w:val="002D5EBD"/>
    <w:rsid w:val="002D6548"/>
    <w:rsid w:val="002D69F0"/>
    <w:rsid w:val="002D740B"/>
    <w:rsid w:val="002D7CBD"/>
    <w:rsid w:val="002D7E6A"/>
    <w:rsid w:val="002E03E7"/>
    <w:rsid w:val="002E0F59"/>
    <w:rsid w:val="002E134A"/>
    <w:rsid w:val="002E1360"/>
    <w:rsid w:val="002E1A61"/>
    <w:rsid w:val="002E1E28"/>
    <w:rsid w:val="002E20DF"/>
    <w:rsid w:val="002E237C"/>
    <w:rsid w:val="002E2AAE"/>
    <w:rsid w:val="002E3A3B"/>
    <w:rsid w:val="002E415E"/>
    <w:rsid w:val="002E423D"/>
    <w:rsid w:val="002E48EA"/>
    <w:rsid w:val="002E5249"/>
    <w:rsid w:val="002E54BB"/>
    <w:rsid w:val="002E550F"/>
    <w:rsid w:val="002E5611"/>
    <w:rsid w:val="002E64B8"/>
    <w:rsid w:val="002E698B"/>
    <w:rsid w:val="002E6E9F"/>
    <w:rsid w:val="002E7192"/>
    <w:rsid w:val="002E7414"/>
    <w:rsid w:val="002E7515"/>
    <w:rsid w:val="002E7EC7"/>
    <w:rsid w:val="002F06D7"/>
    <w:rsid w:val="002F0723"/>
    <w:rsid w:val="002F08E6"/>
    <w:rsid w:val="002F157D"/>
    <w:rsid w:val="002F216F"/>
    <w:rsid w:val="002F2693"/>
    <w:rsid w:val="002F2942"/>
    <w:rsid w:val="002F2CDE"/>
    <w:rsid w:val="002F3079"/>
    <w:rsid w:val="002F3CE3"/>
    <w:rsid w:val="002F45B9"/>
    <w:rsid w:val="002F5D4A"/>
    <w:rsid w:val="002F5F92"/>
    <w:rsid w:val="002F6A95"/>
    <w:rsid w:val="002F79B2"/>
    <w:rsid w:val="00300479"/>
    <w:rsid w:val="00301091"/>
    <w:rsid w:val="0030157D"/>
    <w:rsid w:val="00301BEE"/>
    <w:rsid w:val="00302AFA"/>
    <w:rsid w:val="00302C33"/>
    <w:rsid w:val="00303708"/>
    <w:rsid w:val="003038BF"/>
    <w:rsid w:val="00303EF2"/>
    <w:rsid w:val="00304145"/>
    <w:rsid w:val="0030414D"/>
    <w:rsid w:val="003044DD"/>
    <w:rsid w:val="00304693"/>
    <w:rsid w:val="00305255"/>
    <w:rsid w:val="0030556B"/>
    <w:rsid w:val="003062C1"/>
    <w:rsid w:val="00306CA8"/>
    <w:rsid w:val="003077AB"/>
    <w:rsid w:val="00310611"/>
    <w:rsid w:val="00310887"/>
    <w:rsid w:val="00313AC9"/>
    <w:rsid w:val="00313FF4"/>
    <w:rsid w:val="00314351"/>
    <w:rsid w:val="003144F5"/>
    <w:rsid w:val="003149AB"/>
    <w:rsid w:val="0031536D"/>
    <w:rsid w:val="003153C5"/>
    <w:rsid w:val="0031562C"/>
    <w:rsid w:val="003156FC"/>
    <w:rsid w:val="00315865"/>
    <w:rsid w:val="00315F3B"/>
    <w:rsid w:val="003162D6"/>
    <w:rsid w:val="00317136"/>
    <w:rsid w:val="003172B5"/>
    <w:rsid w:val="00317B08"/>
    <w:rsid w:val="00322015"/>
    <w:rsid w:val="0032360C"/>
    <w:rsid w:val="0032383E"/>
    <w:rsid w:val="00323C99"/>
    <w:rsid w:val="0032419A"/>
    <w:rsid w:val="003249C7"/>
    <w:rsid w:val="00324B73"/>
    <w:rsid w:val="00324D18"/>
    <w:rsid w:val="00324D68"/>
    <w:rsid w:val="00325625"/>
    <w:rsid w:val="00325831"/>
    <w:rsid w:val="003264CE"/>
    <w:rsid w:val="00326513"/>
    <w:rsid w:val="00327220"/>
    <w:rsid w:val="0032777C"/>
    <w:rsid w:val="00327CC8"/>
    <w:rsid w:val="003301E6"/>
    <w:rsid w:val="00330264"/>
    <w:rsid w:val="003311EE"/>
    <w:rsid w:val="00331E21"/>
    <w:rsid w:val="00332EAC"/>
    <w:rsid w:val="00332F45"/>
    <w:rsid w:val="003331C1"/>
    <w:rsid w:val="00334816"/>
    <w:rsid w:val="00334B16"/>
    <w:rsid w:val="00334F8B"/>
    <w:rsid w:val="0033579B"/>
    <w:rsid w:val="00336061"/>
    <w:rsid w:val="00337949"/>
    <w:rsid w:val="00337F31"/>
    <w:rsid w:val="003408EA"/>
    <w:rsid w:val="00340AB2"/>
    <w:rsid w:val="00341A8D"/>
    <w:rsid w:val="00341E40"/>
    <w:rsid w:val="00342C7A"/>
    <w:rsid w:val="00343BFB"/>
    <w:rsid w:val="00343D35"/>
    <w:rsid w:val="00343D7D"/>
    <w:rsid w:val="0034462E"/>
    <w:rsid w:val="00344BDD"/>
    <w:rsid w:val="00346EFC"/>
    <w:rsid w:val="0034764D"/>
    <w:rsid w:val="003477ED"/>
    <w:rsid w:val="003479AD"/>
    <w:rsid w:val="00347AEF"/>
    <w:rsid w:val="00347B7A"/>
    <w:rsid w:val="00350BFB"/>
    <w:rsid w:val="003510B3"/>
    <w:rsid w:val="0035175A"/>
    <w:rsid w:val="003519EF"/>
    <w:rsid w:val="00352198"/>
    <w:rsid w:val="0035223D"/>
    <w:rsid w:val="00352807"/>
    <w:rsid w:val="00353555"/>
    <w:rsid w:val="003538E9"/>
    <w:rsid w:val="003541AC"/>
    <w:rsid w:val="003551B3"/>
    <w:rsid w:val="003553D6"/>
    <w:rsid w:val="003557D1"/>
    <w:rsid w:val="0035658F"/>
    <w:rsid w:val="0035739F"/>
    <w:rsid w:val="003576EE"/>
    <w:rsid w:val="003579D1"/>
    <w:rsid w:val="003600CF"/>
    <w:rsid w:val="0036125F"/>
    <w:rsid w:val="00362484"/>
    <w:rsid w:val="00362506"/>
    <w:rsid w:val="003625E1"/>
    <w:rsid w:val="0036320F"/>
    <w:rsid w:val="003635A0"/>
    <w:rsid w:val="0036371F"/>
    <w:rsid w:val="003639AE"/>
    <w:rsid w:val="00364521"/>
    <w:rsid w:val="003645D5"/>
    <w:rsid w:val="00364BE7"/>
    <w:rsid w:val="00364C24"/>
    <w:rsid w:val="00364D88"/>
    <w:rsid w:val="003654AB"/>
    <w:rsid w:val="003654D9"/>
    <w:rsid w:val="00365888"/>
    <w:rsid w:val="00366007"/>
    <w:rsid w:val="003663CB"/>
    <w:rsid w:val="003664A0"/>
    <w:rsid w:val="00366914"/>
    <w:rsid w:val="00366F96"/>
    <w:rsid w:val="0036745F"/>
    <w:rsid w:val="00367BFF"/>
    <w:rsid w:val="00370338"/>
    <w:rsid w:val="00370B6D"/>
    <w:rsid w:val="003721AA"/>
    <w:rsid w:val="00372DCC"/>
    <w:rsid w:val="00373D17"/>
    <w:rsid w:val="00374122"/>
    <w:rsid w:val="00374582"/>
    <w:rsid w:val="003749B3"/>
    <w:rsid w:val="00374C4B"/>
    <w:rsid w:val="003751D4"/>
    <w:rsid w:val="00375496"/>
    <w:rsid w:val="003757E7"/>
    <w:rsid w:val="0037645B"/>
    <w:rsid w:val="0037699B"/>
    <w:rsid w:val="00377485"/>
    <w:rsid w:val="0037762E"/>
    <w:rsid w:val="0038033E"/>
    <w:rsid w:val="00380716"/>
    <w:rsid w:val="003809EA"/>
    <w:rsid w:val="003810C6"/>
    <w:rsid w:val="0038133F"/>
    <w:rsid w:val="0038234C"/>
    <w:rsid w:val="00382883"/>
    <w:rsid w:val="00382C7C"/>
    <w:rsid w:val="00382F9D"/>
    <w:rsid w:val="0038382C"/>
    <w:rsid w:val="00383940"/>
    <w:rsid w:val="0038522E"/>
    <w:rsid w:val="0038536D"/>
    <w:rsid w:val="003864F0"/>
    <w:rsid w:val="00386643"/>
    <w:rsid w:val="0038685A"/>
    <w:rsid w:val="00386A43"/>
    <w:rsid w:val="0038771B"/>
    <w:rsid w:val="00390155"/>
    <w:rsid w:val="00390254"/>
    <w:rsid w:val="00390BAF"/>
    <w:rsid w:val="00391095"/>
    <w:rsid w:val="00391D07"/>
    <w:rsid w:val="00394377"/>
    <w:rsid w:val="00395155"/>
    <w:rsid w:val="00395BA3"/>
    <w:rsid w:val="00396672"/>
    <w:rsid w:val="00396BC1"/>
    <w:rsid w:val="00396F39"/>
    <w:rsid w:val="003975F9"/>
    <w:rsid w:val="00397A3C"/>
    <w:rsid w:val="003A10F4"/>
    <w:rsid w:val="003A160C"/>
    <w:rsid w:val="003A1776"/>
    <w:rsid w:val="003A17F8"/>
    <w:rsid w:val="003A2165"/>
    <w:rsid w:val="003A2833"/>
    <w:rsid w:val="003A28E1"/>
    <w:rsid w:val="003A29B0"/>
    <w:rsid w:val="003A382C"/>
    <w:rsid w:val="003A6A74"/>
    <w:rsid w:val="003A6C81"/>
    <w:rsid w:val="003A701A"/>
    <w:rsid w:val="003A7C94"/>
    <w:rsid w:val="003B0B32"/>
    <w:rsid w:val="003B108D"/>
    <w:rsid w:val="003B198F"/>
    <w:rsid w:val="003B1CA5"/>
    <w:rsid w:val="003B20AE"/>
    <w:rsid w:val="003B28EB"/>
    <w:rsid w:val="003B3666"/>
    <w:rsid w:val="003B371D"/>
    <w:rsid w:val="003B4536"/>
    <w:rsid w:val="003B572E"/>
    <w:rsid w:val="003B592D"/>
    <w:rsid w:val="003B63CF"/>
    <w:rsid w:val="003B6DF5"/>
    <w:rsid w:val="003B77B3"/>
    <w:rsid w:val="003B7AD2"/>
    <w:rsid w:val="003B7CA6"/>
    <w:rsid w:val="003B7F88"/>
    <w:rsid w:val="003C02BD"/>
    <w:rsid w:val="003C2286"/>
    <w:rsid w:val="003C2BD4"/>
    <w:rsid w:val="003C2D0A"/>
    <w:rsid w:val="003C30FB"/>
    <w:rsid w:val="003C418E"/>
    <w:rsid w:val="003C4557"/>
    <w:rsid w:val="003C52DD"/>
    <w:rsid w:val="003C556E"/>
    <w:rsid w:val="003C7797"/>
    <w:rsid w:val="003D0515"/>
    <w:rsid w:val="003D0D81"/>
    <w:rsid w:val="003D165B"/>
    <w:rsid w:val="003D1A14"/>
    <w:rsid w:val="003D2746"/>
    <w:rsid w:val="003D2E72"/>
    <w:rsid w:val="003D2F50"/>
    <w:rsid w:val="003D32EA"/>
    <w:rsid w:val="003D49AF"/>
    <w:rsid w:val="003D4EDF"/>
    <w:rsid w:val="003D5C3E"/>
    <w:rsid w:val="003D6043"/>
    <w:rsid w:val="003D629D"/>
    <w:rsid w:val="003D78EF"/>
    <w:rsid w:val="003D7A03"/>
    <w:rsid w:val="003D7B0D"/>
    <w:rsid w:val="003E0B7A"/>
    <w:rsid w:val="003E0D3D"/>
    <w:rsid w:val="003E0F91"/>
    <w:rsid w:val="003E1735"/>
    <w:rsid w:val="003E1F66"/>
    <w:rsid w:val="003E238A"/>
    <w:rsid w:val="003E28AB"/>
    <w:rsid w:val="003E29DA"/>
    <w:rsid w:val="003E3029"/>
    <w:rsid w:val="003E40E9"/>
    <w:rsid w:val="003E41E8"/>
    <w:rsid w:val="003E46DF"/>
    <w:rsid w:val="003E491E"/>
    <w:rsid w:val="003E563A"/>
    <w:rsid w:val="003E573B"/>
    <w:rsid w:val="003E59D2"/>
    <w:rsid w:val="003E756F"/>
    <w:rsid w:val="003E7798"/>
    <w:rsid w:val="003F059A"/>
    <w:rsid w:val="003F1348"/>
    <w:rsid w:val="003F16CB"/>
    <w:rsid w:val="003F199D"/>
    <w:rsid w:val="003F1B67"/>
    <w:rsid w:val="003F1CB1"/>
    <w:rsid w:val="003F27B9"/>
    <w:rsid w:val="003F288F"/>
    <w:rsid w:val="003F2CB4"/>
    <w:rsid w:val="003F2CE1"/>
    <w:rsid w:val="003F3ED9"/>
    <w:rsid w:val="003F55AD"/>
    <w:rsid w:val="003F5687"/>
    <w:rsid w:val="003F5D58"/>
    <w:rsid w:val="003F77D1"/>
    <w:rsid w:val="003F7DD1"/>
    <w:rsid w:val="00402347"/>
    <w:rsid w:val="00402390"/>
    <w:rsid w:val="00402546"/>
    <w:rsid w:val="00404B55"/>
    <w:rsid w:val="00404C22"/>
    <w:rsid w:val="00404F70"/>
    <w:rsid w:val="0040527D"/>
    <w:rsid w:val="00406DF2"/>
    <w:rsid w:val="00407E27"/>
    <w:rsid w:val="00410039"/>
    <w:rsid w:val="004102D7"/>
    <w:rsid w:val="004103DC"/>
    <w:rsid w:val="004105D1"/>
    <w:rsid w:val="00410C93"/>
    <w:rsid w:val="0041127A"/>
    <w:rsid w:val="004113DB"/>
    <w:rsid w:val="00411844"/>
    <w:rsid w:val="00411F59"/>
    <w:rsid w:val="00412CEF"/>
    <w:rsid w:val="00412F91"/>
    <w:rsid w:val="004136AE"/>
    <w:rsid w:val="00413A70"/>
    <w:rsid w:val="004144BE"/>
    <w:rsid w:val="0041468A"/>
    <w:rsid w:val="00414DB3"/>
    <w:rsid w:val="00414E84"/>
    <w:rsid w:val="00415F6A"/>
    <w:rsid w:val="0041648C"/>
    <w:rsid w:val="00416D64"/>
    <w:rsid w:val="00416D93"/>
    <w:rsid w:val="00416E8D"/>
    <w:rsid w:val="004172AD"/>
    <w:rsid w:val="00417BB1"/>
    <w:rsid w:val="00420630"/>
    <w:rsid w:val="00420E90"/>
    <w:rsid w:val="0042133C"/>
    <w:rsid w:val="004214F2"/>
    <w:rsid w:val="00421CA1"/>
    <w:rsid w:val="004237AD"/>
    <w:rsid w:val="00423996"/>
    <w:rsid w:val="00424A16"/>
    <w:rsid w:val="00425926"/>
    <w:rsid w:val="00425BF6"/>
    <w:rsid w:val="00425DC5"/>
    <w:rsid w:val="0042659D"/>
    <w:rsid w:val="00427259"/>
    <w:rsid w:val="004272EF"/>
    <w:rsid w:val="0042733C"/>
    <w:rsid w:val="0043017F"/>
    <w:rsid w:val="00432247"/>
    <w:rsid w:val="0043278B"/>
    <w:rsid w:val="00432962"/>
    <w:rsid w:val="0043365F"/>
    <w:rsid w:val="00434725"/>
    <w:rsid w:val="00435424"/>
    <w:rsid w:val="00435455"/>
    <w:rsid w:val="004355EE"/>
    <w:rsid w:val="004359E6"/>
    <w:rsid w:val="004368DF"/>
    <w:rsid w:val="00436C6B"/>
    <w:rsid w:val="00436D43"/>
    <w:rsid w:val="00437044"/>
    <w:rsid w:val="004370DA"/>
    <w:rsid w:val="00437470"/>
    <w:rsid w:val="004376B7"/>
    <w:rsid w:val="00440251"/>
    <w:rsid w:val="00441019"/>
    <w:rsid w:val="0044136E"/>
    <w:rsid w:val="004413CA"/>
    <w:rsid w:val="004418D6"/>
    <w:rsid w:val="00442746"/>
    <w:rsid w:val="00442AC3"/>
    <w:rsid w:val="00442FD0"/>
    <w:rsid w:val="004444BE"/>
    <w:rsid w:val="0044489E"/>
    <w:rsid w:val="00445ACB"/>
    <w:rsid w:val="0044692D"/>
    <w:rsid w:val="004472DE"/>
    <w:rsid w:val="00450622"/>
    <w:rsid w:val="00451D7A"/>
    <w:rsid w:val="00452B2C"/>
    <w:rsid w:val="00453203"/>
    <w:rsid w:val="00453210"/>
    <w:rsid w:val="0045391B"/>
    <w:rsid w:val="00453E11"/>
    <w:rsid w:val="004541EB"/>
    <w:rsid w:val="00454C08"/>
    <w:rsid w:val="00455704"/>
    <w:rsid w:val="004559CD"/>
    <w:rsid w:val="004567C8"/>
    <w:rsid w:val="004567EE"/>
    <w:rsid w:val="00456802"/>
    <w:rsid w:val="004569AE"/>
    <w:rsid w:val="004570F5"/>
    <w:rsid w:val="0045726D"/>
    <w:rsid w:val="00457399"/>
    <w:rsid w:val="004577B4"/>
    <w:rsid w:val="00457FD1"/>
    <w:rsid w:val="00463504"/>
    <w:rsid w:val="0046370C"/>
    <w:rsid w:val="00463A49"/>
    <w:rsid w:val="00463CC7"/>
    <w:rsid w:val="00463D90"/>
    <w:rsid w:val="004640EA"/>
    <w:rsid w:val="00464A63"/>
    <w:rsid w:val="00464B74"/>
    <w:rsid w:val="00464BAF"/>
    <w:rsid w:val="00465BDF"/>
    <w:rsid w:val="004660BE"/>
    <w:rsid w:val="004661EA"/>
    <w:rsid w:val="00466CFC"/>
    <w:rsid w:val="004671C6"/>
    <w:rsid w:val="00467A4E"/>
    <w:rsid w:val="00467B8C"/>
    <w:rsid w:val="00467DC9"/>
    <w:rsid w:val="004705F1"/>
    <w:rsid w:val="00470CA0"/>
    <w:rsid w:val="0047320C"/>
    <w:rsid w:val="00473440"/>
    <w:rsid w:val="00473964"/>
    <w:rsid w:val="004739B9"/>
    <w:rsid w:val="00473F6D"/>
    <w:rsid w:val="0047540B"/>
    <w:rsid w:val="0047554F"/>
    <w:rsid w:val="004755C9"/>
    <w:rsid w:val="0047594C"/>
    <w:rsid w:val="00475C48"/>
    <w:rsid w:val="00475DC7"/>
    <w:rsid w:val="00476854"/>
    <w:rsid w:val="0047690C"/>
    <w:rsid w:val="00476B36"/>
    <w:rsid w:val="00476DCA"/>
    <w:rsid w:val="00477079"/>
    <w:rsid w:val="004775A5"/>
    <w:rsid w:val="0047779A"/>
    <w:rsid w:val="004801BD"/>
    <w:rsid w:val="004806E2"/>
    <w:rsid w:val="00480FE0"/>
    <w:rsid w:val="00481913"/>
    <w:rsid w:val="004831AB"/>
    <w:rsid w:val="00483750"/>
    <w:rsid w:val="0048379D"/>
    <w:rsid w:val="004838ED"/>
    <w:rsid w:val="00483DAF"/>
    <w:rsid w:val="00484148"/>
    <w:rsid w:val="0048471A"/>
    <w:rsid w:val="00484C73"/>
    <w:rsid w:val="00484CE0"/>
    <w:rsid w:val="0048686B"/>
    <w:rsid w:val="004868E5"/>
    <w:rsid w:val="00486DF0"/>
    <w:rsid w:val="00487189"/>
    <w:rsid w:val="004878DA"/>
    <w:rsid w:val="0049030A"/>
    <w:rsid w:val="004904D8"/>
    <w:rsid w:val="004906CA"/>
    <w:rsid w:val="00492955"/>
    <w:rsid w:val="00492C47"/>
    <w:rsid w:val="00494085"/>
    <w:rsid w:val="0049478C"/>
    <w:rsid w:val="004948CE"/>
    <w:rsid w:val="00494957"/>
    <w:rsid w:val="00494C3D"/>
    <w:rsid w:val="00495CE7"/>
    <w:rsid w:val="00495E8F"/>
    <w:rsid w:val="0049673A"/>
    <w:rsid w:val="00496D30"/>
    <w:rsid w:val="0049709F"/>
    <w:rsid w:val="00497D3E"/>
    <w:rsid w:val="004A034A"/>
    <w:rsid w:val="004A142A"/>
    <w:rsid w:val="004A1622"/>
    <w:rsid w:val="004A1847"/>
    <w:rsid w:val="004A1F09"/>
    <w:rsid w:val="004A231C"/>
    <w:rsid w:val="004A2BE1"/>
    <w:rsid w:val="004A40DA"/>
    <w:rsid w:val="004A455F"/>
    <w:rsid w:val="004A4BF5"/>
    <w:rsid w:val="004A5056"/>
    <w:rsid w:val="004A5137"/>
    <w:rsid w:val="004A51A7"/>
    <w:rsid w:val="004A59C0"/>
    <w:rsid w:val="004A678A"/>
    <w:rsid w:val="004A6A15"/>
    <w:rsid w:val="004A7806"/>
    <w:rsid w:val="004A7E72"/>
    <w:rsid w:val="004B0375"/>
    <w:rsid w:val="004B0BE6"/>
    <w:rsid w:val="004B0FED"/>
    <w:rsid w:val="004B118D"/>
    <w:rsid w:val="004B1D1F"/>
    <w:rsid w:val="004B1F80"/>
    <w:rsid w:val="004B3614"/>
    <w:rsid w:val="004B449D"/>
    <w:rsid w:val="004B46CB"/>
    <w:rsid w:val="004B4929"/>
    <w:rsid w:val="004B49AC"/>
    <w:rsid w:val="004B5577"/>
    <w:rsid w:val="004B5FEF"/>
    <w:rsid w:val="004B607C"/>
    <w:rsid w:val="004B68B5"/>
    <w:rsid w:val="004B71AA"/>
    <w:rsid w:val="004B75C7"/>
    <w:rsid w:val="004B798F"/>
    <w:rsid w:val="004B7E4F"/>
    <w:rsid w:val="004C008B"/>
    <w:rsid w:val="004C0D76"/>
    <w:rsid w:val="004C1489"/>
    <w:rsid w:val="004C17A7"/>
    <w:rsid w:val="004C1A74"/>
    <w:rsid w:val="004C2844"/>
    <w:rsid w:val="004C3E53"/>
    <w:rsid w:val="004C427C"/>
    <w:rsid w:val="004C5729"/>
    <w:rsid w:val="004C5F20"/>
    <w:rsid w:val="004C6AE7"/>
    <w:rsid w:val="004C6CA8"/>
    <w:rsid w:val="004C7082"/>
    <w:rsid w:val="004C7607"/>
    <w:rsid w:val="004D0210"/>
    <w:rsid w:val="004D037B"/>
    <w:rsid w:val="004D08EE"/>
    <w:rsid w:val="004D0F02"/>
    <w:rsid w:val="004D1254"/>
    <w:rsid w:val="004D2394"/>
    <w:rsid w:val="004D2D1D"/>
    <w:rsid w:val="004D3249"/>
    <w:rsid w:val="004D3941"/>
    <w:rsid w:val="004D3C14"/>
    <w:rsid w:val="004D4424"/>
    <w:rsid w:val="004D4CFE"/>
    <w:rsid w:val="004D54FA"/>
    <w:rsid w:val="004D5844"/>
    <w:rsid w:val="004D59A7"/>
    <w:rsid w:val="004D5A04"/>
    <w:rsid w:val="004D5BA3"/>
    <w:rsid w:val="004D5E71"/>
    <w:rsid w:val="004D65E3"/>
    <w:rsid w:val="004D6EC7"/>
    <w:rsid w:val="004D7A1A"/>
    <w:rsid w:val="004D7CBE"/>
    <w:rsid w:val="004E00F0"/>
    <w:rsid w:val="004E139C"/>
    <w:rsid w:val="004E19C7"/>
    <w:rsid w:val="004E21C8"/>
    <w:rsid w:val="004E2458"/>
    <w:rsid w:val="004E29D3"/>
    <w:rsid w:val="004E3556"/>
    <w:rsid w:val="004E3AB8"/>
    <w:rsid w:val="004E47C6"/>
    <w:rsid w:val="004E588E"/>
    <w:rsid w:val="004E6DDA"/>
    <w:rsid w:val="004E7099"/>
    <w:rsid w:val="004E70E2"/>
    <w:rsid w:val="004E7293"/>
    <w:rsid w:val="004E7FD7"/>
    <w:rsid w:val="004F037D"/>
    <w:rsid w:val="004F0E00"/>
    <w:rsid w:val="004F0F22"/>
    <w:rsid w:val="004F1529"/>
    <w:rsid w:val="004F191C"/>
    <w:rsid w:val="004F222D"/>
    <w:rsid w:val="004F27FD"/>
    <w:rsid w:val="004F2801"/>
    <w:rsid w:val="004F2975"/>
    <w:rsid w:val="004F3CF0"/>
    <w:rsid w:val="004F3FB2"/>
    <w:rsid w:val="004F46ED"/>
    <w:rsid w:val="004F4A36"/>
    <w:rsid w:val="004F5E83"/>
    <w:rsid w:val="004F6C57"/>
    <w:rsid w:val="00500026"/>
    <w:rsid w:val="00500110"/>
    <w:rsid w:val="00500960"/>
    <w:rsid w:val="005015D2"/>
    <w:rsid w:val="005015E0"/>
    <w:rsid w:val="00501CD0"/>
    <w:rsid w:val="005041A9"/>
    <w:rsid w:val="0050442B"/>
    <w:rsid w:val="0050445D"/>
    <w:rsid w:val="00504F9E"/>
    <w:rsid w:val="00505CEE"/>
    <w:rsid w:val="005061E7"/>
    <w:rsid w:val="00506854"/>
    <w:rsid w:val="00506CED"/>
    <w:rsid w:val="005074F3"/>
    <w:rsid w:val="005107B2"/>
    <w:rsid w:val="00510A42"/>
    <w:rsid w:val="00510E64"/>
    <w:rsid w:val="00510EB8"/>
    <w:rsid w:val="00511EA1"/>
    <w:rsid w:val="00512EAF"/>
    <w:rsid w:val="00512F96"/>
    <w:rsid w:val="00512FD7"/>
    <w:rsid w:val="00513911"/>
    <w:rsid w:val="00513953"/>
    <w:rsid w:val="00513C2B"/>
    <w:rsid w:val="00513D40"/>
    <w:rsid w:val="0051499B"/>
    <w:rsid w:val="00514B0B"/>
    <w:rsid w:val="0051685F"/>
    <w:rsid w:val="00516B48"/>
    <w:rsid w:val="00517553"/>
    <w:rsid w:val="0051762A"/>
    <w:rsid w:val="00517EBB"/>
    <w:rsid w:val="005206E8"/>
    <w:rsid w:val="005209F6"/>
    <w:rsid w:val="00520B6E"/>
    <w:rsid w:val="00520FB8"/>
    <w:rsid w:val="0052133D"/>
    <w:rsid w:val="005218DB"/>
    <w:rsid w:val="00521F77"/>
    <w:rsid w:val="00522664"/>
    <w:rsid w:val="005228A2"/>
    <w:rsid w:val="0052328C"/>
    <w:rsid w:val="00523292"/>
    <w:rsid w:val="0052375E"/>
    <w:rsid w:val="00523AA1"/>
    <w:rsid w:val="005240C1"/>
    <w:rsid w:val="005246CB"/>
    <w:rsid w:val="00524AB0"/>
    <w:rsid w:val="00524BB8"/>
    <w:rsid w:val="00524D54"/>
    <w:rsid w:val="00524E99"/>
    <w:rsid w:val="00525A30"/>
    <w:rsid w:val="0052676B"/>
    <w:rsid w:val="005269DC"/>
    <w:rsid w:val="005276EF"/>
    <w:rsid w:val="00527A48"/>
    <w:rsid w:val="00527A9C"/>
    <w:rsid w:val="005305C2"/>
    <w:rsid w:val="00530D5A"/>
    <w:rsid w:val="00530DF5"/>
    <w:rsid w:val="00532D42"/>
    <w:rsid w:val="00532EA5"/>
    <w:rsid w:val="00534254"/>
    <w:rsid w:val="005343C3"/>
    <w:rsid w:val="00534B38"/>
    <w:rsid w:val="005354E0"/>
    <w:rsid w:val="005357EF"/>
    <w:rsid w:val="00535883"/>
    <w:rsid w:val="00536567"/>
    <w:rsid w:val="00536B50"/>
    <w:rsid w:val="005401FD"/>
    <w:rsid w:val="005411EB"/>
    <w:rsid w:val="0054163A"/>
    <w:rsid w:val="0054194E"/>
    <w:rsid w:val="00541A1D"/>
    <w:rsid w:val="00541E7E"/>
    <w:rsid w:val="00542DFB"/>
    <w:rsid w:val="005431D8"/>
    <w:rsid w:val="00543278"/>
    <w:rsid w:val="00543551"/>
    <w:rsid w:val="005435A3"/>
    <w:rsid w:val="00544280"/>
    <w:rsid w:val="00544D86"/>
    <w:rsid w:val="00544FF4"/>
    <w:rsid w:val="00545350"/>
    <w:rsid w:val="0054559E"/>
    <w:rsid w:val="00545821"/>
    <w:rsid w:val="00546685"/>
    <w:rsid w:val="0054734F"/>
    <w:rsid w:val="00550011"/>
    <w:rsid w:val="005502BF"/>
    <w:rsid w:val="005506A7"/>
    <w:rsid w:val="00550E0E"/>
    <w:rsid w:val="0055114F"/>
    <w:rsid w:val="00551728"/>
    <w:rsid w:val="00551CC4"/>
    <w:rsid w:val="00551E91"/>
    <w:rsid w:val="00551EC9"/>
    <w:rsid w:val="00552071"/>
    <w:rsid w:val="00552488"/>
    <w:rsid w:val="005528F9"/>
    <w:rsid w:val="005529F2"/>
    <w:rsid w:val="00552BBC"/>
    <w:rsid w:val="00553AC3"/>
    <w:rsid w:val="0055480B"/>
    <w:rsid w:val="005557C7"/>
    <w:rsid w:val="005559FA"/>
    <w:rsid w:val="00556FBF"/>
    <w:rsid w:val="0055720D"/>
    <w:rsid w:val="00557E6F"/>
    <w:rsid w:val="00560B23"/>
    <w:rsid w:val="00560DDE"/>
    <w:rsid w:val="005614DD"/>
    <w:rsid w:val="00562909"/>
    <w:rsid w:val="0056444E"/>
    <w:rsid w:val="005648DE"/>
    <w:rsid w:val="005650A1"/>
    <w:rsid w:val="005651EE"/>
    <w:rsid w:val="005656EF"/>
    <w:rsid w:val="00565A64"/>
    <w:rsid w:val="005662A4"/>
    <w:rsid w:val="00566599"/>
    <w:rsid w:val="005674D7"/>
    <w:rsid w:val="00567907"/>
    <w:rsid w:val="00570724"/>
    <w:rsid w:val="00571259"/>
    <w:rsid w:val="00571A0B"/>
    <w:rsid w:val="005724BE"/>
    <w:rsid w:val="00572759"/>
    <w:rsid w:val="005737CF"/>
    <w:rsid w:val="00574029"/>
    <w:rsid w:val="00574850"/>
    <w:rsid w:val="0057491F"/>
    <w:rsid w:val="00574A8E"/>
    <w:rsid w:val="00574BED"/>
    <w:rsid w:val="005778EF"/>
    <w:rsid w:val="00577B81"/>
    <w:rsid w:val="0058041D"/>
    <w:rsid w:val="00580DEC"/>
    <w:rsid w:val="00581FE8"/>
    <w:rsid w:val="00582815"/>
    <w:rsid w:val="00582BC8"/>
    <w:rsid w:val="00582C8B"/>
    <w:rsid w:val="00582DA2"/>
    <w:rsid w:val="00582E60"/>
    <w:rsid w:val="0058355E"/>
    <w:rsid w:val="00583783"/>
    <w:rsid w:val="00584082"/>
    <w:rsid w:val="00584559"/>
    <w:rsid w:val="00585F85"/>
    <w:rsid w:val="005862CC"/>
    <w:rsid w:val="005866A5"/>
    <w:rsid w:val="00586C7C"/>
    <w:rsid w:val="00587339"/>
    <w:rsid w:val="005873B0"/>
    <w:rsid w:val="00587867"/>
    <w:rsid w:val="00587F47"/>
    <w:rsid w:val="00587FB4"/>
    <w:rsid w:val="00590A80"/>
    <w:rsid w:val="0059100B"/>
    <w:rsid w:val="005921D4"/>
    <w:rsid w:val="00592BBB"/>
    <w:rsid w:val="00592E3E"/>
    <w:rsid w:val="005931CA"/>
    <w:rsid w:val="005936FB"/>
    <w:rsid w:val="00593FCB"/>
    <w:rsid w:val="0059443F"/>
    <w:rsid w:val="00594DBC"/>
    <w:rsid w:val="00595CEC"/>
    <w:rsid w:val="00595E3A"/>
    <w:rsid w:val="00596D9B"/>
    <w:rsid w:val="005A07F4"/>
    <w:rsid w:val="005A11A2"/>
    <w:rsid w:val="005A1CA4"/>
    <w:rsid w:val="005A1D68"/>
    <w:rsid w:val="005A3C72"/>
    <w:rsid w:val="005A4D88"/>
    <w:rsid w:val="005A4F2B"/>
    <w:rsid w:val="005A571F"/>
    <w:rsid w:val="005A5DF5"/>
    <w:rsid w:val="005A6D9A"/>
    <w:rsid w:val="005A6E99"/>
    <w:rsid w:val="005B0502"/>
    <w:rsid w:val="005B0D47"/>
    <w:rsid w:val="005B13CB"/>
    <w:rsid w:val="005B1663"/>
    <w:rsid w:val="005B19CA"/>
    <w:rsid w:val="005B1C87"/>
    <w:rsid w:val="005B22DC"/>
    <w:rsid w:val="005B3818"/>
    <w:rsid w:val="005B3E10"/>
    <w:rsid w:val="005B42BB"/>
    <w:rsid w:val="005B474A"/>
    <w:rsid w:val="005B55EE"/>
    <w:rsid w:val="005B565B"/>
    <w:rsid w:val="005B5927"/>
    <w:rsid w:val="005B63DD"/>
    <w:rsid w:val="005B6CFB"/>
    <w:rsid w:val="005B6DAF"/>
    <w:rsid w:val="005B7DC4"/>
    <w:rsid w:val="005C057C"/>
    <w:rsid w:val="005C135B"/>
    <w:rsid w:val="005C434A"/>
    <w:rsid w:val="005C4550"/>
    <w:rsid w:val="005C5863"/>
    <w:rsid w:val="005C5AE8"/>
    <w:rsid w:val="005C5DB4"/>
    <w:rsid w:val="005C709F"/>
    <w:rsid w:val="005D0033"/>
    <w:rsid w:val="005D0123"/>
    <w:rsid w:val="005D0669"/>
    <w:rsid w:val="005D07E4"/>
    <w:rsid w:val="005D1D2C"/>
    <w:rsid w:val="005D303D"/>
    <w:rsid w:val="005D4F0A"/>
    <w:rsid w:val="005D519A"/>
    <w:rsid w:val="005D69D9"/>
    <w:rsid w:val="005D70BA"/>
    <w:rsid w:val="005D7861"/>
    <w:rsid w:val="005D7EFC"/>
    <w:rsid w:val="005E07D4"/>
    <w:rsid w:val="005E0AA7"/>
    <w:rsid w:val="005E111C"/>
    <w:rsid w:val="005E1C27"/>
    <w:rsid w:val="005E1EEF"/>
    <w:rsid w:val="005E3717"/>
    <w:rsid w:val="005E3BE6"/>
    <w:rsid w:val="005E4338"/>
    <w:rsid w:val="005E4A86"/>
    <w:rsid w:val="005E4ACD"/>
    <w:rsid w:val="005E4C90"/>
    <w:rsid w:val="005E5080"/>
    <w:rsid w:val="005E691D"/>
    <w:rsid w:val="005E79EB"/>
    <w:rsid w:val="005E7E70"/>
    <w:rsid w:val="005F141E"/>
    <w:rsid w:val="005F3285"/>
    <w:rsid w:val="005F340B"/>
    <w:rsid w:val="005F3C37"/>
    <w:rsid w:val="005F4C63"/>
    <w:rsid w:val="005F50B1"/>
    <w:rsid w:val="005F50BE"/>
    <w:rsid w:val="005F50F8"/>
    <w:rsid w:val="005F53DA"/>
    <w:rsid w:val="005F54DA"/>
    <w:rsid w:val="005F59AB"/>
    <w:rsid w:val="005F5F4A"/>
    <w:rsid w:val="005F5FE1"/>
    <w:rsid w:val="005F60F3"/>
    <w:rsid w:val="005F65DB"/>
    <w:rsid w:val="005F66CC"/>
    <w:rsid w:val="005F6AF6"/>
    <w:rsid w:val="005F6E54"/>
    <w:rsid w:val="005F7DD2"/>
    <w:rsid w:val="0060017A"/>
    <w:rsid w:val="0060024C"/>
    <w:rsid w:val="0060040C"/>
    <w:rsid w:val="00600A2C"/>
    <w:rsid w:val="00600FC4"/>
    <w:rsid w:val="006010B3"/>
    <w:rsid w:val="0060120E"/>
    <w:rsid w:val="00601542"/>
    <w:rsid w:val="00601A91"/>
    <w:rsid w:val="00601BBA"/>
    <w:rsid w:val="00602365"/>
    <w:rsid w:val="006026E9"/>
    <w:rsid w:val="006030D5"/>
    <w:rsid w:val="0060318E"/>
    <w:rsid w:val="00604622"/>
    <w:rsid w:val="006047BE"/>
    <w:rsid w:val="0060502B"/>
    <w:rsid w:val="006057C3"/>
    <w:rsid w:val="00605ACC"/>
    <w:rsid w:val="00605D01"/>
    <w:rsid w:val="00606267"/>
    <w:rsid w:val="006064BC"/>
    <w:rsid w:val="0060690B"/>
    <w:rsid w:val="00606E5D"/>
    <w:rsid w:val="0060718C"/>
    <w:rsid w:val="0060735F"/>
    <w:rsid w:val="006076D7"/>
    <w:rsid w:val="00607816"/>
    <w:rsid w:val="00607FBB"/>
    <w:rsid w:val="00607FF2"/>
    <w:rsid w:val="00610D06"/>
    <w:rsid w:val="00610D10"/>
    <w:rsid w:val="006112E2"/>
    <w:rsid w:val="00611703"/>
    <w:rsid w:val="006120D1"/>
    <w:rsid w:val="006124D6"/>
    <w:rsid w:val="00613C69"/>
    <w:rsid w:val="006140DD"/>
    <w:rsid w:val="006142AE"/>
    <w:rsid w:val="00614F12"/>
    <w:rsid w:val="0061584E"/>
    <w:rsid w:val="006158CD"/>
    <w:rsid w:val="00615902"/>
    <w:rsid w:val="00615ECE"/>
    <w:rsid w:val="006163BF"/>
    <w:rsid w:val="00616519"/>
    <w:rsid w:val="00616D80"/>
    <w:rsid w:val="00616EE7"/>
    <w:rsid w:val="0061764F"/>
    <w:rsid w:val="006177C0"/>
    <w:rsid w:val="00617F00"/>
    <w:rsid w:val="00617F5D"/>
    <w:rsid w:val="0062063C"/>
    <w:rsid w:val="006206B8"/>
    <w:rsid w:val="00620740"/>
    <w:rsid w:val="00620790"/>
    <w:rsid w:val="00620AD4"/>
    <w:rsid w:val="00621CBE"/>
    <w:rsid w:val="00621DDB"/>
    <w:rsid w:val="00622A8A"/>
    <w:rsid w:val="00622EF8"/>
    <w:rsid w:val="00623328"/>
    <w:rsid w:val="00623379"/>
    <w:rsid w:val="00623976"/>
    <w:rsid w:val="00623A4B"/>
    <w:rsid w:val="00624C9B"/>
    <w:rsid w:val="00624F11"/>
    <w:rsid w:val="00625695"/>
    <w:rsid w:val="00626803"/>
    <w:rsid w:val="00627B30"/>
    <w:rsid w:val="0063037A"/>
    <w:rsid w:val="0063068F"/>
    <w:rsid w:val="006306A5"/>
    <w:rsid w:val="006309A8"/>
    <w:rsid w:val="00630DB3"/>
    <w:rsid w:val="0063100B"/>
    <w:rsid w:val="00631343"/>
    <w:rsid w:val="00631B8B"/>
    <w:rsid w:val="00633F6D"/>
    <w:rsid w:val="00634B55"/>
    <w:rsid w:val="00634F91"/>
    <w:rsid w:val="006402E9"/>
    <w:rsid w:val="00640367"/>
    <w:rsid w:val="00640717"/>
    <w:rsid w:val="006415DB"/>
    <w:rsid w:val="00642D2E"/>
    <w:rsid w:val="006430DB"/>
    <w:rsid w:val="006435F2"/>
    <w:rsid w:val="006442A4"/>
    <w:rsid w:val="006442D2"/>
    <w:rsid w:val="00644626"/>
    <w:rsid w:val="00644C19"/>
    <w:rsid w:val="006454E1"/>
    <w:rsid w:val="0064636F"/>
    <w:rsid w:val="0064704F"/>
    <w:rsid w:val="00647445"/>
    <w:rsid w:val="0065023F"/>
    <w:rsid w:val="00650676"/>
    <w:rsid w:val="00651102"/>
    <w:rsid w:val="006513C8"/>
    <w:rsid w:val="006514D2"/>
    <w:rsid w:val="006521CC"/>
    <w:rsid w:val="006521E0"/>
    <w:rsid w:val="00652423"/>
    <w:rsid w:val="00652C63"/>
    <w:rsid w:val="00652DFB"/>
    <w:rsid w:val="006534D5"/>
    <w:rsid w:val="00653C1A"/>
    <w:rsid w:val="006543CF"/>
    <w:rsid w:val="00656294"/>
    <w:rsid w:val="006577BD"/>
    <w:rsid w:val="00657AF5"/>
    <w:rsid w:val="00657EFA"/>
    <w:rsid w:val="00661495"/>
    <w:rsid w:val="006616DA"/>
    <w:rsid w:val="00661A8A"/>
    <w:rsid w:val="006620CE"/>
    <w:rsid w:val="0066269C"/>
    <w:rsid w:val="00662A77"/>
    <w:rsid w:val="00662B00"/>
    <w:rsid w:val="00662E25"/>
    <w:rsid w:val="00663B44"/>
    <w:rsid w:val="006641E4"/>
    <w:rsid w:val="00665449"/>
    <w:rsid w:val="00665EB6"/>
    <w:rsid w:val="00665F04"/>
    <w:rsid w:val="00666290"/>
    <w:rsid w:val="00666A9A"/>
    <w:rsid w:val="00666DA4"/>
    <w:rsid w:val="00666FAD"/>
    <w:rsid w:val="0066718A"/>
    <w:rsid w:val="0066789D"/>
    <w:rsid w:val="006678BF"/>
    <w:rsid w:val="00673F94"/>
    <w:rsid w:val="00674463"/>
    <w:rsid w:val="00674C20"/>
    <w:rsid w:val="00674F56"/>
    <w:rsid w:val="006761B4"/>
    <w:rsid w:val="006763D0"/>
    <w:rsid w:val="0067725F"/>
    <w:rsid w:val="00677E79"/>
    <w:rsid w:val="006812A3"/>
    <w:rsid w:val="006818F8"/>
    <w:rsid w:val="006819E1"/>
    <w:rsid w:val="00682029"/>
    <w:rsid w:val="006825FF"/>
    <w:rsid w:val="00682648"/>
    <w:rsid w:val="00682CED"/>
    <w:rsid w:val="00683725"/>
    <w:rsid w:val="00683FBE"/>
    <w:rsid w:val="00684111"/>
    <w:rsid w:val="00684127"/>
    <w:rsid w:val="00684708"/>
    <w:rsid w:val="00684B33"/>
    <w:rsid w:val="00684B85"/>
    <w:rsid w:val="00685BAA"/>
    <w:rsid w:val="00686619"/>
    <w:rsid w:val="006866C3"/>
    <w:rsid w:val="00686D82"/>
    <w:rsid w:val="00686F88"/>
    <w:rsid w:val="0068717B"/>
    <w:rsid w:val="006874BF"/>
    <w:rsid w:val="00687D3C"/>
    <w:rsid w:val="0069061F"/>
    <w:rsid w:val="00690A16"/>
    <w:rsid w:val="00690C3C"/>
    <w:rsid w:val="006921F2"/>
    <w:rsid w:val="00692A0E"/>
    <w:rsid w:val="00692EAE"/>
    <w:rsid w:val="006934C3"/>
    <w:rsid w:val="00693B00"/>
    <w:rsid w:val="00693FB9"/>
    <w:rsid w:val="00694430"/>
    <w:rsid w:val="006944BB"/>
    <w:rsid w:val="00694A83"/>
    <w:rsid w:val="00694CBD"/>
    <w:rsid w:val="0069532D"/>
    <w:rsid w:val="0069569B"/>
    <w:rsid w:val="00695762"/>
    <w:rsid w:val="00695A53"/>
    <w:rsid w:val="00695F41"/>
    <w:rsid w:val="006961FB"/>
    <w:rsid w:val="006966C7"/>
    <w:rsid w:val="00696E78"/>
    <w:rsid w:val="006973EC"/>
    <w:rsid w:val="006A0115"/>
    <w:rsid w:val="006A0200"/>
    <w:rsid w:val="006A03D9"/>
    <w:rsid w:val="006A0D2D"/>
    <w:rsid w:val="006A133B"/>
    <w:rsid w:val="006A1B11"/>
    <w:rsid w:val="006A1B7A"/>
    <w:rsid w:val="006A1BD0"/>
    <w:rsid w:val="006A2CA5"/>
    <w:rsid w:val="006A2F60"/>
    <w:rsid w:val="006A34F5"/>
    <w:rsid w:val="006A3908"/>
    <w:rsid w:val="006A3B50"/>
    <w:rsid w:val="006A4066"/>
    <w:rsid w:val="006A4476"/>
    <w:rsid w:val="006A4EAA"/>
    <w:rsid w:val="006A5201"/>
    <w:rsid w:val="006A5943"/>
    <w:rsid w:val="006A5EE4"/>
    <w:rsid w:val="006A6270"/>
    <w:rsid w:val="006A65AA"/>
    <w:rsid w:val="006A68F9"/>
    <w:rsid w:val="006A6969"/>
    <w:rsid w:val="006A69D2"/>
    <w:rsid w:val="006A70AB"/>
    <w:rsid w:val="006A7217"/>
    <w:rsid w:val="006A7B27"/>
    <w:rsid w:val="006A7ED9"/>
    <w:rsid w:val="006B0C52"/>
    <w:rsid w:val="006B0FEB"/>
    <w:rsid w:val="006B1F70"/>
    <w:rsid w:val="006B2AD5"/>
    <w:rsid w:val="006B2BC0"/>
    <w:rsid w:val="006B2C9B"/>
    <w:rsid w:val="006B3FA2"/>
    <w:rsid w:val="006B4BDF"/>
    <w:rsid w:val="006B5110"/>
    <w:rsid w:val="006B52D5"/>
    <w:rsid w:val="006B55EC"/>
    <w:rsid w:val="006B5667"/>
    <w:rsid w:val="006B58E5"/>
    <w:rsid w:val="006B6419"/>
    <w:rsid w:val="006B6D50"/>
    <w:rsid w:val="006B76D0"/>
    <w:rsid w:val="006C0323"/>
    <w:rsid w:val="006C0377"/>
    <w:rsid w:val="006C0866"/>
    <w:rsid w:val="006C09F5"/>
    <w:rsid w:val="006C0ADE"/>
    <w:rsid w:val="006C1877"/>
    <w:rsid w:val="006C1BAB"/>
    <w:rsid w:val="006C21C6"/>
    <w:rsid w:val="006C23B9"/>
    <w:rsid w:val="006C2D29"/>
    <w:rsid w:val="006C3162"/>
    <w:rsid w:val="006C328E"/>
    <w:rsid w:val="006C34F8"/>
    <w:rsid w:val="006C3539"/>
    <w:rsid w:val="006C35C0"/>
    <w:rsid w:val="006C35DE"/>
    <w:rsid w:val="006C387F"/>
    <w:rsid w:val="006C503A"/>
    <w:rsid w:val="006C5B13"/>
    <w:rsid w:val="006C66D6"/>
    <w:rsid w:val="006C6A54"/>
    <w:rsid w:val="006C6CF3"/>
    <w:rsid w:val="006C7B53"/>
    <w:rsid w:val="006C7B7B"/>
    <w:rsid w:val="006C7BDF"/>
    <w:rsid w:val="006C7FA8"/>
    <w:rsid w:val="006D01D4"/>
    <w:rsid w:val="006D0A42"/>
    <w:rsid w:val="006D14CE"/>
    <w:rsid w:val="006D20DA"/>
    <w:rsid w:val="006D31A4"/>
    <w:rsid w:val="006D3DE2"/>
    <w:rsid w:val="006D4752"/>
    <w:rsid w:val="006D4857"/>
    <w:rsid w:val="006D5084"/>
    <w:rsid w:val="006D523E"/>
    <w:rsid w:val="006D54E4"/>
    <w:rsid w:val="006D5976"/>
    <w:rsid w:val="006D5C21"/>
    <w:rsid w:val="006D60EE"/>
    <w:rsid w:val="006D6ED4"/>
    <w:rsid w:val="006D71EC"/>
    <w:rsid w:val="006D7262"/>
    <w:rsid w:val="006D7928"/>
    <w:rsid w:val="006E0219"/>
    <w:rsid w:val="006E1CBF"/>
    <w:rsid w:val="006E20D6"/>
    <w:rsid w:val="006E335C"/>
    <w:rsid w:val="006E396F"/>
    <w:rsid w:val="006E42F0"/>
    <w:rsid w:val="006E4594"/>
    <w:rsid w:val="006E5927"/>
    <w:rsid w:val="006E5A4D"/>
    <w:rsid w:val="006E602E"/>
    <w:rsid w:val="006E6712"/>
    <w:rsid w:val="006E675B"/>
    <w:rsid w:val="006E67FC"/>
    <w:rsid w:val="006E68A4"/>
    <w:rsid w:val="006E7C98"/>
    <w:rsid w:val="006F0193"/>
    <w:rsid w:val="006F1333"/>
    <w:rsid w:val="006F13C9"/>
    <w:rsid w:val="006F167F"/>
    <w:rsid w:val="006F1C77"/>
    <w:rsid w:val="006F1EDA"/>
    <w:rsid w:val="006F21E9"/>
    <w:rsid w:val="006F2712"/>
    <w:rsid w:val="006F2982"/>
    <w:rsid w:val="006F2F9E"/>
    <w:rsid w:val="006F300E"/>
    <w:rsid w:val="006F30DA"/>
    <w:rsid w:val="006F320C"/>
    <w:rsid w:val="006F3285"/>
    <w:rsid w:val="006F3292"/>
    <w:rsid w:val="006F3573"/>
    <w:rsid w:val="006F37A8"/>
    <w:rsid w:val="006F37E8"/>
    <w:rsid w:val="006F4543"/>
    <w:rsid w:val="006F4D63"/>
    <w:rsid w:val="006F4DC9"/>
    <w:rsid w:val="006F514A"/>
    <w:rsid w:val="006F51BD"/>
    <w:rsid w:val="006F63B0"/>
    <w:rsid w:val="006F7046"/>
    <w:rsid w:val="006F7ACA"/>
    <w:rsid w:val="00700B1F"/>
    <w:rsid w:val="00700C39"/>
    <w:rsid w:val="007013EF"/>
    <w:rsid w:val="007018A1"/>
    <w:rsid w:val="00701CC9"/>
    <w:rsid w:val="0070288D"/>
    <w:rsid w:val="00703A41"/>
    <w:rsid w:val="00705B8C"/>
    <w:rsid w:val="00706043"/>
    <w:rsid w:val="00706097"/>
    <w:rsid w:val="00706648"/>
    <w:rsid w:val="00706BD1"/>
    <w:rsid w:val="00707C30"/>
    <w:rsid w:val="0071019B"/>
    <w:rsid w:val="00710449"/>
    <w:rsid w:val="00710DC4"/>
    <w:rsid w:val="00711A2D"/>
    <w:rsid w:val="00711BC4"/>
    <w:rsid w:val="007123B1"/>
    <w:rsid w:val="0071279D"/>
    <w:rsid w:val="00713913"/>
    <w:rsid w:val="00713AB4"/>
    <w:rsid w:val="00713E8F"/>
    <w:rsid w:val="00714110"/>
    <w:rsid w:val="00714F34"/>
    <w:rsid w:val="007156FA"/>
    <w:rsid w:val="00716664"/>
    <w:rsid w:val="007170F0"/>
    <w:rsid w:val="00717D24"/>
    <w:rsid w:val="00720BD3"/>
    <w:rsid w:val="00720C19"/>
    <w:rsid w:val="007214BD"/>
    <w:rsid w:val="00722B6A"/>
    <w:rsid w:val="00723394"/>
    <w:rsid w:val="0072371D"/>
    <w:rsid w:val="007247D4"/>
    <w:rsid w:val="00724F66"/>
    <w:rsid w:val="00725ACB"/>
    <w:rsid w:val="0072611B"/>
    <w:rsid w:val="00726241"/>
    <w:rsid w:val="00726DE0"/>
    <w:rsid w:val="00726E85"/>
    <w:rsid w:val="00727161"/>
    <w:rsid w:val="00727FE9"/>
    <w:rsid w:val="00730355"/>
    <w:rsid w:val="00730669"/>
    <w:rsid w:val="00730798"/>
    <w:rsid w:val="00730B88"/>
    <w:rsid w:val="00730C4A"/>
    <w:rsid w:val="00730E3E"/>
    <w:rsid w:val="00731381"/>
    <w:rsid w:val="007313A0"/>
    <w:rsid w:val="00732361"/>
    <w:rsid w:val="0073371F"/>
    <w:rsid w:val="00733818"/>
    <w:rsid w:val="00733838"/>
    <w:rsid w:val="00733D87"/>
    <w:rsid w:val="00733E33"/>
    <w:rsid w:val="00733EB4"/>
    <w:rsid w:val="00734B1C"/>
    <w:rsid w:val="00734E90"/>
    <w:rsid w:val="0073533D"/>
    <w:rsid w:val="00735E19"/>
    <w:rsid w:val="00735E35"/>
    <w:rsid w:val="00736732"/>
    <w:rsid w:val="007368F5"/>
    <w:rsid w:val="007373D1"/>
    <w:rsid w:val="0073749B"/>
    <w:rsid w:val="00737B11"/>
    <w:rsid w:val="00737C44"/>
    <w:rsid w:val="007402A9"/>
    <w:rsid w:val="00740489"/>
    <w:rsid w:val="00740920"/>
    <w:rsid w:val="00740A72"/>
    <w:rsid w:val="00740D56"/>
    <w:rsid w:val="00740DCD"/>
    <w:rsid w:val="00741ABE"/>
    <w:rsid w:val="00741BA1"/>
    <w:rsid w:val="00743910"/>
    <w:rsid w:val="007444C0"/>
    <w:rsid w:val="007447A3"/>
    <w:rsid w:val="00746241"/>
    <w:rsid w:val="007462F6"/>
    <w:rsid w:val="007467BE"/>
    <w:rsid w:val="00746866"/>
    <w:rsid w:val="00747013"/>
    <w:rsid w:val="00747930"/>
    <w:rsid w:val="00747F56"/>
    <w:rsid w:val="0075067B"/>
    <w:rsid w:val="007507AE"/>
    <w:rsid w:val="00750F24"/>
    <w:rsid w:val="00750FE7"/>
    <w:rsid w:val="00751332"/>
    <w:rsid w:val="00751BB4"/>
    <w:rsid w:val="00752026"/>
    <w:rsid w:val="0075298B"/>
    <w:rsid w:val="00752B9E"/>
    <w:rsid w:val="00752D3C"/>
    <w:rsid w:val="00752E7C"/>
    <w:rsid w:val="0075350A"/>
    <w:rsid w:val="007535B8"/>
    <w:rsid w:val="007538DA"/>
    <w:rsid w:val="00753EC1"/>
    <w:rsid w:val="00753FDA"/>
    <w:rsid w:val="007557ED"/>
    <w:rsid w:val="007557F2"/>
    <w:rsid w:val="0075683C"/>
    <w:rsid w:val="00756A02"/>
    <w:rsid w:val="00757032"/>
    <w:rsid w:val="00757BAC"/>
    <w:rsid w:val="00757E17"/>
    <w:rsid w:val="00757E2C"/>
    <w:rsid w:val="00760DE1"/>
    <w:rsid w:val="007611D2"/>
    <w:rsid w:val="00761320"/>
    <w:rsid w:val="007613F7"/>
    <w:rsid w:val="00761A65"/>
    <w:rsid w:val="00761B87"/>
    <w:rsid w:val="00761F08"/>
    <w:rsid w:val="00761F5C"/>
    <w:rsid w:val="0076221E"/>
    <w:rsid w:val="00762424"/>
    <w:rsid w:val="00762D0A"/>
    <w:rsid w:val="00762D8E"/>
    <w:rsid w:val="00764242"/>
    <w:rsid w:val="0076538B"/>
    <w:rsid w:val="00765613"/>
    <w:rsid w:val="007659FB"/>
    <w:rsid w:val="00766E13"/>
    <w:rsid w:val="007672F8"/>
    <w:rsid w:val="0076743E"/>
    <w:rsid w:val="00770189"/>
    <w:rsid w:val="00770516"/>
    <w:rsid w:val="00770558"/>
    <w:rsid w:val="007709AB"/>
    <w:rsid w:val="00770C99"/>
    <w:rsid w:val="0077106F"/>
    <w:rsid w:val="0077117F"/>
    <w:rsid w:val="007711EA"/>
    <w:rsid w:val="00772569"/>
    <w:rsid w:val="00772A0C"/>
    <w:rsid w:val="00772A8C"/>
    <w:rsid w:val="007735CA"/>
    <w:rsid w:val="00774128"/>
    <w:rsid w:val="00774AAD"/>
    <w:rsid w:val="00775206"/>
    <w:rsid w:val="0077531D"/>
    <w:rsid w:val="00775A92"/>
    <w:rsid w:val="00775C9C"/>
    <w:rsid w:val="00775CF3"/>
    <w:rsid w:val="007762D2"/>
    <w:rsid w:val="00776F3F"/>
    <w:rsid w:val="0077780D"/>
    <w:rsid w:val="007778D7"/>
    <w:rsid w:val="007808C5"/>
    <w:rsid w:val="007809C4"/>
    <w:rsid w:val="00780C59"/>
    <w:rsid w:val="00781382"/>
    <w:rsid w:val="007815DD"/>
    <w:rsid w:val="0078195B"/>
    <w:rsid w:val="007829E3"/>
    <w:rsid w:val="00782A75"/>
    <w:rsid w:val="007830B2"/>
    <w:rsid w:val="0078341B"/>
    <w:rsid w:val="007837CE"/>
    <w:rsid w:val="00783B7F"/>
    <w:rsid w:val="00783E44"/>
    <w:rsid w:val="00783E58"/>
    <w:rsid w:val="007840BE"/>
    <w:rsid w:val="00784FF8"/>
    <w:rsid w:val="0078505D"/>
    <w:rsid w:val="0078526A"/>
    <w:rsid w:val="0078540A"/>
    <w:rsid w:val="00785BA3"/>
    <w:rsid w:val="00786281"/>
    <w:rsid w:val="00786945"/>
    <w:rsid w:val="00787C50"/>
    <w:rsid w:val="00787D08"/>
    <w:rsid w:val="00787DC9"/>
    <w:rsid w:val="00790A71"/>
    <w:rsid w:val="00790EAE"/>
    <w:rsid w:val="007917A3"/>
    <w:rsid w:val="00792865"/>
    <w:rsid w:val="0079290C"/>
    <w:rsid w:val="00792E10"/>
    <w:rsid w:val="00792E96"/>
    <w:rsid w:val="00793925"/>
    <w:rsid w:val="007949A1"/>
    <w:rsid w:val="00794ECB"/>
    <w:rsid w:val="007951D0"/>
    <w:rsid w:val="00796131"/>
    <w:rsid w:val="00797475"/>
    <w:rsid w:val="00797476"/>
    <w:rsid w:val="00797D3C"/>
    <w:rsid w:val="007A04B8"/>
    <w:rsid w:val="007A0FDE"/>
    <w:rsid w:val="007A12CB"/>
    <w:rsid w:val="007A1331"/>
    <w:rsid w:val="007A1E51"/>
    <w:rsid w:val="007A2992"/>
    <w:rsid w:val="007A2D60"/>
    <w:rsid w:val="007A4187"/>
    <w:rsid w:val="007A42AE"/>
    <w:rsid w:val="007A4DD4"/>
    <w:rsid w:val="007A5A64"/>
    <w:rsid w:val="007A5B16"/>
    <w:rsid w:val="007A64F5"/>
    <w:rsid w:val="007A6B16"/>
    <w:rsid w:val="007A6BBD"/>
    <w:rsid w:val="007A6CC6"/>
    <w:rsid w:val="007A703C"/>
    <w:rsid w:val="007B032F"/>
    <w:rsid w:val="007B08B0"/>
    <w:rsid w:val="007B1006"/>
    <w:rsid w:val="007B1577"/>
    <w:rsid w:val="007B1BA1"/>
    <w:rsid w:val="007B2AC9"/>
    <w:rsid w:val="007B2D9D"/>
    <w:rsid w:val="007B3652"/>
    <w:rsid w:val="007B3705"/>
    <w:rsid w:val="007B3E96"/>
    <w:rsid w:val="007B4368"/>
    <w:rsid w:val="007B44AF"/>
    <w:rsid w:val="007B4BA6"/>
    <w:rsid w:val="007B4DAF"/>
    <w:rsid w:val="007B52C1"/>
    <w:rsid w:val="007B595D"/>
    <w:rsid w:val="007B66FD"/>
    <w:rsid w:val="007B6905"/>
    <w:rsid w:val="007B6F6D"/>
    <w:rsid w:val="007B70D0"/>
    <w:rsid w:val="007B7849"/>
    <w:rsid w:val="007B78F8"/>
    <w:rsid w:val="007B7BD8"/>
    <w:rsid w:val="007C0147"/>
    <w:rsid w:val="007C019A"/>
    <w:rsid w:val="007C02C6"/>
    <w:rsid w:val="007C0422"/>
    <w:rsid w:val="007C0E29"/>
    <w:rsid w:val="007C208E"/>
    <w:rsid w:val="007C219D"/>
    <w:rsid w:val="007C2A82"/>
    <w:rsid w:val="007C2C7D"/>
    <w:rsid w:val="007C4682"/>
    <w:rsid w:val="007C574F"/>
    <w:rsid w:val="007C59B1"/>
    <w:rsid w:val="007C5C74"/>
    <w:rsid w:val="007C68FB"/>
    <w:rsid w:val="007C692B"/>
    <w:rsid w:val="007C6BA6"/>
    <w:rsid w:val="007C6ED5"/>
    <w:rsid w:val="007C7713"/>
    <w:rsid w:val="007C79B1"/>
    <w:rsid w:val="007D0B62"/>
    <w:rsid w:val="007D117D"/>
    <w:rsid w:val="007D1653"/>
    <w:rsid w:val="007D1BA6"/>
    <w:rsid w:val="007D2BC1"/>
    <w:rsid w:val="007D351A"/>
    <w:rsid w:val="007D3865"/>
    <w:rsid w:val="007D3B2D"/>
    <w:rsid w:val="007D3B6C"/>
    <w:rsid w:val="007D4037"/>
    <w:rsid w:val="007D469A"/>
    <w:rsid w:val="007D47B1"/>
    <w:rsid w:val="007D4AE0"/>
    <w:rsid w:val="007D56F3"/>
    <w:rsid w:val="007D5C1B"/>
    <w:rsid w:val="007D7046"/>
    <w:rsid w:val="007D70FF"/>
    <w:rsid w:val="007D7F09"/>
    <w:rsid w:val="007E02ED"/>
    <w:rsid w:val="007E049F"/>
    <w:rsid w:val="007E05DF"/>
    <w:rsid w:val="007E1542"/>
    <w:rsid w:val="007E16F1"/>
    <w:rsid w:val="007E196D"/>
    <w:rsid w:val="007E1CBA"/>
    <w:rsid w:val="007E211D"/>
    <w:rsid w:val="007E35A6"/>
    <w:rsid w:val="007E3DA5"/>
    <w:rsid w:val="007E433E"/>
    <w:rsid w:val="007E5813"/>
    <w:rsid w:val="007E692C"/>
    <w:rsid w:val="007E7A58"/>
    <w:rsid w:val="007F079C"/>
    <w:rsid w:val="007F0822"/>
    <w:rsid w:val="007F224A"/>
    <w:rsid w:val="007F271C"/>
    <w:rsid w:val="007F3DAE"/>
    <w:rsid w:val="007F42FA"/>
    <w:rsid w:val="007F4D54"/>
    <w:rsid w:val="007F65FB"/>
    <w:rsid w:val="007F7260"/>
    <w:rsid w:val="007F77BA"/>
    <w:rsid w:val="008001E8"/>
    <w:rsid w:val="008011CC"/>
    <w:rsid w:val="00801236"/>
    <w:rsid w:val="00801E54"/>
    <w:rsid w:val="0080261C"/>
    <w:rsid w:val="0080279F"/>
    <w:rsid w:val="00802F57"/>
    <w:rsid w:val="00803DA5"/>
    <w:rsid w:val="0080438E"/>
    <w:rsid w:val="00805491"/>
    <w:rsid w:val="008056B9"/>
    <w:rsid w:val="00805734"/>
    <w:rsid w:val="008058AF"/>
    <w:rsid w:val="00805CC0"/>
    <w:rsid w:val="008066A4"/>
    <w:rsid w:val="0080794F"/>
    <w:rsid w:val="008079F7"/>
    <w:rsid w:val="00807AFC"/>
    <w:rsid w:val="00807BE1"/>
    <w:rsid w:val="00807D46"/>
    <w:rsid w:val="00807F03"/>
    <w:rsid w:val="00810438"/>
    <w:rsid w:val="0081061C"/>
    <w:rsid w:val="008109EA"/>
    <w:rsid w:val="00810F0F"/>
    <w:rsid w:val="0081182C"/>
    <w:rsid w:val="008118E7"/>
    <w:rsid w:val="0081265F"/>
    <w:rsid w:val="0081278F"/>
    <w:rsid w:val="00813749"/>
    <w:rsid w:val="0081396B"/>
    <w:rsid w:val="00813EE8"/>
    <w:rsid w:val="008143BE"/>
    <w:rsid w:val="00814907"/>
    <w:rsid w:val="00814C7F"/>
    <w:rsid w:val="00815108"/>
    <w:rsid w:val="0081653F"/>
    <w:rsid w:val="008168B7"/>
    <w:rsid w:val="00816AC6"/>
    <w:rsid w:val="00816CA2"/>
    <w:rsid w:val="008176D7"/>
    <w:rsid w:val="00817887"/>
    <w:rsid w:val="00820478"/>
    <w:rsid w:val="00820AD8"/>
    <w:rsid w:val="008218DF"/>
    <w:rsid w:val="00821E5B"/>
    <w:rsid w:val="0082221D"/>
    <w:rsid w:val="00822950"/>
    <w:rsid w:val="00822E35"/>
    <w:rsid w:val="008235A3"/>
    <w:rsid w:val="00824204"/>
    <w:rsid w:val="00824C04"/>
    <w:rsid w:val="00824E7A"/>
    <w:rsid w:val="00825384"/>
    <w:rsid w:val="00825718"/>
    <w:rsid w:val="00825E51"/>
    <w:rsid w:val="00826202"/>
    <w:rsid w:val="00826FAA"/>
    <w:rsid w:val="00826FFA"/>
    <w:rsid w:val="008273EA"/>
    <w:rsid w:val="0083103C"/>
    <w:rsid w:val="0083109A"/>
    <w:rsid w:val="008320B8"/>
    <w:rsid w:val="00833462"/>
    <w:rsid w:val="008339A7"/>
    <w:rsid w:val="00833F43"/>
    <w:rsid w:val="00833F53"/>
    <w:rsid w:val="008344A5"/>
    <w:rsid w:val="00835109"/>
    <w:rsid w:val="0083513C"/>
    <w:rsid w:val="008353ED"/>
    <w:rsid w:val="008355B3"/>
    <w:rsid w:val="00835659"/>
    <w:rsid w:val="008358C2"/>
    <w:rsid w:val="008360DF"/>
    <w:rsid w:val="00836157"/>
    <w:rsid w:val="00836270"/>
    <w:rsid w:val="0083684B"/>
    <w:rsid w:val="00836C8C"/>
    <w:rsid w:val="00836CC8"/>
    <w:rsid w:val="00836E69"/>
    <w:rsid w:val="008371C3"/>
    <w:rsid w:val="008373C7"/>
    <w:rsid w:val="0083755D"/>
    <w:rsid w:val="00837C84"/>
    <w:rsid w:val="00837D08"/>
    <w:rsid w:val="00837FBB"/>
    <w:rsid w:val="00842523"/>
    <w:rsid w:val="00842817"/>
    <w:rsid w:val="00842BC1"/>
    <w:rsid w:val="00842EB0"/>
    <w:rsid w:val="008432F4"/>
    <w:rsid w:val="0084360B"/>
    <w:rsid w:val="008437E1"/>
    <w:rsid w:val="00843A56"/>
    <w:rsid w:val="00843CC9"/>
    <w:rsid w:val="00844307"/>
    <w:rsid w:val="008449FA"/>
    <w:rsid w:val="00845287"/>
    <w:rsid w:val="00845ABF"/>
    <w:rsid w:val="00845AF7"/>
    <w:rsid w:val="00845CE9"/>
    <w:rsid w:val="00845F48"/>
    <w:rsid w:val="00846B90"/>
    <w:rsid w:val="00847273"/>
    <w:rsid w:val="00847693"/>
    <w:rsid w:val="00847A91"/>
    <w:rsid w:val="00847AC1"/>
    <w:rsid w:val="008508EC"/>
    <w:rsid w:val="00850C53"/>
    <w:rsid w:val="008510A5"/>
    <w:rsid w:val="008513DB"/>
    <w:rsid w:val="00851845"/>
    <w:rsid w:val="00852259"/>
    <w:rsid w:val="0085263F"/>
    <w:rsid w:val="00852ECE"/>
    <w:rsid w:val="00852F17"/>
    <w:rsid w:val="00853670"/>
    <w:rsid w:val="00853FD0"/>
    <w:rsid w:val="008544B9"/>
    <w:rsid w:val="00854741"/>
    <w:rsid w:val="008565E1"/>
    <w:rsid w:val="008569B4"/>
    <w:rsid w:val="00857597"/>
    <w:rsid w:val="00857F0F"/>
    <w:rsid w:val="008607C4"/>
    <w:rsid w:val="008610DC"/>
    <w:rsid w:val="0086134D"/>
    <w:rsid w:val="00862163"/>
    <w:rsid w:val="0086216B"/>
    <w:rsid w:val="0086264D"/>
    <w:rsid w:val="008631A6"/>
    <w:rsid w:val="008633FF"/>
    <w:rsid w:val="0086457B"/>
    <w:rsid w:val="00864AD6"/>
    <w:rsid w:val="0086563A"/>
    <w:rsid w:val="00865BE7"/>
    <w:rsid w:val="0086646D"/>
    <w:rsid w:val="0086682D"/>
    <w:rsid w:val="00866D6D"/>
    <w:rsid w:val="00867F54"/>
    <w:rsid w:val="0087060D"/>
    <w:rsid w:val="00870FFD"/>
    <w:rsid w:val="0087188E"/>
    <w:rsid w:val="0087209F"/>
    <w:rsid w:val="008720B6"/>
    <w:rsid w:val="00872189"/>
    <w:rsid w:val="00872321"/>
    <w:rsid w:val="0087260F"/>
    <w:rsid w:val="008726BF"/>
    <w:rsid w:val="00872B9F"/>
    <w:rsid w:val="00873B48"/>
    <w:rsid w:val="00873D8D"/>
    <w:rsid w:val="0087419E"/>
    <w:rsid w:val="008744BB"/>
    <w:rsid w:val="0087485D"/>
    <w:rsid w:val="00874A2F"/>
    <w:rsid w:val="008750AE"/>
    <w:rsid w:val="00875138"/>
    <w:rsid w:val="00875D85"/>
    <w:rsid w:val="0087694C"/>
    <w:rsid w:val="00877457"/>
    <w:rsid w:val="00877C2B"/>
    <w:rsid w:val="00880CE9"/>
    <w:rsid w:val="008813A3"/>
    <w:rsid w:val="00881D71"/>
    <w:rsid w:val="00881E0D"/>
    <w:rsid w:val="00881F81"/>
    <w:rsid w:val="008822F1"/>
    <w:rsid w:val="008836EB"/>
    <w:rsid w:val="00883981"/>
    <w:rsid w:val="00884223"/>
    <w:rsid w:val="0088446B"/>
    <w:rsid w:val="008852C4"/>
    <w:rsid w:val="00885E61"/>
    <w:rsid w:val="00886465"/>
    <w:rsid w:val="00886870"/>
    <w:rsid w:val="008869AB"/>
    <w:rsid w:val="008877D6"/>
    <w:rsid w:val="00887BEE"/>
    <w:rsid w:val="0089021C"/>
    <w:rsid w:val="008912FD"/>
    <w:rsid w:val="008914BA"/>
    <w:rsid w:val="00892138"/>
    <w:rsid w:val="008923A4"/>
    <w:rsid w:val="008924C5"/>
    <w:rsid w:val="00892D18"/>
    <w:rsid w:val="008951DE"/>
    <w:rsid w:val="008956E0"/>
    <w:rsid w:val="008956E5"/>
    <w:rsid w:val="0089593C"/>
    <w:rsid w:val="0089623D"/>
    <w:rsid w:val="0089676B"/>
    <w:rsid w:val="0089726C"/>
    <w:rsid w:val="00897C8B"/>
    <w:rsid w:val="00897FB7"/>
    <w:rsid w:val="008A04A7"/>
    <w:rsid w:val="008A057F"/>
    <w:rsid w:val="008A0DA1"/>
    <w:rsid w:val="008A13B8"/>
    <w:rsid w:val="008A1A25"/>
    <w:rsid w:val="008A2330"/>
    <w:rsid w:val="008A28E5"/>
    <w:rsid w:val="008A29AA"/>
    <w:rsid w:val="008A45C9"/>
    <w:rsid w:val="008A4BAC"/>
    <w:rsid w:val="008A58BC"/>
    <w:rsid w:val="008A59D9"/>
    <w:rsid w:val="008A5C77"/>
    <w:rsid w:val="008A6907"/>
    <w:rsid w:val="008A69FA"/>
    <w:rsid w:val="008A6D25"/>
    <w:rsid w:val="008A6EDC"/>
    <w:rsid w:val="008A79DF"/>
    <w:rsid w:val="008A7B6D"/>
    <w:rsid w:val="008B0589"/>
    <w:rsid w:val="008B097A"/>
    <w:rsid w:val="008B2807"/>
    <w:rsid w:val="008B2B83"/>
    <w:rsid w:val="008B2EE1"/>
    <w:rsid w:val="008B3991"/>
    <w:rsid w:val="008B4AB7"/>
    <w:rsid w:val="008B5551"/>
    <w:rsid w:val="008B55C4"/>
    <w:rsid w:val="008B5BD7"/>
    <w:rsid w:val="008B5C3F"/>
    <w:rsid w:val="008B7AA3"/>
    <w:rsid w:val="008C03A1"/>
    <w:rsid w:val="008C1649"/>
    <w:rsid w:val="008C258B"/>
    <w:rsid w:val="008C2C8F"/>
    <w:rsid w:val="008C38E1"/>
    <w:rsid w:val="008C3CA6"/>
    <w:rsid w:val="008C43E5"/>
    <w:rsid w:val="008C537B"/>
    <w:rsid w:val="008C6114"/>
    <w:rsid w:val="008C677A"/>
    <w:rsid w:val="008C6827"/>
    <w:rsid w:val="008C6BEA"/>
    <w:rsid w:val="008C7AE5"/>
    <w:rsid w:val="008C7C93"/>
    <w:rsid w:val="008C7D5E"/>
    <w:rsid w:val="008D031D"/>
    <w:rsid w:val="008D0D72"/>
    <w:rsid w:val="008D28C2"/>
    <w:rsid w:val="008D2AB9"/>
    <w:rsid w:val="008D2CA8"/>
    <w:rsid w:val="008D32A7"/>
    <w:rsid w:val="008D3A70"/>
    <w:rsid w:val="008D459A"/>
    <w:rsid w:val="008D478E"/>
    <w:rsid w:val="008D484F"/>
    <w:rsid w:val="008D4973"/>
    <w:rsid w:val="008D4B80"/>
    <w:rsid w:val="008D5DAC"/>
    <w:rsid w:val="008D607D"/>
    <w:rsid w:val="008D64EE"/>
    <w:rsid w:val="008D6996"/>
    <w:rsid w:val="008D6F8F"/>
    <w:rsid w:val="008D712A"/>
    <w:rsid w:val="008D74E8"/>
    <w:rsid w:val="008D785C"/>
    <w:rsid w:val="008E2E4E"/>
    <w:rsid w:val="008E479D"/>
    <w:rsid w:val="008E4FEC"/>
    <w:rsid w:val="008E5091"/>
    <w:rsid w:val="008E516C"/>
    <w:rsid w:val="008E5B8E"/>
    <w:rsid w:val="008E5DBB"/>
    <w:rsid w:val="008E5DD9"/>
    <w:rsid w:val="008E6825"/>
    <w:rsid w:val="008E6F80"/>
    <w:rsid w:val="008E73A8"/>
    <w:rsid w:val="008F0364"/>
    <w:rsid w:val="008F0371"/>
    <w:rsid w:val="008F0866"/>
    <w:rsid w:val="008F0B0B"/>
    <w:rsid w:val="008F15B0"/>
    <w:rsid w:val="008F1A89"/>
    <w:rsid w:val="008F26F6"/>
    <w:rsid w:val="008F2F1A"/>
    <w:rsid w:val="008F376F"/>
    <w:rsid w:val="008F388E"/>
    <w:rsid w:val="008F48D7"/>
    <w:rsid w:val="008F687B"/>
    <w:rsid w:val="008F7363"/>
    <w:rsid w:val="008F7A96"/>
    <w:rsid w:val="008F7EE2"/>
    <w:rsid w:val="00900D10"/>
    <w:rsid w:val="00901139"/>
    <w:rsid w:val="00901C7D"/>
    <w:rsid w:val="0090231B"/>
    <w:rsid w:val="00902922"/>
    <w:rsid w:val="00903A14"/>
    <w:rsid w:val="00903A30"/>
    <w:rsid w:val="00903DFA"/>
    <w:rsid w:val="009049B2"/>
    <w:rsid w:val="00905107"/>
    <w:rsid w:val="00905478"/>
    <w:rsid w:val="00906359"/>
    <w:rsid w:val="009063D2"/>
    <w:rsid w:val="00906937"/>
    <w:rsid w:val="00906B3A"/>
    <w:rsid w:val="0090733F"/>
    <w:rsid w:val="0090745E"/>
    <w:rsid w:val="00907FAA"/>
    <w:rsid w:val="00907FE1"/>
    <w:rsid w:val="009104A0"/>
    <w:rsid w:val="009116DE"/>
    <w:rsid w:val="0091282E"/>
    <w:rsid w:val="00912DAE"/>
    <w:rsid w:val="00912E98"/>
    <w:rsid w:val="009130AA"/>
    <w:rsid w:val="00913195"/>
    <w:rsid w:val="009134C4"/>
    <w:rsid w:val="00913B21"/>
    <w:rsid w:val="00914519"/>
    <w:rsid w:val="00914705"/>
    <w:rsid w:val="00914C78"/>
    <w:rsid w:val="00915115"/>
    <w:rsid w:val="009161AB"/>
    <w:rsid w:val="00916CFF"/>
    <w:rsid w:val="00917233"/>
    <w:rsid w:val="00917980"/>
    <w:rsid w:val="00920026"/>
    <w:rsid w:val="00920874"/>
    <w:rsid w:val="00921B9F"/>
    <w:rsid w:val="009221A6"/>
    <w:rsid w:val="00922772"/>
    <w:rsid w:val="009229B3"/>
    <w:rsid w:val="00922C04"/>
    <w:rsid w:val="00923737"/>
    <w:rsid w:val="009239AD"/>
    <w:rsid w:val="0092407F"/>
    <w:rsid w:val="00924528"/>
    <w:rsid w:val="009250D9"/>
    <w:rsid w:val="0092540B"/>
    <w:rsid w:val="00925494"/>
    <w:rsid w:val="009259D3"/>
    <w:rsid w:val="00927478"/>
    <w:rsid w:val="00927E79"/>
    <w:rsid w:val="00927EF2"/>
    <w:rsid w:val="0093055F"/>
    <w:rsid w:val="00930E0E"/>
    <w:rsid w:val="009315A8"/>
    <w:rsid w:val="00931AF7"/>
    <w:rsid w:val="009323DB"/>
    <w:rsid w:val="009323DE"/>
    <w:rsid w:val="009331EA"/>
    <w:rsid w:val="009338A7"/>
    <w:rsid w:val="009339B9"/>
    <w:rsid w:val="00934AB3"/>
    <w:rsid w:val="0093530D"/>
    <w:rsid w:val="00935996"/>
    <w:rsid w:val="00935BAB"/>
    <w:rsid w:val="00935CCC"/>
    <w:rsid w:val="00935E28"/>
    <w:rsid w:val="0093714E"/>
    <w:rsid w:val="0093743B"/>
    <w:rsid w:val="00937B1E"/>
    <w:rsid w:val="00937C9E"/>
    <w:rsid w:val="00940580"/>
    <w:rsid w:val="009417E9"/>
    <w:rsid w:val="00941E27"/>
    <w:rsid w:val="0094210E"/>
    <w:rsid w:val="009429CC"/>
    <w:rsid w:val="00942F83"/>
    <w:rsid w:val="00943550"/>
    <w:rsid w:val="00943F56"/>
    <w:rsid w:val="0094420A"/>
    <w:rsid w:val="00944716"/>
    <w:rsid w:val="00944940"/>
    <w:rsid w:val="00944B25"/>
    <w:rsid w:val="00945228"/>
    <w:rsid w:val="009469FB"/>
    <w:rsid w:val="00946B28"/>
    <w:rsid w:val="0094703B"/>
    <w:rsid w:val="00947B0D"/>
    <w:rsid w:val="00950A9D"/>
    <w:rsid w:val="00950D87"/>
    <w:rsid w:val="00950F6A"/>
    <w:rsid w:val="00951DA8"/>
    <w:rsid w:val="00952545"/>
    <w:rsid w:val="00952B3C"/>
    <w:rsid w:val="00952B45"/>
    <w:rsid w:val="00953232"/>
    <w:rsid w:val="00953527"/>
    <w:rsid w:val="00954002"/>
    <w:rsid w:val="0095400E"/>
    <w:rsid w:val="00954D85"/>
    <w:rsid w:val="00955FEE"/>
    <w:rsid w:val="00956DA3"/>
    <w:rsid w:val="009572E7"/>
    <w:rsid w:val="00957DAC"/>
    <w:rsid w:val="00957EE5"/>
    <w:rsid w:val="0096000B"/>
    <w:rsid w:val="00960B66"/>
    <w:rsid w:val="00960C6A"/>
    <w:rsid w:val="00960ECA"/>
    <w:rsid w:val="009612B9"/>
    <w:rsid w:val="00961645"/>
    <w:rsid w:val="00961D1D"/>
    <w:rsid w:val="0096254F"/>
    <w:rsid w:val="00962B18"/>
    <w:rsid w:val="00963AC3"/>
    <w:rsid w:val="00963C72"/>
    <w:rsid w:val="009647CA"/>
    <w:rsid w:val="00964835"/>
    <w:rsid w:val="00964F81"/>
    <w:rsid w:val="00965F4A"/>
    <w:rsid w:val="00966AB0"/>
    <w:rsid w:val="00966C63"/>
    <w:rsid w:val="00966CEF"/>
    <w:rsid w:val="009670EA"/>
    <w:rsid w:val="00967C37"/>
    <w:rsid w:val="00967D55"/>
    <w:rsid w:val="00970095"/>
    <w:rsid w:val="00970261"/>
    <w:rsid w:val="00970360"/>
    <w:rsid w:val="0097090C"/>
    <w:rsid w:val="00970BFE"/>
    <w:rsid w:val="00971D47"/>
    <w:rsid w:val="00972DF3"/>
    <w:rsid w:val="00972EE7"/>
    <w:rsid w:val="00973F00"/>
    <w:rsid w:val="00974564"/>
    <w:rsid w:val="0097477F"/>
    <w:rsid w:val="0097500B"/>
    <w:rsid w:val="009752C6"/>
    <w:rsid w:val="009752E7"/>
    <w:rsid w:val="009753A6"/>
    <w:rsid w:val="009758E4"/>
    <w:rsid w:val="00975938"/>
    <w:rsid w:val="00975E2D"/>
    <w:rsid w:val="00976B58"/>
    <w:rsid w:val="00976C79"/>
    <w:rsid w:val="00976F1F"/>
    <w:rsid w:val="009779BC"/>
    <w:rsid w:val="00980213"/>
    <w:rsid w:val="00981F06"/>
    <w:rsid w:val="00982503"/>
    <w:rsid w:val="009841C4"/>
    <w:rsid w:val="00984833"/>
    <w:rsid w:val="0098500F"/>
    <w:rsid w:val="00985573"/>
    <w:rsid w:val="00985AB5"/>
    <w:rsid w:val="00985B74"/>
    <w:rsid w:val="00985DCE"/>
    <w:rsid w:val="00985FDC"/>
    <w:rsid w:val="009873A3"/>
    <w:rsid w:val="00987730"/>
    <w:rsid w:val="00987E00"/>
    <w:rsid w:val="009901F1"/>
    <w:rsid w:val="00990DC3"/>
    <w:rsid w:val="00993043"/>
    <w:rsid w:val="00993C30"/>
    <w:rsid w:val="0099517C"/>
    <w:rsid w:val="00995253"/>
    <w:rsid w:val="00995B71"/>
    <w:rsid w:val="00996E74"/>
    <w:rsid w:val="00997321"/>
    <w:rsid w:val="0099738E"/>
    <w:rsid w:val="00997A94"/>
    <w:rsid w:val="00997D60"/>
    <w:rsid w:val="009A0356"/>
    <w:rsid w:val="009A1CA0"/>
    <w:rsid w:val="009A2679"/>
    <w:rsid w:val="009A35CA"/>
    <w:rsid w:val="009A364F"/>
    <w:rsid w:val="009A3905"/>
    <w:rsid w:val="009A3D31"/>
    <w:rsid w:val="009A41E0"/>
    <w:rsid w:val="009A4988"/>
    <w:rsid w:val="009A4AE5"/>
    <w:rsid w:val="009A53CA"/>
    <w:rsid w:val="009A5718"/>
    <w:rsid w:val="009A59C3"/>
    <w:rsid w:val="009A6281"/>
    <w:rsid w:val="009A6F31"/>
    <w:rsid w:val="009B0FE0"/>
    <w:rsid w:val="009B1248"/>
    <w:rsid w:val="009B1AC5"/>
    <w:rsid w:val="009B1FEB"/>
    <w:rsid w:val="009B2413"/>
    <w:rsid w:val="009B256C"/>
    <w:rsid w:val="009B2FA1"/>
    <w:rsid w:val="009B3155"/>
    <w:rsid w:val="009B4053"/>
    <w:rsid w:val="009B45C2"/>
    <w:rsid w:val="009B5921"/>
    <w:rsid w:val="009B5A69"/>
    <w:rsid w:val="009B6A75"/>
    <w:rsid w:val="009B6B51"/>
    <w:rsid w:val="009B6C02"/>
    <w:rsid w:val="009B6EC8"/>
    <w:rsid w:val="009B7CD4"/>
    <w:rsid w:val="009B7F54"/>
    <w:rsid w:val="009C0814"/>
    <w:rsid w:val="009C17C3"/>
    <w:rsid w:val="009C2304"/>
    <w:rsid w:val="009C351D"/>
    <w:rsid w:val="009C378D"/>
    <w:rsid w:val="009C4485"/>
    <w:rsid w:val="009C475D"/>
    <w:rsid w:val="009C4D39"/>
    <w:rsid w:val="009C4DA5"/>
    <w:rsid w:val="009C51FE"/>
    <w:rsid w:val="009C5747"/>
    <w:rsid w:val="009C5F63"/>
    <w:rsid w:val="009C689B"/>
    <w:rsid w:val="009C70A5"/>
    <w:rsid w:val="009D0153"/>
    <w:rsid w:val="009D0C57"/>
    <w:rsid w:val="009D0D86"/>
    <w:rsid w:val="009D0F65"/>
    <w:rsid w:val="009D128F"/>
    <w:rsid w:val="009D198C"/>
    <w:rsid w:val="009D1A3E"/>
    <w:rsid w:val="009D1B04"/>
    <w:rsid w:val="009D22F5"/>
    <w:rsid w:val="009D2CA4"/>
    <w:rsid w:val="009D337D"/>
    <w:rsid w:val="009D3764"/>
    <w:rsid w:val="009D3D9B"/>
    <w:rsid w:val="009D3E33"/>
    <w:rsid w:val="009D41A2"/>
    <w:rsid w:val="009D47BE"/>
    <w:rsid w:val="009D5973"/>
    <w:rsid w:val="009D5FAC"/>
    <w:rsid w:val="009D6630"/>
    <w:rsid w:val="009D74D3"/>
    <w:rsid w:val="009D76AC"/>
    <w:rsid w:val="009E08AB"/>
    <w:rsid w:val="009E0B24"/>
    <w:rsid w:val="009E0F53"/>
    <w:rsid w:val="009E0FAC"/>
    <w:rsid w:val="009E125E"/>
    <w:rsid w:val="009E1C1F"/>
    <w:rsid w:val="009E1F8D"/>
    <w:rsid w:val="009E2A46"/>
    <w:rsid w:val="009E2AEE"/>
    <w:rsid w:val="009E317F"/>
    <w:rsid w:val="009E31D7"/>
    <w:rsid w:val="009E3551"/>
    <w:rsid w:val="009E3719"/>
    <w:rsid w:val="009E3E0C"/>
    <w:rsid w:val="009E4413"/>
    <w:rsid w:val="009E4F0A"/>
    <w:rsid w:val="009E60DF"/>
    <w:rsid w:val="009E65D9"/>
    <w:rsid w:val="009E71F4"/>
    <w:rsid w:val="009E7724"/>
    <w:rsid w:val="009F01B9"/>
    <w:rsid w:val="009F0C81"/>
    <w:rsid w:val="009F11CE"/>
    <w:rsid w:val="009F2A0E"/>
    <w:rsid w:val="009F3209"/>
    <w:rsid w:val="009F45EE"/>
    <w:rsid w:val="009F477D"/>
    <w:rsid w:val="009F68BF"/>
    <w:rsid w:val="009F71BB"/>
    <w:rsid w:val="009F78B1"/>
    <w:rsid w:val="009F7A8B"/>
    <w:rsid w:val="00A01CA2"/>
    <w:rsid w:val="00A01E81"/>
    <w:rsid w:val="00A0268A"/>
    <w:rsid w:val="00A037DB"/>
    <w:rsid w:val="00A0581F"/>
    <w:rsid w:val="00A05E5D"/>
    <w:rsid w:val="00A06241"/>
    <w:rsid w:val="00A06347"/>
    <w:rsid w:val="00A06816"/>
    <w:rsid w:val="00A06A96"/>
    <w:rsid w:val="00A070B3"/>
    <w:rsid w:val="00A07FC8"/>
    <w:rsid w:val="00A10095"/>
    <w:rsid w:val="00A10120"/>
    <w:rsid w:val="00A102D9"/>
    <w:rsid w:val="00A10425"/>
    <w:rsid w:val="00A1050B"/>
    <w:rsid w:val="00A10FFB"/>
    <w:rsid w:val="00A1307D"/>
    <w:rsid w:val="00A136CC"/>
    <w:rsid w:val="00A13EF7"/>
    <w:rsid w:val="00A148E5"/>
    <w:rsid w:val="00A15524"/>
    <w:rsid w:val="00A155CB"/>
    <w:rsid w:val="00A16EC8"/>
    <w:rsid w:val="00A1765E"/>
    <w:rsid w:val="00A179AC"/>
    <w:rsid w:val="00A20205"/>
    <w:rsid w:val="00A20D9F"/>
    <w:rsid w:val="00A20EE2"/>
    <w:rsid w:val="00A21A0E"/>
    <w:rsid w:val="00A223E1"/>
    <w:rsid w:val="00A22F06"/>
    <w:rsid w:val="00A24248"/>
    <w:rsid w:val="00A247FC"/>
    <w:rsid w:val="00A252A0"/>
    <w:rsid w:val="00A269E5"/>
    <w:rsid w:val="00A26E36"/>
    <w:rsid w:val="00A278ED"/>
    <w:rsid w:val="00A27CE3"/>
    <w:rsid w:val="00A30963"/>
    <w:rsid w:val="00A30B49"/>
    <w:rsid w:val="00A31466"/>
    <w:rsid w:val="00A31773"/>
    <w:rsid w:val="00A31901"/>
    <w:rsid w:val="00A3242E"/>
    <w:rsid w:val="00A32437"/>
    <w:rsid w:val="00A326F6"/>
    <w:rsid w:val="00A32FCC"/>
    <w:rsid w:val="00A332B2"/>
    <w:rsid w:val="00A33FEA"/>
    <w:rsid w:val="00A341B1"/>
    <w:rsid w:val="00A349E8"/>
    <w:rsid w:val="00A36483"/>
    <w:rsid w:val="00A36823"/>
    <w:rsid w:val="00A375B3"/>
    <w:rsid w:val="00A37B34"/>
    <w:rsid w:val="00A41456"/>
    <w:rsid w:val="00A414F8"/>
    <w:rsid w:val="00A42532"/>
    <w:rsid w:val="00A42A5E"/>
    <w:rsid w:val="00A42D3B"/>
    <w:rsid w:val="00A43248"/>
    <w:rsid w:val="00A43B75"/>
    <w:rsid w:val="00A448E8"/>
    <w:rsid w:val="00A44FD3"/>
    <w:rsid w:val="00A451C3"/>
    <w:rsid w:val="00A45D45"/>
    <w:rsid w:val="00A45D52"/>
    <w:rsid w:val="00A4635C"/>
    <w:rsid w:val="00A472C2"/>
    <w:rsid w:val="00A507A1"/>
    <w:rsid w:val="00A50B13"/>
    <w:rsid w:val="00A50C7A"/>
    <w:rsid w:val="00A511D9"/>
    <w:rsid w:val="00A51A64"/>
    <w:rsid w:val="00A52020"/>
    <w:rsid w:val="00A522EF"/>
    <w:rsid w:val="00A524AB"/>
    <w:rsid w:val="00A5482D"/>
    <w:rsid w:val="00A549AB"/>
    <w:rsid w:val="00A54F2C"/>
    <w:rsid w:val="00A552E1"/>
    <w:rsid w:val="00A55C2B"/>
    <w:rsid w:val="00A5617A"/>
    <w:rsid w:val="00A562B0"/>
    <w:rsid w:val="00A56746"/>
    <w:rsid w:val="00A56A8B"/>
    <w:rsid w:val="00A56FE6"/>
    <w:rsid w:val="00A5762D"/>
    <w:rsid w:val="00A600F0"/>
    <w:rsid w:val="00A602A8"/>
    <w:rsid w:val="00A60860"/>
    <w:rsid w:val="00A60C11"/>
    <w:rsid w:val="00A6132D"/>
    <w:rsid w:val="00A617CD"/>
    <w:rsid w:val="00A62E1C"/>
    <w:rsid w:val="00A631B1"/>
    <w:rsid w:val="00A63F7C"/>
    <w:rsid w:val="00A660AC"/>
    <w:rsid w:val="00A66D49"/>
    <w:rsid w:val="00A67042"/>
    <w:rsid w:val="00A7064A"/>
    <w:rsid w:val="00A7184C"/>
    <w:rsid w:val="00A72B76"/>
    <w:rsid w:val="00A73BF1"/>
    <w:rsid w:val="00A73C7A"/>
    <w:rsid w:val="00A75129"/>
    <w:rsid w:val="00A75263"/>
    <w:rsid w:val="00A768CB"/>
    <w:rsid w:val="00A76CC7"/>
    <w:rsid w:val="00A77666"/>
    <w:rsid w:val="00A77795"/>
    <w:rsid w:val="00A77A06"/>
    <w:rsid w:val="00A80293"/>
    <w:rsid w:val="00A80615"/>
    <w:rsid w:val="00A80842"/>
    <w:rsid w:val="00A809BB"/>
    <w:rsid w:val="00A80C2A"/>
    <w:rsid w:val="00A81A8F"/>
    <w:rsid w:val="00A81EEA"/>
    <w:rsid w:val="00A82018"/>
    <w:rsid w:val="00A82A14"/>
    <w:rsid w:val="00A82C7D"/>
    <w:rsid w:val="00A84137"/>
    <w:rsid w:val="00A84531"/>
    <w:rsid w:val="00A8479D"/>
    <w:rsid w:val="00A84B88"/>
    <w:rsid w:val="00A85A92"/>
    <w:rsid w:val="00A85CB4"/>
    <w:rsid w:val="00A864F6"/>
    <w:rsid w:val="00A86CD3"/>
    <w:rsid w:val="00A86D4E"/>
    <w:rsid w:val="00A8716C"/>
    <w:rsid w:val="00A8775E"/>
    <w:rsid w:val="00A87A38"/>
    <w:rsid w:val="00A87A61"/>
    <w:rsid w:val="00A87ED6"/>
    <w:rsid w:val="00A9054B"/>
    <w:rsid w:val="00A907E7"/>
    <w:rsid w:val="00A910E2"/>
    <w:rsid w:val="00A912CF"/>
    <w:rsid w:val="00A91432"/>
    <w:rsid w:val="00A91EC1"/>
    <w:rsid w:val="00A927C5"/>
    <w:rsid w:val="00A94274"/>
    <w:rsid w:val="00A944D0"/>
    <w:rsid w:val="00A947D4"/>
    <w:rsid w:val="00A952EF"/>
    <w:rsid w:val="00A963E4"/>
    <w:rsid w:val="00A9647D"/>
    <w:rsid w:val="00A96F42"/>
    <w:rsid w:val="00A97014"/>
    <w:rsid w:val="00A97092"/>
    <w:rsid w:val="00A97BFF"/>
    <w:rsid w:val="00AA0790"/>
    <w:rsid w:val="00AA0A96"/>
    <w:rsid w:val="00AA1465"/>
    <w:rsid w:val="00AA1664"/>
    <w:rsid w:val="00AA1CA7"/>
    <w:rsid w:val="00AA1EE8"/>
    <w:rsid w:val="00AA2B9C"/>
    <w:rsid w:val="00AA3091"/>
    <w:rsid w:val="00AA3331"/>
    <w:rsid w:val="00AA3712"/>
    <w:rsid w:val="00AA39F7"/>
    <w:rsid w:val="00AA3B5A"/>
    <w:rsid w:val="00AA3C5F"/>
    <w:rsid w:val="00AA3D8B"/>
    <w:rsid w:val="00AA3E80"/>
    <w:rsid w:val="00AA3FD1"/>
    <w:rsid w:val="00AA44C6"/>
    <w:rsid w:val="00AA4FBE"/>
    <w:rsid w:val="00AA50DC"/>
    <w:rsid w:val="00AA52A3"/>
    <w:rsid w:val="00AA5862"/>
    <w:rsid w:val="00AA5CB0"/>
    <w:rsid w:val="00AA5F52"/>
    <w:rsid w:val="00AA5FF0"/>
    <w:rsid w:val="00AA6044"/>
    <w:rsid w:val="00AA61B5"/>
    <w:rsid w:val="00AA67C3"/>
    <w:rsid w:val="00AA6D8B"/>
    <w:rsid w:val="00AA72E1"/>
    <w:rsid w:val="00AA771C"/>
    <w:rsid w:val="00AB0BC5"/>
    <w:rsid w:val="00AB16EA"/>
    <w:rsid w:val="00AB1757"/>
    <w:rsid w:val="00AB1A9C"/>
    <w:rsid w:val="00AB22F6"/>
    <w:rsid w:val="00AB248D"/>
    <w:rsid w:val="00AB3722"/>
    <w:rsid w:val="00AB385E"/>
    <w:rsid w:val="00AB3BC6"/>
    <w:rsid w:val="00AB400E"/>
    <w:rsid w:val="00AB4499"/>
    <w:rsid w:val="00AB4619"/>
    <w:rsid w:val="00AB4784"/>
    <w:rsid w:val="00AB4A3E"/>
    <w:rsid w:val="00AB5D17"/>
    <w:rsid w:val="00AB5E3D"/>
    <w:rsid w:val="00AB5F2B"/>
    <w:rsid w:val="00AB710E"/>
    <w:rsid w:val="00AB77E1"/>
    <w:rsid w:val="00AC1A21"/>
    <w:rsid w:val="00AC3663"/>
    <w:rsid w:val="00AC5560"/>
    <w:rsid w:val="00AC5997"/>
    <w:rsid w:val="00AC5C20"/>
    <w:rsid w:val="00AC6081"/>
    <w:rsid w:val="00AC71D4"/>
    <w:rsid w:val="00AC7C0D"/>
    <w:rsid w:val="00AD0BD5"/>
    <w:rsid w:val="00AD0CB8"/>
    <w:rsid w:val="00AD22CB"/>
    <w:rsid w:val="00AD2EFF"/>
    <w:rsid w:val="00AD5833"/>
    <w:rsid w:val="00AD5E2C"/>
    <w:rsid w:val="00AD6834"/>
    <w:rsid w:val="00AD7EC0"/>
    <w:rsid w:val="00AE08F0"/>
    <w:rsid w:val="00AE0A00"/>
    <w:rsid w:val="00AE0A8C"/>
    <w:rsid w:val="00AE0AEF"/>
    <w:rsid w:val="00AE0DD4"/>
    <w:rsid w:val="00AE1013"/>
    <w:rsid w:val="00AE219D"/>
    <w:rsid w:val="00AE24E3"/>
    <w:rsid w:val="00AE30E4"/>
    <w:rsid w:val="00AE3449"/>
    <w:rsid w:val="00AE3476"/>
    <w:rsid w:val="00AE3CBD"/>
    <w:rsid w:val="00AE43B3"/>
    <w:rsid w:val="00AE4937"/>
    <w:rsid w:val="00AE4E63"/>
    <w:rsid w:val="00AE58E0"/>
    <w:rsid w:val="00AE6065"/>
    <w:rsid w:val="00AE7503"/>
    <w:rsid w:val="00AE7EC9"/>
    <w:rsid w:val="00AF05F5"/>
    <w:rsid w:val="00AF0FAC"/>
    <w:rsid w:val="00AF1257"/>
    <w:rsid w:val="00AF13AC"/>
    <w:rsid w:val="00AF145E"/>
    <w:rsid w:val="00AF19E2"/>
    <w:rsid w:val="00AF2E24"/>
    <w:rsid w:val="00AF3AAC"/>
    <w:rsid w:val="00AF3DB1"/>
    <w:rsid w:val="00AF498F"/>
    <w:rsid w:val="00AF563F"/>
    <w:rsid w:val="00AF5E91"/>
    <w:rsid w:val="00AF60A5"/>
    <w:rsid w:val="00AF6B6F"/>
    <w:rsid w:val="00AF71D0"/>
    <w:rsid w:val="00AF76C0"/>
    <w:rsid w:val="00B00139"/>
    <w:rsid w:val="00B003C7"/>
    <w:rsid w:val="00B01013"/>
    <w:rsid w:val="00B01014"/>
    <w:rsid w:val="00B01556"/>
    <w:rsid w:val="00B02112"/>
    <w:rsid w:val="00B02E60"/>
    <w:rsid w:val="00B034D9"/>
    <w:rsid w:val="00B038EF"/>
    <w:rsid w:val="00B039CD"/>
    <w:rsid w:val="00B03DCA"/>
    <w:rsid w:val="00B04481"/>
    <w:rsid w:val="00B0472F"/>
    <w:rsid w:val="00B04BE3"/>
    <w:rsid w:val="00B05304"/>
    <w:rsid w:val="00B05B95"/>
    <w:rsid w:val="00B05EAA"/>
    <w:rsid w:val="00B06057"/>
    <w:rsid w:val="00B061A6"/>
    <w:rsid w:val="00B07600"/>
    <w:rsid w:val="00B1022C"/>
    <w:rsid w:val="00B10F81"/>
    <w:rsid w:val="00B1131D"/>
    <w:rsid w:val="00B12BF0"/>
    <w:rsid w:val="00B12E7C"/>
    <w:rsid w:val="00B13005"/>
    <w:rsid w:val="00B13AAE"/>
    <w:rsid w:val="00B15466"/>
    <w:rsid w:val="00B1553B"/>
    <w:rsid w:val="00B16267"/>
    <w:rsid w:val="00B162B0"/>
    <w:rsid w:val="00B16891"/>
    <w:rsid w:val="00B16D80"/>
    <w:rsid w:val="00B16E4B"/>
    <w:rsid w:val="00B176D9"/>
    <w:rsid w:val="00B20688"/>
    <w:rsid w:val="00B2069C"/>
    <w:rsid w:val="00B20C41"/>
    <w:rsid w:val="00B21364"/>
    <w:rsid w:val="00B2199E"/>
    <w:rsid w:val="00B21AE8"/>
    <w:rsid w:val="00B21F70"/>
    <w:rsid w:val="00B2223D"/>
    <w:rsid w:val="00B2236A"/>
    <w:rsid w:val="00B22DB6"/>
    <w:rsid w:val="00B22DC5"/>
    <w:rsid w:val="00B22E8C"/>
    <w:rsid w:val="00B23EDE"/>
    <w:rsid w:val="00B24259"/>
    <w:rsid w:val="00B247E0"/>
    <w:rsid w:val="00B2524E"/>
    <w:rsid w:val="00B269E4"/>
    <w:rsid w:val="00B27ACE"/>
    <w:rsid w:val="00B27EC7"/>
    <w:rsid w:val="00B30481"/>
    <w:rsid w:val="00B3064F"/>
    <w:rsid w:val="00B30ABA"/>
    <w:rsid w:val="00B31285"/>
    <w:rsid w:val="00B31409"/>
    <w:rsid w:val="00B31A57"/>
    <w:rsid w:val="00B31BBF"/>
    <w:rsid w:val="00B32079"/>
    <w:rsid w:val="00B32106"/>
    <w:rsid w:val="00B329CD"/>
    <w:rsid w:val="00B33365"/>
    <w:rsid w:val="00B3365F"/>
    <w:rsid w:val="00B342FD"/>
    <w:rsid w:val="00B34668"/>
    <w:rsid w:val="00B349B1"/>
    <w:rsid w:val="00B34AFC"/>
    <w:rsid w:val="00B361ED"/>
    <w:rsid w:val="00B36716"/>
    <w:rsid w:val="00B36D06"/>
    <w:rsid w:val="00B37654"/>
    <w:rsid w:val="00B379E4"/>
    <w:rsid w:val="00B40602"/>
    <w:rsid w:val="00B40E1B"/>
    <w:rsid w:val="00B415D2"/>
    <w:rsid w:val="00B42184"/>
    <w:rsid w:val="00B425BD"/>
    <w:rsid w:val="00B428A6"/>
    <w:rsid w:val="00B429E8"/>
    <w:rsid w:val="00B42DA3"/>
    <w:rsid w:val="00B43B65"/>
    <w:rsid w:val="00B44976"/>
    <w:rsid w:val="00B44C19"/>
    <w:rsid w:val="00B45C2B"/>
    <w:rsid w:val="00B45CA4"/>
    <w:rsid w:val="00B45DB4"/>
    <w:rsid w:val="00B4618A"/>
    <w:rsid w:val="00B46A59"/>
    <w:rsid w:val="00B46B0E"/>
    <w:rsid w:val="00B46C5F"/>
    <w:rsid w:val="00B47356"/>
    <w:rsid w:val="00B47841"/>
    <w:rsid w:val="00B47C08"/>
    <w:rsid w:val="00B5014F"/>
    <w:rsid w:val="00B501E4"/>
    <w:rsid w:val="00B506AC"/>
    <w:rsid w:val="00B5070B"/>
    <w:rsid w:val="00B51194"/>
    <w:rsid w:val="00B51E59"/>
    <w:rsid w:val="00B525B0"/>
    <w:rsid w:val="00B52B43"/>
    <w:rsid w:val="00B52CE4"/>
    <w:rsid w:val="00B534B5"/>
    <w:rsid w:val="00B53A91"/>
    <w:rsid w:val="00B54C2A"/>
    <w:rsid w:val="00B55764"/>
    <w:rsid w:val="00B55C37"/>
    <w:rsid w:val="00B55ED5"/>
    <w:rsid w:val="00B56357"/>
    <w:rsid w:val="00B566A4"/>
    <w:rsid w:val="00B604C2"/>
    <w:rsid w:val="00B60676"/>
    <w:rsid w:val="00B60A9C"/>
    <w:rsid w:val="00B60F34"/>
    <w:rsid w:val="00B6158E"/>
    <w:rsid w:val="00B632F5"/>
    <w:rsid w:val="00B64168"/>
    <w:rsid w:val="00B64529"/>
    <w:rsid w:val="00B65054"/>
    <w:rsid w:val="00B65089"/>
    <w:rsid w:val="00B6552B"/>
    <w:rsid w:val="00B66F57"/>
    <w:rsid w:val="00B702E1"/>
    <w:rsid w:val="00B71050"/>
    <w:rsid w:val="00B711CC"/>
    <w:rsid w:val="00B71274"/>
    <w:rsid w:val="00B722E4"/>
    <w:rsid w:val="00B72C5E"/>
    <w:rsid w:val="00B74A15"/>
    <w:rsid w:val="00B74D77"/>
    <w:rsid w:val="00B75DC0"/>
    <w:rsid w:val="00B75E25"/>
    <w:rsid w:val="00B76416"/>
    <w:rsid w:val="00B765D6"/>
    <w:rsid w:val="00B77E7B"/>
    <w:rsid w:val="00B8017C"/>
    <w:rsid w:val="00B812D8"/>
    <w:rsid w:val="00B815AF"/>
    <w:rsid w:val="00B818FD"/>
    <w:rsid w:val="00B81B25"/>
    <w:rsid w:val="00B81DCE"/>
    <w:rsid w:val="00B8218D"/>
    <w:rsid w:val="00B82635"/>
    <w:rsid w:val="00B82D73"/>
    <w:rsid w:val="00B8356C"/>
    <w:rsid w:val="00B837F9"/>
    <w:rsid w:val="00B83AFE"/>
    <w:rsid w:val="00B83B57"/>
    <w:rsid w:val="00B83E6B"/>
    <w:rsid w:val="00B844EB"/>
    <w:rsid w:val="00B84BA4"/>
    <w:rsid w:val="00B84D69"/>
    <w:rsid w:val="00B85487"/>
    <w:rsid w:val="00B855D1"/>
    <w:rsid w:val="00B86D32"/>
    <w:rsid w:val="00B878B9"/>
    <w:rsid w:val="00B879CE"/>
    <w:rsid w:val="00B87CF1"/>
    <w:rsid w:val="00B902A2"/>
    <w:rsid w:val="00B9085F"/>
    <w:rsid w:val="00B90C3F"/>
    <w:rsid w:val="00B90EC8"/>
    <w:rsid w:val="00B91305"/>
    <w:rsid w:val="00B91BA7"/>
    <w:rsid w:val="00B91C41"/>
    <w:rsid w:val="00B92543"/>
    <w:rsid w:val="00B9258E"/>
    <w:rsid w:val="00B92801"/>
    <w:rsid w:val="00B92ABA"/>
    <w:rsid w:val="00B935E4"/>
    <w:rsid w:val="00B9360E"/>
    <w:rsid w:val="00B93A0F"/>
    <w:rsid w:val="00B93D51"/>
    <w:rsid w:val="00B95871"/>
    <w:rsid w:val="00B95A10"/>
    <w:rsid w:val="00B977E0"/>
    <w:rsid w:val="00BA0C17"/>
    <w:rsid w:val="00BA0FE1"/>
    <w:rsid w:val="00BA12A3"/>
    <w:rsid w:val="00BA12EB"/>
    <w:rsid w:val="00BA1DCF"/>
    <w:rsid w:val="00BA2499"/>
    <w:rsid w:val="00BA2988"/>
    <w:rsid w:val="00BA3738"/>
    <w:rsid w:val="00BA477D"/>
    <w:rsid w:val="00BA515B"/>
    <w:rsid w:val="00BA53EE"/>
    <w:rsid w:val="00BA5615"/>
    <w:rsid w:val="00BA5E78"/>
    <w:rsid w:val="00BA6D17"/>
    <w:rsid w:val="00BA6EC6"/>
    <w:rsid w:val="00BA7B5C"/>
    <w:rsid w:val="00BB04FC"/>
    <w:rsid w:val="00BB0604"/>
    <w:rsid w:val="00BB090E"/>
    <w:rsid w:val="00BB10D3"/>
    <w:rsid w:val="00BB1983"/>
    <w:rsid w:val="00BB34A7"/>
    <w:rsid w:val="00BB36D7"/>
    <w:rsid w:val="00BB386F"/>
    <w:rsid w:val="00BB4116"/>
    <w:rsid w:val="00BB4D1D"/>
    <w:rsid w:val="00BB50BC"/>
    <w:rsid w:val="00BB519D"/>
    <w:rsid w:val="00BB5639"/>
    <w:rsid w:val="00BB5CA7"/>
    <w:rsid w:val="00BC068A"/>
    <w:rsid w:val="00BC0720"/>
    <w:rsid w:val="00BC19EC"/>
    <w:rsid w:val="00BC20EF"/>
    <w:rsid w:val="00BC2A4F"/>
    <w:rsid w:val="00BC2D73"/>
    <w:rsid w:val="00BC364A"/>
    <w:rsid w:val="00BC3715"/>
    <w:rsid w:val="00BC4409"/>
    <w:rsid w:val="00BC4B27"/>
    <w:rsid w:val="00BC66A5"/>
    <w:rsid w:val="00BC7181"/>
    <w:rsid w:val="00BC7390"/>
    <w:rsid w:val="00BC79EF"/>
    <w:rsid w:val="00BD1587"/>
    <w:rsid w:val="00BD16E1"/>
    <w:rsid w:val="00BD19A1"/>
    <w:rsid w:val="00BD25AA"/>
    <w:rsid w:val="00BD26DB"/>
    <w:rsid w:val="00BD2EC6"/>
    <w:rsid w:val="00BD3397"/>
    <w:rsid w:val="00BD3959"/>
    <w:rsid w:val="00BD3BF2"/>
    <w:rsid w:val="00BD3D6D"/>
    <w:rsid w:val="00BD3DE2"/>
    <w:rsid w:val="00BD3F37"/>
    <w:rsid w:val="00BD4577"/>
    <w:rsid w:val="00BD47D6"/>
    <w:rsid w:val="00BD4D7C"/>
    <w:rsid w:val="00BD5345"/>
    <w:rsid w:val="00BD5415"/>
    <w:rsid w:val="00BD5A9C"/>
    <w:rsid w:val="00BD5BA1"/>
    <w:rsid w:val="00BD5E0E"/>
    <w:rsid w:val="00BD6AF2"/>
    <w:rsid w:val="00BD7AD3"/>
    <w:rsid w:val="00BD7C79"/>
    <w:rsid w:val="00BE0557"/>
    <w:rsid w:val="00BE13D9"/>
    <w:rsid w:val="00BE17D3"/>
    <w:rsid w:val="00BE1A78"/>
    <w:rsid w:val="00BE21D8"/>
    <w:rsid w:val="00BE2CF4"/>
    <w:rsid w:val="00BE2D2A"/>
    <w:rsid w:val="00BE303B"/>
    <w:rsid w:val="00BE484F"/>
    <w:rsid w:val="00BE49EF"/>
    <w:rsid w:val="00BE5827"/>
    <w:rsid w:val="00BE6454"/>
    <w:rsid w:val="00BE6B3A"/>
    <w:rsid w:val="00BE7448"/>
    <w:rsid w:val="00BE769B"/>
    <w:rsid w:val="00BF00D9"/>
    <w:rsid w:val="00BF1036"/>
    <w:rsid w:val="00BF1129"/>
    <w:rsid w:val="00BF13DD"/>
    <w:rsid w:val="00BF1F0E"/>
    <w:rsid w:val="00BF269B"/>
    <w:rsid w:val="00BF2B37"/>
    <w:rsid w:val="00BF3384"/>
    <w:rsid w:val="00BF3A40"/>
    <w:rsid w:val="00BF3E15"/>
    <w:rsid w:val="00BF5C6D"/>
    <w:rsid w:val="00BF5FAC"/>
    <w:rsid w:val="00BF66EC"/>
    <w:rsid w:val="00BF69DC"/>
    <w:rsid w:val="00BF6B7B"/>
    <w:rsid w:val="00BF6FC8"/>
    <w:rsid w:val="00BF7922"/>
    <w:rsid w:val="00BF7B97"/>
    <w:rsid w:val="00BF7E0A"/>
    <w:rsid w:val="00C00200"/>
    <w:rsid w:val="00C01627"/>
    <w:rsid w:val="00C01F3D"/>
    <w:rsid w:val="00C020E7"/>
    <w:rsid w:val="00C02A3B"/>
    <w:rsid w:val="00C0370A"/>
    <w:rsid w:val="00C0452F"/>
    <w:rsid w:val="00C0479C"/>
    <w:rsid w:val="00C048ED"/>
    <w:rsid w:val="00C04DD8"/>
    <w:rsid w:val="00C05BCB"/>
    <w:rsid w:val="00C0618A"/>
    <w:rsid w:val="00C06444"/>
    <w:rsid w:val="00C068E2"/>
    <w:rsid w:val="00C06FCD"/>
    <w:rsid w:val="00C070D2"/>
    <w:rsid w:val="00C103A7"/>
    <w:rsid w:val="00C10450"/>
    <w:rsid w:val="00C10A1D"/>
    <w:rsid w:val="00C10A28"/>
    <w:rsid w:val="00C10ACF"/>
    <w:rsid w:val="00C10FE0"/>
    <w:rsid w:val="00C11454"/>
    <w:rsid w:val="00C11C93"/>
    <w:rsid w:val="00C128C2"/>
    <w:rsid w:val="00C1299B"/>
    <w:rsid w:val="00C13520"/>
    <w:rsid w:val="00C13B04"/>
    <w:rsid w:val="00C15D1A"/>
    <w:rsid w:val="00C16039"/>
    <w:rsid w:val="00C16AA4"/>
    <w:rsid w:val="00C16FE1"/>
    <w:rsid w:val="00C1738F"/>
    <w:rsid w:val="00C176BE"/>
    <w:rsid w:val="00C178F4"/>
    <w:rsid w:val="00C17BD0"/>
    <w:rsid w:val="00C2127A"/>
    <w:rsid w:val="00C21BED"/>
    <w:rsid w:val="00C21E2E"/>
    <w:rsid w:val="00C230F1"/>
    <w:rsid w:val="00C23696"/>
    <w:rsid w:val="00C23928"/>
    <w:rsid w:val="00C253D7"/>
    <w:rsid w:val="00C2640E"/>
    <w:rsid w:val="00C264C6"/>
    <w:rsid w:val="00C2659A"/>
    <w:rsid w:val="00C26B35"/>
    <w:rsid w:val="00C2754C"/>
    <w:rsid w:val="00C279C5"/>
    <w:rsid w:val="00C27A00"/>
    <w:rsid w:val="00C27C3F"/>
    <w:rsid w:val="00C27D10"/>
    <w:rsid w:val="00C27E93"/>
    <w:rsid w:val="00C27FC5"/>
    <w:rsid w:val="00C30393"/>
    <w:rsid w:val="00C3047C"/>
    <w:rsid w:val="00C31093"/>
    <w:rsid w:val="00C32156"/>
    <w:rsid w:val="00C3228E"/>
    <w:rsid w:val="00C3325E"/>
    <w:rsid w:val="00C332C8"/>
    <w:rsid w:val="00C33453"/>
    <w:rsid w:val="00C3377F"/>
    <w:rsid w:val="00C33F6C"/>
    <w:rsid w:val="00C34141"/>
    <w:rsid w:val="00C34314"/>
    <w:rsid w:val="00C34448"/>
    <w:rsid w:val="00C34672"/>
    <w:rsid w:val="00C34886"/>
    <w:rsid w:val="00C35D0D"/>
    <w:rsid w:val="00C3632C"/>
    <w:rsid w:val="00C36DB8"/>
    <w:rsid w:val="00C37722"/>
    <w:rsid w:val="00C41ABF"/>
    <w:rsid w:val="00C42650"/>
    <w:rsid w:val="00C428CD"/>
    <w:rsid w:val="00C4294B"/>
    <w:rsid w:val="00C435F3"/>
    <w:rsid w:val="00C43675"/>
    <w:rsid w:val="00C4502F"/>
    <w:rsid w:val="00C46AB9"/>
    <w:rsid w:val="00C471D4"/>
    <w:rsid w:val="00C472AA"/>
    <w:rsid w:val="00C47443"/>
    <w:rsid w:val="00C4798C"/>
    <w:rsid w:val="00C47B39"/>
    <w:rsid w:val="00C47BCC"/>
    <w:rsid w:val="00C50418"/>
    <w:rsid w:val="00C51448"/>
    <w:rsid w:val="00C51ABF"/>
    <w:rsid w:val="00C52C12"/>
    <w:rsid w:val="00C5313D"/>
    <w:rsid w:val="00C5329F"/>
    <w:rsid w:val="00C5478B"/>
    <w:rsid w:val="00C55B5B"/>
    <w:rsid w:val="00C55D1B"/>
    <w:rsid w:val="00C55D4C"/>
    <w:rsid w:val="00C562E7"/>
    <w:rsid w:val="00C5735A"/>
    <w:rsid w:val="00C573FF"/>
    <w:rsid w:val="00C57D73"/>
    <w:rsid w:val="00C6044A"/>
    <w:rsid w:val="00C607DA"/>
    <w:rsid w:val="00C61574"/>
    <w:rsid w:val="00C61740"/>
    <w:rsid w:val="00C62432"/>
    <w:rsid w:val="00C62800"/>
    <w:rsid w:val="00C630C2"/>
    <w:rsid w:val="00C63998"/>
    <w:rsid w:val="00C6478D"/>
    <w:rsid w:val="00C64806"/>
    <w:rsid w:val="00C649F8"/>
    <w:rsid w:val="00C64A18"/>
    <w:rsid w:val="00C6549D"/>
    <w:rsid w:val="00C656FC"/>
    <w:rsid w:val="00C6598A"/>
    <w:rsid w:val="00C6680B"/>
    <w:rsid w:val="00C66E5C"/>
    <w:rsid w:val="00C7168A"/>
    <w:rsid w:val="00C719C3"/>
    <w:rsid w:val="00C72924"/>
    <w:rsid w:val="00C72F09"/>
    <w:rsid w:val="00C7362C"/>
    <w:rsid w:val="00C738D6"/>
    <w:rsid w:val="00C741FF"/>
    <w:rsid w:val="00C74A67"/>
    <w:rsid w:val="00C74F6E"/>
    <w:rsid w:val="00C76083"/>
    <w:rsid w:val="00C76A71"/>
    <w:rsid w:val="00C76D81"/>
    <w:rsid w:val="00C77052"/>
    <w:rsid w:val="00C77849"/>
    <w:rsid w:val="00C77B32"/>
    <w:rsid w:val="00C80177"/>
    <w:rsid w:val="00C80638"/>
    <w:rsid w:val="00C814EB"/>
    <w:rsid w:val="00C83437"/>
    <w:rsid w:val="00C8490C"/>
    <w:rsid w:val="00C84F85"/>
    <w:rsid w:val="00C85331"/>
    <w:rsid w:val="00C8544F"/>
    <w:rsid w:val="00C85D2F"/>
    <w:rsid w:val="00C85DF0"/>
    <w:rsid w:val="00C86D35"/>
    <w:rsid w:val="00C90E10"/>
    <w:rsid w:val="00C91619"/>
    <w:rsid w:val="00C937BC"/>
    <w:rsid w:val="00C9396F"/>
    <w:rsid w:val="00C9428B"/>
    <w:rsid w:val="00C942D2"/>
    <w:rsid w:val="00C94D04"/>
    <w:rsid w:val="00C94E73"/>
    <w:rsid w:val="00C950C0"/>
    <w:rsid w:val="00C95278"/>
    <w:rsid w:val="00C95535"/>
    <w:rsid w:val="00C9570A"/>
    <w:rsid w:val="00C957CA"/>
    <w:rsid w:val="00C95D23"/>
    <w:rsid w:val="00C95F2B"/>
    <w:rsid w:val="00C965F2"/>
    <w:rsid w:val="00C96EAC"/>
    <w:rsid w:val="00C97777"/>
    <w:rsid w:val="00CA0A1A"/>
    <w:rsid w:val="00CA0BA9"/>
    <w:rsid w:val="00CA13A9"/>
    <w:rsid w:val="00CA1811"/>
    <w:rsid w:val="00CA354F"/>
    <w:rsid w:val="00CA357B"/>
    <w:rsid w:val="00CA3B36"/>
    <w:rsid w:val="00CA4C0E"/>
    <w:rsid w:val="00CA4C98"/>
    <w:rsid w:val="00CA577F"/>
    <w:rsid w:val="00CA5EC3"/>
    <w:rsid w:val="00CB0A09"/>
    <w:rsid w:val="00CB0DEA"/>
    <w:rsid w:val="00CB2D36"/>
    <w:rsid w:val="00CB3100"/>
    <w:rsid w:val="00CB4EA5"/>
    <w:rsid w:val="00CB5011"/>
    <w:rsid w:val="00CB55AD"/>
    <w:rsid w:val="00CB65CC"/>
    <w:rsid w:val="00CB6903"/>
    <w:rsid w:val="00CB6C67"/>
    <w:rsid w:val="00CB733B"/>
    <w:rsid w:val="00CB7C51"/>
    <w:rsid w:val="00CB7E4B"/>
    <w:rsid w:val="00CC146B"/>
    <w:rsid w:val="00CC179D"/>
    <w:rsid w:val="00CC1A6E"/>
    <w:rsid w:val="00CC1C57"/>
    <w:rsid w:val="00CC1E9A"/>
    <w:rsid w:val="00CC2514"/>
    <w:rsid w:val="00CC281B"/>
    <w:rsid w:val="00CC2B8B"/>
    <w:rsid w:val="00CC32FA"/>
    <w:rsid w:val="00CC35E4"/>
    <w:rsid w:val="00CC35FC"/>
    <w:rsid w:val="00CC398E"/>
    <w:rsid w:val="00CC3BD6"/>
    <w:rsid w:val="00CC44BD"/>
    <w:rsid w:val="00CC4832"/>
    <w:rsid w:val="00CC4DBE"/>
    <w:rsid w:val="00CC5FB0"/>
    <w:rsid w:val="00CC6088"/>
    <w:rsid w:val="00CC6ADA"/>
    <w:rsid w:val="00CC7CBD"/>
    <w:rsid w:val="00CD003B"/>
    <w:rsid w:val="00CD01E9"/>
    <w:rsid w:val="00CD1550"/>
    <w:rsid w:val="00CD22F6"/>
    <w:rsid w:val="00CD2338"/>
    <w:rsid w:val="00CD2664"/>
    <w:rsid w:val="00CD27B9"/>
    <w:rsid w:val="00CD28B9"/>
    <w:rsid w:val="00CD2983"/>
    <w:rsid w:val="00CD2E5A"/>
    <w:rsid w:val="00CD301B"/>
    <w:rsid w:val="00CD4239"/>
    <w:rsid w:val="00CD44A0"/>
    <w:rsid w:val="00CD53C7"/>
    <w:rsid w:val="00CD5B33"/>
    <w:rsid w:val="00CD5DD9"/>
    <w:rsid w:val="00CD6A2D"/>
    <w:rsid w:val="00CD6DEE"/>
    <w:rsid w:val="00CD71C2"/>
    <w:rsid w:val="00CD7C7C"/>
    <w:rsid w:val="00CD7D59"/>
    <w:rsid w:val="00CD7F82"/>
    <w:rsid w:val="00CE063D"/>
    <w:rsid w:val="00CE09B7"/>
    <w:rsid w:val="00CE0A07"/>
    <w:rsid w:val="00CE1875"/>
    <w:rsid w:val="00CE1DB8"/>
    <w:rsid w:val="00CE20DD"/>
    <w:rsid w:val="00CE3463"/>
    <w:rsid w:val="00CE3B48"/>
    <w:rsid w:val="00CE3D91"/>
    <w:rsid w:val="00CE3E80"/>
    <w:rsid w:val="00CE40DA"/>
    <w:rsid w:val="00CE411F"/>
    <w:rsid w:val="00CE4482"/>
    <w:rsid w:val="00CE4CD9"/>
    <w:rsid w:val="00CE4D3D"/>
    <w:rsid w:val="00CE6230"/>
    <w:rsid w:val="00CE65FB"/>
    <w:rsid w:val="00CE6C66"/>
    <w:rsid w:val="00CE6C99"/>
    <w:rsid w:val="00CE6EE0"/>
    <w:rsid w:val="00CE779F"/>
    <w:rsid w:val="00CE7A83"/>
    <w:rsid w:val="00CF019B"/>
    <w:rsid w:val="00CF0BE4"/>
    <w:rsid w:val="00CF100F"/>
    <w:rsid w:val="00CF197D"/>
    <w:rsid w:val="00CF1CDD"/>
    <w:rsid w:val="00CF25FB"/>
    <w:rsid w:val="00CF3C18"/>
    <w:rsid w:val="00CF4269"/>
    <w:rsid w:val="00CF467E"/>
    <w:rsid w:val="00CF60F6"/>
    <w:rsid w:val="00CF6848"/>
    <w:rsid w:val="00CF6911"/>
    <w:rsid w:val="00CF769E"/>
    <w:rsid w:val="00CF7881"/>
    <w:rsid w:val="00D030F1"/>
    <w:rsid w:val="00D03275"/>
    <w:rsid w:val="00D033AF"/>
    <w:rsid w:val="00D036F1"/>
    <w:rsid w:val="00D03C1F"/>
    <w:rsid w:val="00D043D2"/>
    <w:rsid w:val="00D05523"/>
    <w:rsid w:val="00D05538"/>
    <w:rsid w:val="00D064F5"/>
    <w:rsid w:val="00D06A95"/>
    <w:rsid w:val="00D06AD5"/>
    <w:rsid w:val="00D06D59"/>
    <w:rsid w:val="00D0739E"/>
    <w:rsid w:val="00D07BB9"/>
    <w:rsid w:val="00D07D85"/>
    <w:rsid w:val="00D10551"/>
    <w:rsid w:val="00D10FDC"/>
    <w:rsid w:val="00D11D2E"/>
    <w:rsid w:val="00D123F2"/>
    <w:rsid w:val="00D12CE5"/>
    <w:rsid w:val="00D12D0B"/>
    <w:rsid w:val="00D14F5A"/>
    <w:rsid w:val="00D15698"/>
    <w:rsid w:val="00D15E3C"/>
    <w:rsid w:val="00D1694C"/>
    <w:rsid w:val="00D16F2C"/>
    <w:rsid w:val="00D17DA7"/>
    <w:rsid w:val="00D20324"/>
    <w:rsid w:val="00D20C1C"/>
    <w:rsid w:val="00D2176E"/>
    <w:rsid w:val="00D2275E"/>
    <w:rsid w:val="00D22E9A"/>
    <w:rsid w:val="00D2358B"/>
    <w:rsid w:val="00D23866"/>
    <w:rsid w:val="00D240AE"/>
    <w:rsid w:val="00D245A1"/>
    <w:rsid w:val="00D2462D"/>
    <w:rsid w:val="00D24D29"/>
    <w:rsid w:val="00D2515E"/>
    <w:rsid w:val="00D2571A"/>
    <w:rsid w:val="00D25829"/>
    <w:rsid w:val="00D25E99"/>
    <w:rsid w:val="00D26406"/>
    <w:rsid w:val="00D301B4"/>
    <w:rsid w:val="00D30283"/>
    <w:rsid w:val="00D310C8"/>
    <w:rsid w:val="00D3132F"/>
    <w:rsid w:val="00D31531"/>
    <w:rsid w:val="00D31DFE"/>
    <w:rsid w:val="00D3221A"/>
    <w:rsid w:val="00D3243B"/>
    <w:rsid w:val="00D32D40"/>
    <w:rsid w:val="00D32FF8"/>
    <w:rsid w:val="00D339BD"/>
    <w:rsid w:val="00D34DA3"/>
    <w:rsid w:val="00D351B4"/>
    <w:rsid w:val="00D3599F"/>
    <w:rsid w:val="00D35DBD"/>
    <w:rsid w:val="00D36C3B"/>
    <w:rsid w:val="00D37067"/>
    <w:rsid w:val="00D37134"/>
    <w:rsid w:val="00D374A3"/>
    <w:rsid w:val="00D374FD"/>
    <w:rsid w:val="00D37537"/>
    <w:rsid w:val="00D37823"/>
    <w:rsid w:val="00D37D7E"/>
    <w:rsid w:val="00D40372"/>
    <w:rsid w:val="00D40379"/>
    <w:rsid w:val="00D41AB7"/>
    <w:rsid w:val="00D41C68"/>
    <w:rsid w:val="00D41F8B"/>
    <w:rsid w:val="00D42A5B"/>
    <w:rsid w:val="00D432A1"/>
    <w:rsid w:val="00D432FE"/>
    <w:rsid w:val="00D444ED"/>
    <w:rsid w:val="00D44B19"/>
    <w:rsid w:val="00D46035"/>
    <w:rsid w:val="00D47BC7"/>
    <w:rsid w:val="00D47EB0"/>
    <w:rsid w:val="00D50226"/>
    <w:rsid w:val="00D50869"/>
    <w:rsid w:val="00D50878"/>
    <w:rsid w:val="00D50AFA"/>
    <w:rsid w:val="00D51324"/>
    <w:rsid w:val="00D52681"/>
    <w:rsid w:val="00D52B1B"/>
    <w:rsid w:val="00D5306C"/>
    <w:rsid w:val="00D5340D"/>
    <w:rsid w:val="00D53BB9"/>
    <w:rsid w:val="00D53F96"/>
    <w:rsid w:val="00D550E0"/>
    <w:rsid w:val="00D55D7B"/>
    <w:rsid w:val="00D56FE1"/>
    <w:rsid w:val="00D5768B"/>
    <w:rsid w:val="00D57AC5"/>
    <w:rsid w:val="00D57E83"/>
    <w:rsid w:val="00D60502"/>
    <w:rsid w:val="00D611B5"/>
    <w:rsid w:val="00D61434"/>
    <w:rsid w:val="00D6196D"/>
    <w:rsid w:val="00D61A69"/>
    <w:rsid w:val="00D61D57"/>
    <w:rsid w:val="00D62BAD"/>
    <w:rsid w:val="00D638F2"/>
    <w:rsid w:val="00D63CBA"/>
    <w:rsid w:val="00D63F34"/>
    <w:rsid w:val="00D6488D"/>
    <w:rsid w:val="00D64EE0"/>
    <w:rsid w:val="00D65642"/>
    <w:rsid w:val="00D6622F"/>
    <w:rsid w:val="00D66683"/>
    <w:rsid w:val="00D6670E"/>
    <w:rsid w:val="00D66EEF"/>
    <w:rsid w:val="00D679E4"/>
    <w:rsid w:val="00D67B32"/>
    <w:rsid w:val="00D67B61"/>
    <w:rsid w:val="00D70097"/>
    <w:rsid w:val="00D70745"/>
    <w:rsid w:val="00D70E80"/>
    <w:rsid w:val="00D70F0D"/>
    <w:rsid w:val="00D7132E"/>
    <w:rsid w:val="00D71496"/>
    <w:rsid w:val="00D71A89"/>
    <w:rsid w:val="00D72B79"/>
    <w:rsid w:val="00D72BBE"/>
    <w:rsid w:val="00D72C2B"/>
    <w:rsid w:val="00D7310C"/>
    <w:rsid w:val="00D731DB"/>
    <w:rsid w:val="00D73541"/>
    <w:rsid w:val="00D73878"/>
    <w:rsid w:val="00D7522E"/>
    <w:rsid w:val="00D75551"/>
    <w:rsid w:val="00D75BB2"/>
    <w:rsid w:val="00D75D09"/>
    <w:rsid w:val="00D76685"/>
    <w:rsid w:val="00D772D6"/>
    <w:rsid w:val="00D774B3"/>
    <w:rsid w:val="00D77D5D"/>
    <w:rsid w:val="00D80740"/>
    <w:rsid w:val="00D81E76"/>
    <w:rsid w:val="00D82BFA"/>
    <w:rsid w:val="00D8325C"/>
    <w:rsid w:val="00D834B8"/>
    <w:rsid w:val="00D83D03"/>
    <w:rsid w:val="00D84ACA"/>
    <w:rsid w:val="00D851E8"/>
    <w:rsid w:val="00D859C6"/>
    <w:rsid w:val="00D8773A"/>
    <w:rsid w:val="00D90491"/>
    <w:rsid w:val="00D9068B"/>
    <w:rsid w:val="00D925D4"/>
    <w:rsid w:val="00D926E5"/>
    <w:rsid w:val="00D92D2B"/>
    <w:rsid w:val="00D93384"/>
    <w:rsid w:val="00D939B6"/>
    <w:rsid w:val="00D9536C"/>
    <w:rsid w:val="00D95E4C"/>
    <w:rsid w:val="00D95E6C"/>
    <w:rsid w:val="00D96238"/>
    <w:rsid w:val="00D9644D"/>
    <w:rsid w:val="00D9688D"/>
    <w:rsid w:val="00D96BE8"/>
    <w:rsid w:val="00D97156"/>
    <w:rsid w:val="00D97C6E"/>
    <w:rsid w:val="00DA0283"/>
    <w:rsid w:val="00DA0A07"/>
    <w:rsid w:val="00DA14AF"/>
    <w:rsid w:val="00DA197A"/>
    <w:rsid w:val="00DA1E64"/>
    <w:rsid w:val="00DA1FF6"/>
    <w:rsid w:val="00DA28BA"/>
    <w:rsid w:val="00DA2B8A"/>
    <w:rsid w:val="00DA3CBA"/>
    <w:rsid w:val="00DA45D7"/>
    <w:rsid w:val="00DA4684"/>
    <w:rsid w:val="00DA49FA"/>
    <w:rsid w:val="00DA4BC6"/>
    <w:rsid w:val="00DA4F0A"/>
    <w:rsid w:val="00DA564F"/>
    <w:rsid w:val="00DA5C6A"/>
    <w:rsid w:val="00DA5CE6"/>
    <w:rsid w:val="00DA5E31"/>
    <w:rsid w:val="00DA6399"/>
    <w:rsid w:val="00DA68CC"/>
    <w:rsid w:val="00DA6B77"/>
    <w:rsid w:val="00DA7A9B"/>
    <w:rsid w:val="00DA7DA7"/>
    <w:rsid w:val="00DB0036"/>
    <w:rsid w:val="00DB0A10"/>
    <w:rsid w:val="00DB0B57"/>
    <w:rsid w:val="00DB1AB7"/>
    <w:rsid w:val="00DB1D9E"/>
    <w:rsid w:val="00DB3225"/>
    <w:rsid w:val="00DB33BC"/>
    <w:rsid w:val="00DB3AD6"/>
    <w:rsid w:val="00DB3F1D"/>
    <w:rsid w:val="00DB4243"/>
    <w:rsid w:val="00DB438B"/>
    <w:rsid w:val="00DB460C"/>
    <w:rsid w:val="00DB4891"/>
    <w:rsid w:val="00DB4C86"/>
    <w:rsid w:val="00DB6BE1"/>
    <w:rsid w:val="00DB7061"/>
    <w:rsid w:val="00DB70F0"/>
    <w:rsid w:val="00DB7570"/>
    <w:rsid w:val="00DC0F4F"/>
    <w:rsid w:val="00DC1801"/>
    <w:rsid w:val="00DC229F"/>
    <w:rsid w:val="00DC23D4"/>
    <w:rsid w:val="00DC24F1"/>
    <w:rsid w:val="00DC2BD9"/>
    <w:rsid w:val="00DC2D8C"/>
    <w:rsid w:val="00DC2E75"/>
    <w:rsid w:val="00DC3DAA"/>
    <w:rsid w:val="00DC3FE7"/>
    <w:rsid w:val="00DC47AC"/>
    <w:rsid w:val="00DC4E02"/>
    <w:rsid w:val="00DC569D"/>
    <w:rsid w:val="00DC6110"/>
    <w:rsid w:val="00DC62C6"/>
    <w:rsid w:val="00DC67A4"/>
    <w:rsid w:val="00DC73F1"/>
    <w:rsid w:val="00DC7CEA"/>
    <w:rsid w:val="00DC7CED"/>
    <w:rsid w:val="00DD01A9"/>
    <w:rsid w:val="00DD03FB"/>
    <w:rsid w:val="00DD08FD"/>
    <w:rsid w:val="00DD1BB1"/>
    <w:rsid w:val="00DD21D0"/>
    <w:rsid w:val="00DD2AC4"/>
    <w:rsid w:val="00DD3487"/>
    <w:rsid w:val="00DD37D8"/>
    <w:rsid w:val="00DD49C0"/>
    <w:rsid w:val="00DD4DDF"/>
    <w:rsid w:val="00DD4E64"/>
    <w:rsid w:val="00DD4ED4"/>
    <w:rsid w:val="00DD4ED7"/>
    <w:rsid w:val="00DD5C2C"/>
    <w:rsid w:val="00DD65C3"/>
    <w:rsid w:val="00DD72D5"/>
    <w:rsid w:val="00DD78FE"/>
    <w:rsid w:val="00DD7BF8"/>
    <w:rsid w:val="00DE0792"/>
    <w:rsid w:val="00DE09C8"/>
    <w:rsid w:val="00DE0F5A"/>
    <w:rsid w:val="00DE1F4E"/>
    <w:rsid w:val="00DE2000"/>
    <w:rsid w:val="00DE27A7"/>
    <w:rsid w:val="00DE280E"/>
    <w:rsid w:val="00DE28C5"/>
    <w:rsid w:val="00DE3235"/>
    <w:rsid w:val="00DE3A3A"/>
    <w:rsid w:val="00DE53BD"/>
    <w:rsid w:val="00DE55E4"/>
    <w:rsid w:val="00DE6013"/>
    <w:rsid w:val="00DE7412"/>
    <w:rsid w:val="00DE7735"/>
    <w:rsid w:val="00DE77E8"/>
    <w:rsid w:val="00DF0137"/>
    <w:rsid w:val="00DF1DEA"/>
    <w:rsid w:val="00DF2410"/>
    <w:rsid w:val="00DF25B7"/>
    <w:rsid w:val="00DF2F40"/>
    <w:rsid w:val="00DF3442"/>
    <w:rsid w:val="00DF3A23"/>
    <w:rsid w:val="00DF5226"/>
    <w:rsid w:val="00DF53F9"/>
    <w:rsid w:val="00E023FD"/>
    <w:rsid w:val="00E027A8"/>
    <w:rsid w:val="00E032DA"/>
    <w:rsid w:val="00E0354A"/>
    <w:rsid w:val="00E04154"/>
    <w:rsid w:val="00E04C79"/>
    <w:rsid w:val="00E04ED1"/>
    <w:rsid w:val="00E050FA"/>
    <w:rsid w:val="00E06580"/>
    <w:rsid w:val="00E06F2A"/>
    <w:rsid w:val="00E070F1"/>
    <w:rsid w:val="00E07403"/>
    <w:rsid w:val="00E1039F"/>
    <w:rsid w:val="00E1049C"/>
    <w:rsid w:val="00E10C78"/>
    <w:rsid w:val="00E110D4"/>
    <w:rsid w:val="00E111F8"/>
    <w:rsid w:val="00E1219E"/>
    <w:rsid w:val="00E12346"/>
    <w:rsid w:val="00E133B2"/>
    <w:rsid w:val="00E13689"/>
    <w:rsid w:val="00E1391C"/>
    <w:rsid w:val="00E13F22"/>
    <w:rsid w:val="00E148D0"/>
    <w:rsid w:val="00E1520A"/>
    <w:rsid w:val="00E15E99"/>
    <w:rsid w:val="00E16156"/>
    <w:rsid w:val="00E16D7C"/>
    <w:rsid w:val="00E172E6"/>
    <w:rsid w:val="00E179C6"/>
    <w:rsid w:val="00E205A4"/>
    <w:rsid w:val="00E208E7"/>
    <w:rsid w:val="00E20CD9"/>
    <w:rsid w:val="00E21261"/>
    <w:rsid w:val="00E21CB3"/>
    <w:rsid w:val="00E21D1C"/>
    <w:rsid w:val="00E21F7A"/>
    <w:rsid w:val="00E22E5F"/>
    <w:rsid w:val="00E23055"/>
    <w:rsid w:val="00E231C0"/>
    <w:rsid w:val="00E23585"/>
    <w:rsid w:val="00E24A9F"/>
    <w:rsid w:val="00E24ADB"/>
    <w:rsid w:val="00E24F8A"/>
    <w:rsid w:val="00E25070"/>
    <w:rsid w:val="00E250A9"/>
    <w:rsid w:val="00E25403"/>
    <w:rsid w:val="00E25564"/>
    <w:rsid w:val="00E259D3"/>
    <w:rsid w:val="00E25A6B"/>
    <w:rsid w:val="00E265FB"/>
    <w:rsid w:val="00E266C9"/>
    <w:rsid w:val="00E2685F"/>
    <w:rsid w:val="00E2780D"/>
    <w:rsid w:val="00E27A26"/>
    <w:rsid w:val="00E27A9B"/>
    <w:rsid w:val="00E30448"/>
    <w:rsid w:val="00E31144"/>
    <w:rsid w:val="00E3198F"/>
    <w:rsid w:val="00E31BA1"/>
    <w:rsid w:val="00E32182"/>
    <w:rsid w:val="00E3278A"/>
    <w:rsid w:val="00E32F63"/>
    <w:rsid w:val="00E3319E"/>
    <w:rsid w:val="00E333C5"/>
    <w:rsid w:val="00E33537"/>
    <w:rsid w:val="00E345C0"/>
    <w:rsid w:val="00E353A4"/>
    <w:rsid w:val="00E35410"/>
    <w:rsid w:val="00E35FD3"/>
    <w:rsid w:val="00E3638F"/>
    <w:rsid w:val="00E36E97"/>
    <w:rsid w:val="00E37453"/>
    <w:rsid w:val="00E37703"/>
    <w:rsid w:val="00E378FA"/>
    <w:rsid w:val="00E40430"/>
    <w:rsid w:val="00E41254"/>
    <w:rsid w:val="00E41370"/>
    <w:rsid w:val="00E415F0"/>
    <w:rsid w:val="00E42150"/>
    <w:rsid w:val="00E42F0E"/>
    <w:rsid w:val="00E43598"/>
    <w:rsid w:val="00E435EE"/>
    <w:rsid w:val="00E436D8"/>
    <w:rsid w:val="00E44F46"/>
    <w:rsid w:val="00E457B9"/>
    <w:rsid w:val="00E45B16"/>
    <w:rsid w:val="00E46A42"/>
    <w:rsid w:val="00E46BCD"/>
    <w:rsid w:val="00E472A6"/>
    <w:rsid w:val="00E47369"/>
    <w:rsid w:val="00E474D0"/>
    <w:rsid w:val="00E476ED"/>
    <w:rsid w:val="00E47868"/>
    <w:rsid w:val="00E50335"/>
    <w:rsid w:val="00E5087B"/>
    <w:rsid w:val="00E50F35"/>
    <w:rsid w:val="00E51519"/>
    <w:rsid w:val="00E51C08"/>
    <w:rsid w:val="00E52736"/>
    <w:rsid w:val="00E527E3"/>
    <w:rsid w:val="00E53ED1"/>
    <w:rsid w:val="00E5485F"/>
    <w:rsid w:val="00E54D20"/>
    <w:rsid w:val="00E5520C"/>
    <w:rsid w:val="00E55405"/>
    <w:rsid w:val="00E5547C"/>
    <w:rsid w:val="00E56196"/>
    <w:rsid w:val="00E56261"/>
    <w:rsid w:val="00E56BD6"/>
    <w:rsid w:val="00E6093F"/>
    <w:rsid w:val="00E6172C"/>
    <w:rsid w:val="00E61774"/>
    <w:rsid w:val="00E6194E"/>
    <w:rsid w:val="00E61A59"/>
    <w:rsid w:val="00E61A74"/>
    <w:rsid w:val="00E621FF"/>
    <w:rsid w:val="00E62544"/>
    <w:rsid w:val="00E62DB2"/>
    <w:rsid w:val="00E62E60"/>
    <w:rsid w:val="00E6345F"/>
    <w:rsid w:val="00E64EFF"/>
    <w:rsid w:val="00E65AF4"/>
    <w:rsid w:val="00E65B4D"/>
    <w:rsid w:val="00E65C66"/>
    <w:rsid w:val="00E6673B"/>
    <w:rsid w:val="00E66A07"/>
    <w:rsid w:val="00E67207"/>
    <w:rsid w:val="00E704A2"/>
    <w:rsid w:val="00E70C3D"/>
    <w:rsid w:val="00E71115"/>
    <w:rsid w:val="00E7171D"/>
    <w:rsid w:val="00E7199B"/>
    <w:rsid w:val="00E71C5C"/>
    <w:rsid w:val="00E72F1C"/>
    <w:rsid w:val="00E72F3A"/>
    <w:rsid w:val="00E73177"/>
    <w:rsid w:val="00E7363C"/>
    <w:rsid w:val="00E73CC8"/>
    <w:rsid w:val="00E753F9"/>
    <w:rsid w:val="00E76405"/>
    <w:rsid w:val="00E769C5"/>
    <w:rsid w:val="00E76A79"/>
    <w:rsid w:val="00E806AF"/>
    <w:rsid w:val="00E8086B"/>
    <w:rsid w:val="00E80DDC"/>
    <w:rsid w:val="00E81167"/>
    <w:rsid w:val="00E8132F"/>
    <w:rsid w:val="00E818D8"/>
    <w:rsid w:val="00E82F95"/>
    <w:rsid w:val="00E833B0"/>
    <w:rsid w:val="00E8537B"/>
    <w:rsid w:val="00E8559A"/>
    <w:rsid w:val="00E866E9"/>
    <w:rsid w:val="00E90051"/>
    <w:rsid w:val="00E90054"/>
    <w:rsid w:val="00E90595"/>
    <w:rsid w:val="00E90867"/>
    <w:rsid w:val="00E90A0B"/>
    <w:rsid w:val="00E91880"/>
    <w:rsid w:val="00E9234C"/>
    <w:rsid w:val="00E92DE7"/>
    <w:rsid w:val="00E939D0"/>
    <w:rsid w:val="00E93ECB"/>
    <w:rsid w:val="00E947EE"/>
    <w:rsid w:val="00E955BE"/>
    <w:rsid w:val="00E9564E"/>
    <w:rsid w:val="00E95812"/>
    <w:rsid w:val="00E97DFC"/>
    <w:rsid w:val="00EA0FE0"/>
    <w:rsid w:val="00EA15D7"/>
    <w:rsid w:val="00EA18FC"/>
    <w:rsid w:val="00EA1C91"/>
    <w:rsid w:val="00EA298A"/>
    <w:rsid w:val="00EA3012"/>
    <w:rsid w:val="00EA3452"/>
    <w:rsid w:val="00EA3474"/>
    <w:rsid w:val="00EA3757"/>
    <w:rsid w:val="00EA4834"/>
    <w:rsid w:val="00EA48A6"/>
    <w:rsid w:val="00EA4F8B"/>
    <w:rsid w:val="00EA69DA"/>
    <w:rsid w:val="00EA6A80"/>
    <w:rsid w:val="00EA7456"/>
    <w:rsid w:val="00EA7F50"/>
    <w:rsid w:val="00EA7F55"/>
    <w:rsid w:val="00EB05C1"/>
    <w:rsid w:val="00EB1352"/>
    <w:rsid w:val="00EB1647"/>
    <w:rsid w:val="00EB317A"/>
    <w:rsid w:val="00EB3225"/>
    <w:rsid w:val="00EB408C"/>
    <w:rsid w:val="00EB4EDE"/>
    <w:rsid w:val="00EB4FDE"/>
    <w:rsid w:val="00EB54C3"/>
    <w:rsid w:val="00EB54CC"/>
    <w:rsid w:val="00EB6403"/>
    <w:rsid w:val="00EB7561"/>
    <w:rsid w:val="00EB794F"/>
    <w:rsid w:val="00EC0E5C"/>
    <w:rsid w:val="00EC13F7"/>
    <w:rsid w:val="00EC1C33"/>
    <w:rsid w:val="00EC35E9"/>
    <w:rsid w:val="00EC40EE"/>
    <w:rsid w:val="00EC4B48"/>
    <w:rsid w:val="00EC4BAA"/>
    <w:rsid w:val="00EC5299"/>
    <w:rsid w:val="00EC5818"/>
    <w:rsid w:val="00EC5C76"/>
    <w:rsid w:val="00EC637A"/>
    <w:rsid w:val="00EC66DD"/>
    <w:rsid w:val="00EC6B0B"/>
    <w:rsid w:val="00EC6E92"/>
    <w:rsid w:val="00EC798E"/>
    <w:rsid w:val="00ED0A4B"/>
    <w:rsid w:val="00ED0E69"/>
    <w:rsid w:val="00ED1BD2"/>
    <w:rsid w:val="00ED2110"/>
    <w:rsid w:val="00ED249C"/>
    <w:rsid w:val="00ED3167"/>
    <w:rsid w:val="00ED342A"/>
    <w:rsid w:val="00ED34AB"/>
    <w:rsid w:val="00ED35A0"/>
    <w:rsid w:val="00ED35A5"/>
    <w:rsid w:val="00ED3F0A"/>
    <w:rsid w:val="00ED40DE"/>
    <w:rsid w:val="00ED46A9"/>
    <w:rsid w:val="00ED54B5"/>
    <w:rsid w:val="00ED5E77"/>
    <w:rsid w:val="00ED6B89"/>
    <w:rsid w:val="00ED705E"/>
    <w:rsid w:val="00ED7645"/>
    <w:rsid w:val="00EE010B"/>
    <w:rsid w:val="00EE0405"/>
    <w:rsid w:val="00EE0A6E"/>
    <w:rsid w:val="00EE0B87"/>
    <w:rsid w:val="00EE0E63"/>
    <w:rsid w:val="00EE0FCB"/>
    <w:rsid w:val="00EE12DC"/>
    <w:rsid w:val="00EE1484"/>
    <w:rsid w:val="00EE27B5"/>
    <w:rsid w:val="00EE3676"/>
    <w:rsid w:val="00EE3AB1"/>
    <w:rsid w:val="00EE42EE"/>
    <w:rsid w:val="00EE444A"/>
    <w:rsid w:val="00EE503B"/>
    <w:rsid w:val="00EE50E1"/>
    <w:rsid w:val="00EE52DF"/>
    <w:rsid w:val="00EE57F9"/>
    <w:rsid w:val="00EE6CE3"/>
    <w:rsid w:val="00EE6E3D"/>
    <w:rsid w:val="00EE6E42"/>
    <w:rsid w:val="00EE6F98"/>
    <w:rsid w:val="00EE783F"/>
    <w:rsid w:val="00EE7D1B"/>
    <w:rsid w:val="00EF142B"/>
    <w:rsid w:val="00EF17E4"/>
    <w:rsid w:val="00EF198A"/>
    <w:rsid w:val="00EF25E8"/>
    <w:rsid w:val="00EF2945"/>
    <w:rsid w:val="00EF2D3D"/>
    <w:rsid w:val="00EF34C8"/>
    <w:rsid w:val="00EF35D7"/>
    <w:rsid w:val="00EF3AFA"/>
    <w:rsid w:val="00EF3C51"/>
    <w:rsid w:val="00EF3CD6"/>
    <w:rsid w:val="00EF4529"/>
    <w:rsid w:val="00EF4B12"/>
    <w:rsid w:val="00EF544B"/>
    <w:rsid w:val="00EF5911"/>
    <w:rsid w:val="00EF683A"/>
    <w:rsid w:val="00EF6BA9"/>
    <w:rsid w:val="00EF6BF6"/>
    <w:rsid w:val="00EF6F67"/>
    <w:rsid w:val="00EF7304"/>
    <w:rsid w:val="00EF7B93"/>
    <w:rsid w:val="00EF7C70"/>
    <w:rsid w:val="00F0094E"/>
    <w:rsid w:val="00F01440"/>
    <w:rsid w:val="00F026AF"/>
    <w:rsid w:val="00F027C0"/>
    <w:rsid w:val="00F02847"/>
    <w:rsid w:val="00F02C90"/>
    <w:rsid w:val="00F03D80"/>
    <w:rsid w:val="00F041C8"/>
    <w:rsid w:val="00F04348"/>
    <w:rsid w:val="00F05744"/>
    <w:rsid w:val="00F05858"/>
    <w:rsid w:val="00F06045"/>
    <w:rsid w:val="00F0684A"/>
    <w:rsid w:val="00F069C1"/>
    <w:rsid w:val="00F0752B"/>
    <w:rsid w:val="00F10B07"/>
    <w:rsid w:val="00F10D80"/>
    <w:rsid w:val="00F10EBC"/>
    <w:rsid w:val="00F11CBA"/>
    <w:rsid w:val="00F123F9"/>
    <w:rsid w:val="00F13671"/>
    <w:rsid w:val="00F1377E"/>
    <w:rsid w:val="00F13ACE"/>
    <w:rsid w:val="00F14609"/>
    <w:rsid w:val="00F146BB"/>
    <w:rsid w:val="00F14C0F"/>
    <w:rsid w:val="00F152D9"/>
    <w:rsid w:val="00F15A62"/>
    <w:rsid w:val="00F16599"/>
    <w:rsid w:val="00F16D1B"/>
    <w:rsid w:val="00F17B0F"/>
    <w:rsid w:val="00F2001B"/>
    <w:rsid w:val="00F207E9"/>
    <w:rsid w:val="00F217D5"/>
    <w:rsid w:val="00F225C3"/>
    <w:rsid w:val="00F23C24"/>
    <w:rsid w:val="00F25817"/>
    <w:rsid w:val="00F258A1"/>
    <w:rsid w:val="00F25C56"/>
    <w:rsid w:val="00F25CC2"/>
    <w:rsid w:val="00F2613D"/>
    <w:rsid w:val="00F30584"/>
    <w:rsid w:val="00F30A47"/>
    <w:rsid w:val="00F30CA1"/>
    <w:rsid w:val="00F310AE"/>
    <w:rsid w:val="00F31176"/>
    <w:rsid w:val="00F312AD"/>
    <w:rsid w:val="00F3192A"/>
    <w:rsid w:val="00F33144"/>
    <w:rsid w:val="00F3331D"/>
    <w:rsid w:val="00F33B1A"/>
    <w:rsid w:val="00F33E5A"/>
    <w:rsid w:val="00F35311"/>
    <w:rsid w:val="00F35AB3"/>
    <w:rsid w:val="00F35AE6"/>
    <w:rsid w:val="00F405A0"/>
    <w:rsid w:val="00F4077B"/>
    <w:rsid w:val="00F40DB8"/>
    <w:rsid w:val="00F40E26"/>
    <w:rsid w:val="00F410F2"/>
    <w:rsid w:val="00F41330"/>
    <w:rsid w:val="00F420D0"/>
    <w:rsid w:val="00F422CE"/>
    <w:rsid w:val="00F425A4"/>
    <w:rsid w:val="00F42686"/>
    <w:rsid w:val="00F42F6A"/>
    <w:rsid w:val="00F430A4"/>
    <w:rsid w:val="00F443BD"/>
    <w:rsid w:val="00F44C45"/>
    <w:rsid w:val="00F4532D"/>
    <w:rsid w:val="00F45545"/>
    <w:rsid w:val="00F45974"/>
    <w:rsid w:val="00F46691"/>
    <w:rsid w:val="00F4715D"/>
    <w:rsid w:val="00F4776F"/>
    <w:rsid w:val="00F47CF4"/>
    <w:rsid w:val="00F47F3D"/>
    <w:rsid w:val="00F47FBA"/>
    <w:rsid w:val="00F47FCE"/>
    <w:rsid w:val="00F5002A"/>
    <w:rsid w:val="00F502B9"/>
    <w:rsid w:val="00F50314"/>
    <w:rsid w:val="00F51123"/>
    <w:rsid w:val="00F51461"/>
    <w:rsid w:val="00F51E9B"/>
    <w:rsid w:val="00F520F5"/>
    <w:rsid w:val="00F52E6C"/>
    <w:rsid w:val="00F53731"/>
    <w:rsid w:val="00F53745"/>
    <w:rsid w:val="00F543DF"/>
    <w:rsid w:val="00F5485F"/>
    <w:rsid w:val="00F550A9"/>
    <w:rsid w:val="00F55366"/>
    <w:rsid w:val="00F55660"/>
    <w:rsid w:val="00F57406"/>
    <w:rsid w:val="00F57961"/>
    <w:rsid w:val="00F57FB8"/>
    <w:rsid w:val="00F609CC"/>
    <w:rsid w:val="00F611FB"/>
    <w:rsid w:val="00F61554"/>
    <w:rsid w:val="00F61FD7"/>
    <w:rsid w:val="00F62953"/>
    <w:rsid w:val="00F62A5D"/>
    <w:rsid w:val="00F631DB"/>
    <w:rsid w:val="00F63FE9"/>
    <w:rsid w:val="00F6543A"/>
    <w:rsid w:val="00F66336"/>
    <w:rsid w:val="00F6724A"/>
    <w:rsid w:val="00F7027B"/>
    <w:rsid w:val="00F707A9"/>
    <w:rsid w:val="00F70C94"/>
    <w:rsid w:val="00F7175A"/>
    <w:rsid w:val="00F71F13"/>
    <w:rsid w:val="00F72A0E"/>
    <w:rsid w:val="00F73179"/>
    <w:rsid w:val="00F73793"/>
    <w:rsid w:val="00F73A86"/>
    <w:rsid w:val="00F7492D"/>
    <w:rsid w:val="00F749A0"/>
    <w:rsid w:val="00F7516E"/>
    <w:rsid w:val="00F75758"/>
    <w:rsid w:val="00F75EB9"/>
    <w:rsid w:val="00F762D4"/>
    <w:rsid w:val="00F767B3"/>
    <w:rsid w:val="00F77E4F"/>
    <w:rsid w:val="00F805F9"/>
    <w:rsid w:val="00F8147C"/>
    <w:rsid w:val="00F822FB"/>
    <w:rsid w:val="00F82916"/>
    <w:rsid w:val="00F83783"/>
    <w:rsid w:val="00F83856"/>
    <w:rsid w:val="00F83B6D"/>
    <w:rsid w:val="00F84056"/>
    <w:rsid w:val="00F84D69"/>
    <w:rsid w:val="00F851CF"/>
    <w:rsid w:val="00F85598"/>
    <w:rsid w:val="00F85887"/>
    <w:rsid w:val="00F860FD"/>
    <w:rsid w:val="00F86379"/>
    <w:rsid w:val="00F86AE5"/>
    <w:rsid w:val="00F87AA3"/>
    <w:rsid w:val="00F87FCC"/>
    <w:rsid w:val="00F90618"/>
    <w:rsid w:val="00F90938"/>
    <w:rsid w:val="00F90C49"/>
    <w:rsid w:val="00F90FA9"/>
    <w:rsid w:val="00F912D5"/>
    <w:rsid w:val="00F91753"/>
    <w:rsid w:val="00F92B50"/>
    <w:rsid w:val="00F93AE6"/>
    <w:rsid w:val="00F942BA"/>
    <w:rsid w:val="00F94480"/>
    <w:rsid w:val="00F94918"/>
    <w:rsid w:val="00F95188"/>
    <w:rsid w:val="00F95201"/>
    <w:rsid w:val="00F96426"/>
    <w:rsid w:val="00F964F1"/>
    <w:rsid w:val="00F967B5"/>
    <w:rsid w:val="00F96ACE"/>
    <w:rsid w:val="00FA0732"/>
    <w:rsid w:val="00FA1255"/>
    <w:rsid w:val="00FA17E5"/>
    <w:rsid w:val="00FA218C"/>
    <w:rsid w:val="00FA2296"/>
    <w:rsid w:val="00FA2C18"/>
    <w:rsid w:val="00FA3AA4"/>
    <w:rsid w:val="00FA3CF3"/>
    <w:rsid w:val="00FA3F85"/>
    <w:rsid w:val="00FA55B0"/>
    <w:rsid w:val="00FA5AFA"/>
    <w:rsid w:val="00FA6665"/>
    <w:rsid w:val="00FA7883"/>
    <w:rsid w:val="00FA7B77"/>
    <w:rsid w:val="00FB0446"/>
    <w:rsid w:val="00FB06B7"/>
    <w:rsid w:val="00FB0726"/>
    <w:rsid w:val="00FB1056"/>
    <w:rsid w:val="00FB2BBE"/>
    <w:rsid w:val="00FB2DF8"/>
    <w:rsid w:val="00FB363D"/>
    <w:rsid w:val="00FB424F"/>
    <w:rsid w:val="00FB45AE"/>
    <w:rsid w:val="00FB4DE0"/>
    <w:rsid w:val="00FB4F07"/>
    <w:rsid w:val="00FB5380"/>
    <w:rsid w:val="00FB5726"/>
    <w:rsid w:val="00FB5BBF"/>
    <w:rsid w:val="00FB5E28"/>
    <w:rsid w:val="00FB6286"/>
    <w:rsid w:val="00FB667D"/>
    <w:rsid w:val="00FC02B5"/>
    <w:rsid w:val="00FC0B61"/>
    <w:rsid w:val="00FC1511"/>
    <w:rsid w:val="00FC19E4"/>
    <w:rsid w:val="00FC1CD6"/>
    <w:rsid w:val="00FC1EB3"/>
    <w:rsid w:val="00FC250F"/>
    <w:rsid w:val="00FC2EDD"/>
    <w:rsid w:val="00FC376F"/>
    <w:rsid w:val="00FC3B39"/>
    <w:rsid w:val="00FC43E6"/>
    <w:rsid w:val="00FC4E8B"/>
    <w:rsid w:val="00FC4F5C"/>
    <w:rsid w:val="00FC51A3"/>
    <w:rsid w:val="00FC577E"/>
    <w:rsid w:val="00FC5E2F"/>
    <w:rsid w:val="00FC633E"/>
    <w:rsid w:val="00FC6464"/>
    <w:rsid w:val="00FC7235"/>
    <w:rsid w:val="00FC7266"/>
    <w:rsid w:val="00FC74D8"/>
    <w:rsid w:val="00FC77BA"/>
    <w:rsid w:val="00FC7934"/>
    <w:rsid w:val="00FD0BAF"/>
    <w:rsid w:val="00FD11E5"/>
    <w:rsid w:val="00FD1ACE"/>
    <w:rsid w:val="00FD1BA3"/>
    <w:rsid w:val="00FD320B"/>
    <w:rsid w:val="00FD3C69"/>
    <w:rsid w:val="00FD4358"/>
    <w:rsid w:val="00FD4A97"/>
    <w:rsid w:val="00FD50B2"/>
    <w:rsid w:val="00FD5A58"/>
    <w:rsid w:val="00FD7C8C"/>
    <w:rsid w:val="00FE0E33"/>
    <w:rsid w:val="00FE0F9A"/>
    <w:rsid w:val="00FE100E"/>
    <w:rsid w:val="00FE106B"/>
    <w:rsid w:val="00FE12CA"/>
    <w:rsid w:val="00FE12FF"/>
    <w:rsid w:val="00FE1695"/>
    <w:rsid w:val="00FE25F0"/>
    <w:rsid w:val="00FE3142"/>
    <w:rsid w:val="00FE3752"/>
    <w:rsid w:val="00FE3D25"/>
    <w:rsid w:val="00FE3EEE"/>
    <w:rsid w:val="00FE448F"/>
    <w:rsid w:val="00FE46CF"/>
    <w:rsid w:val="00FE50A4"/>
    <w:rsid w:val="00FE524C"/>
    <w:rsid w:val="00FE61CC"/>
    <w:rsid w:val="00FE68E5"/>
    <w:rsid w:val="00FE7312"/>
    <w:rsid w:val="00FE77DA"/>
    <w:rsid w:val="00FE7BC5"/>
    <w:rsid w:val="00FF02A7"/>
    <w:rsid w:val="00FF0A88"/>
    <w:rsid w:val="00FF1FEE"/>
    <w:rsid w:val="00FF3047"/>
    <w:rsid w:val="00FF36C4"/>
    <w:rsid w:val="00FF3975"/>
    <w:rsid w:val="00FF3A17"/>
    <w:rsid w:val="00FF4371"/>
    <w:rsid w:val="00FF4720"/>
    <w:rsid w:val="00FF4AD1"/>
    <w:rsid w:val="00FF5357"/>
    <w:rsid w:val="00FF543E"/>
    <w:rsid w:val="00FF5BD9"/>
    <w:rsid w:val="00FF626E"/>
    <w:rsid w:val="00FF6536"/>
    <w:rsid w:val="00FF7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82CD0"/>
  <w15:chartTrackingRefBased/>
  <w15:docId w15:val="{B88021D5-059C-4A7A-95ED-3995C7BD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0"/>
    <w:lsdException w:name="Light List" w:uiPriority="0"/>
    <w:lsdException w:name="Light Grid" w:uiPriority="0"/>
    <w:lsdException w:name="Medium Shading 1" w:uiPriority="0"/>
    <w:lsdException w:name="Medium Shading 2" w:uiPriority="64"/>
    <w:lsdException w:name="Medium List 1" w:uiPriority="0"/>
    <w:lsdException w:name="Medium List 2" w:uiPriority="66"/>
    <w:lsdException w:name="Medium Grid 1" w:uiPriority="67"/>
    <w:lsdException w:name="Medium Grid 2" w:uiPriority="68"/>
    <w:lsdException w:name="Medium Grid 3" w:uiPriority="0"/>
    <w:lsdException w:name="Dark List" w:uiPriority="70"/>
    <w:lsdException w:name="Colorful Shading" w:uiPriority="71"/>
    <w:lsdException w:name="Colorful List" w:uiPriority="72"/>
    <w:lsdException w:name="Colorful Grid" w:uiPriority="0"/>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33F43"/>
    <w:pPr>
      <w:widowControl w:val="0"/>
    </w:pPr>
    <w:rPr>
      <w:rFonts w:ascii="Courier New" w:eastAsia="Courier New" w:hAnsi="Courier New" w:cs="Courier New"/>
      <w:color w:val="000000"/>
      <w:sz w:val="24"/>
      <w:szCs w:val="24"/>
      <w:lang w:val="el-GR"/>
    </w:rPr>
  </w:style>
  <w:style w:type="paragraph" w:styleId="Heading1">
    <w:name w:val="heading 1"/>
    <w:basedOn w:val="Normal"/>
    <w:next w:val="Normal"/>
    <w:link w:val="Heading1Char"/>
    <w:qFormat/>
    <w:rsid w:val="007B08B0"/>
    <w:pPr>
      <w:keepNext/>
      <w:widowControl/>
      <w:spacing w:before="240" w:after="60"/>
      <w:outlineLvl w:val="0"/>
    </w:pPr>
    <w:rPr>
      <w:rFonts w:ascii="Arial" w:eastAsia="MS ??" w:hAnsi="Arial" w:cs="Arial"/>
      <w:b/>
      <w:bCs/>
      <w:color w:val="auto"/>
      <w:kern w:val="32"/>
      <w:sz w:val="32"/>
      <w:szCs w:val="32"/>
      <w:lang w:val="en-US"/>
    </w:rPr>
  </w:style>
  <w:style w:type="paragraph" w:styleId="Heading2">
    <w:name w:val="heading 2"/>
    <w:basedOn w:val="Normal"/>
    <w:next w:val="Normal"/>
    <w:link w:val="Heading2Char"/>
    <w:unhideWhenUsed/>
    <w:qFormat/>
    <w:rsid w:val="007B08B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qFormat/>
    <w:rsid w:val="00DC1801"/>
    <w:pPr>
      <w:widowControl/>
      <w:spacing w:before="100" w:beforeAutospacing="1" w:after="100" w:afterAutospacing="1"/>
      <w:outlineLvl w:val="2"/>
    </w:pPr>
    <w:rPr>
      <w:rFonts w:ascii="Times New Roman" w:eastAsia="Times New Roman" w:hAnsi="Times New Roman" w:cs="Times New Roman"/>
      <w:b/>
      <w:bCs/>
      <w:color w:val="auto"/>
      <w:sz w:val="27"/>
      <w:szCs w:val="27"/>
      <w:lang w:eastAsia="el-GR"/>
    </w:rPr>
  </w:style>
  <w:style w:type="paragraph" w:styleId="Heading4">
    <w:name w:val="heading 4"/>
    <w:basedOn w:val="Normal"/>
    <w:next w:val="Normal"/>
    <w:link w:val="Heading4Char"/>
    <w:qFormat/>
    <w:rsid w:val="007B08B0"/>
    <w:pPr>
      <w:keepNext/>
      <w:widowControl/>
      <w:spacing w:before="240" w:after="60"/>
      <w:ind w:left="864" w:hanging="864"/>
      <w:outlineLvl w:val="3"/>
    </w:pPr>
    <w:rPr>
      <w:rFonts w:ascii="Calibri" w:eastAsia="MS Minngs" w:hAnsi="Calibri" w:cs="Arial"/>
      <w:b/>
      <w:color w:val="auto"/>
      <w:sz w:val="28"/>
      <w:szCs w:val="22"/>
      <w:lang w:val="en-US"/>
    </w:rPr>
  </w:style>
  <w:style w:type="paragraph" w:styleId="Heading5">
    <w:name w:val="heading 5"/>
    <w:basedOn w:val="Normal"/>
    <w:next w:val="Normal"/>
    <w:link w:val="Heading5Char"/>
    <w:qFormat/>
    <w:rsid w:val="007B08B0"/>
    <w:pPr>
      <w:keepNext/>
      <w:keepLines/>
      <w:widowControl/>
      <w:spacing w:before="200"/>
      <w:ind w:left="1008" w:hanging="1008"/>
      <w:outlineLvl w:val="4"/>
    </w:pPr>
    <w:rPr>
      <w:rFonts w:ascii="Calibri" w:eastAsia="MS ????" w:hAnsi="Calibri" w:cs="Times New Roman"/>
      <w:color w:val="243F60"/>
      <w:sz w:val="22"/>
      <w:szCs w:val="22"/>
      <w:lang w:val="en-US"/>
    </w:rPr>
  </w:style>
  <w:style w:type="paragraph" w:styleId="Heading6">
    <w:name w:val="heading 6"/>
    <w:basedOn w:val="Normal"/>
    <w:next w:val="Normal"/>
    <w:link w:val="Heading6Char"/>
    <w:qFormat/>
    <w:rsid w:val="007B08B0"/>
    <w:pPr>
      <w:keepNext/>
      <w:keepLines/>
      <w:widowControl/>
      <w:spacing w:before="200"/>
      <w:ind w:left="1152" w:hanging="1152"/>
      <w:outlineLvl w:val="5"/>
    </w:pPr>
    <w:rPr>
      <w:rFonts w:ascii="Calibri" w:eastAsia="MS ????" w:hAnsi="Calibri" w:cs="Times New Roman"/>
      <w:i/>
      <w:iCs/>
      <w:color w:val="243F60"/>
      <w:sz w:val="22"/>
      <w:szCs w:val="22"/>
      <w:lang w:val="en-US"/>
    </w:rPr>
  </w:style>
  <w:style w:type="paragraph" w:styleId="Heading7">
    <w:name w:val="heading 7"/>
    <w:basedOn w:val="Normal"/>
    <w:next w:val="Normal"/>
    <w:link w:val="Heading7Char"/>
    <w:qFormat/>
    <w:rsid w:val="007B08B0"/>
    <w:pPr>
      <w:keepNext/>
      <w:keepLines/>
      <w:widowControl/>
      <w:spacing w:before="200"/>
      <w:ind w:left="1296" w:hanging="1296"/>
      <w:outlineLvl w:val="6"/>
    </w:pPr>
    <w:rPr>
      <w:rFonts w:ascii="Calibri" w:eastAsia="MS ????" w:hAnsi="Calibri" w:cs="Times New Roman"/>
      <w:i/>
      <w:iCs/>
      <w:color w:val="404040"/>
      <w:sz w:val="22"/>
      <w:szCs w:val="22"/>
      <w:lang w:val="en-US"/>
    </w:rPr>
  </w:style>
  <w:style w:type="paragraph" w:styleId="Heading8">
    <w:name w:val="heading 8"/>
    <w:basedOn w:val="Normal"/>
    <w:next w:val="Normal"/>
    <w:link w:val="Heading8Char"/>
    <w:qFormat/>
    <w:rsid w:val="007B08B0"/>
    <w:pPr>
      <w:keepNext/>
      <w:keepLines/>
      <w:widowControl/>
      <w:spacing w:before="200"/>
      <w:ind w:left="1440" w:hanging="1440"/>
      <w:outlineLvl w:val="7"/>
    </w:pPr>
    <w:rPr>
      <w:rFonts w:ascii="Calibri" w:eastAsia="MS ????" w:hAnsi="Calibri" w:cs="Times New Roman"/>
      <w:color w:val="404040"/>
      <w:sz w:val="20"/>
      <w:szCs w:val="20"/>
      <w:lang w:val="en-US"/>
    </w:rPr>
  </w:style>
  <w:style w:type="paragraph" w:styleId="Heading9">
    <w:name w:val="heading 9"/>
    <w:basedOn w:val="Normal"/>
    <w:next w:val="Normal"/>
    <w:link w:val="Heading9Char"/>
    <w:qFormat/>
    <w:rsid w:val="007B08B0"/>
    <w:pPr>
      <w:keepNext/>
      <w:keepLines/>
      <w:widowControl/>
      <w:spacing w:before="200"/>
      <w:ind w:left="1584" w:hanging="1584"/>
      <w:outlineLvl w:val="8"/>
    </w:pPr>
    <w:rPr>
      <w:rFonts w:ascii="Calibri" w:eastAsia="MS ????" w:hAnsi="Calibri" w:cs="Times New Roman"/>
      <w:i/>
      <w:iCs/>
      <w:color w:val="40404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A1A25"/>
    <w:rPr>
      <w:color w:val="0066CC"/>
      <w:u w:val="single"/>
    </w:rPr>
  </w:style>
  <w:style w:type="character" w:customStyle="1" w:styleId="Headerorfooter">
    <w:name w:val="Header or footer_"/>
    <w:link w:val="Headerorfooter0"/>
    <w:rsid w:val="008A1A25"/>
    <w:rPr>
      <w:rFonts w:ascii="Arial" w:eastAsia="Arial" w:hAnsi="Arial" w:cs="Arial"/>
      <w:sz w:val="14"/>
      <w:szCs w:val="14"/>
      <w:shd w:val="clear" w:color="auto" w:fill="FFFFFF"/>
    </w:rPr>
  </w:style>
  <w:style w:type="character" w:customStyle="1" w:styleId="Bodytext5">
    <w:name w:val="Body text (5)_"/>
    <w:link w:val="Bodytext50"/>
    <w:rsid w:val="008A1A25"/>
    <w:rPr>
      <w:rFonts w:ascii="Arial" w:eastAsia="Arial" w:hAnsi="Arial" w:cs="Arial"/>
      <w:sz w:val="19"/>
      <w:szCs w:val="19"/>
      <w:shd w:val="clear" w:color="auto" w:fill="FFFFFF"/>
    </w:rPr>
  </w:style>
  <w:style w:type="character" w:customStyle="1" w:styleId="Bodytext6">
    <w:name w:val="Body text (6)_"/>
    <w:link w:val="Bodytext60"/>
    <w:rsid w:val="008A1A25"/>
    <w:rPr>
      <w:rFonts w:ascii="Arial" w:eastAsia="Arial" w:hAnsi="Arial" w:cs="Arial"/>
      <w:b/>
      <w:bCs/>
      <w:sz w:val="21"/>
      <w:szCs w:val="21"/>
      <w:shd w:val="clear" w:color="auto" w:fill="FFFFFF"/>
    </w:rPr>
  </w:style>
  <w:style w:type="character" w:customStyle="1" w:styleId="Bodytext">
    <w:name w:val="Body text_"/>
    <w:link w:val="BodyText2"/>
    <w:rsid w:val="008A1A25"/>
    <w:rPr>
      <w:rFonts w:ascii="Arial" w:eastAsia="Arial" w:hAnsi="Arial" w:cs="Arial"/>
      <w:sz w:val="21"/>
      <w:szCs w:val="21"/>
      <w:shd w:val="clear" w:color="auto" w:fill="FFFFFF"/>
    </w:rPr>
  </w:style>
  <w:style w:type="character" w:customStyle="1" w:styleId="Bodytext7">
    <w:name w:val="Body text (7)_"/>
    <w:link w:val="Bodytext70"/>
    <w:rsid w:val="008A1A25"/>
    <w:rPr>
      <w:rFonts w:ascii="Arial" w:eastAsia="Arial" w:hAnsi="Arial" w:cs="Arial"/>
      <w:b/>
      <w:bCs/>
      <w:sz w:val="23"/>
      <w:szCs w:val="23"/>
      <w:shd w:val="clear" w:color="auto" w:fill="FFFFFF"/>
    </w:rPr>
  </w:style>
  <w:style w:type="character" w:customStyle="1" w:styleId="BodyText1">
    <w:name w:val="Body Text1"/>
    <w:rsid w:val="008A1A25"/>
    <w:rPr>
      <w:rFonts w:ascii="Arial" w:eastAsia="Arial" w:hAnsi="Arial" w:cs="Arial"/>
      <w:color w:val="000000"/>
      <w:spacing w:val="0"/>
      <w:w w:val="100"/>
      <w:position w:val="0"/>
      <w:sz w:val="21"/>
      <w:szCs w:val="21"/>
      <w:u w:val="single"/>
      <w:shd w:val="clear" w:color="auto" w:fill="FFFFFF"/>
      <w:lang w:val="el-GR"/>
    </w:rPr>
  </w:style>
  <w:style w:type="character" w:customStyle="1" w:styleId="BodytextBold">
    <w:name w:val="Body text + Bold"/>
    <w:rsid w:val="008A1A25"/>
    <w:rPr>
      <w:rFonts w:ascii="Arial" w:eastAsia="Arial" w:hAnsi="Arial" w:cs="Arial"/>
      <w:b/>
      <w:bCs/>
      <w:color w:val="000000"/>
      <w:spacing w:val="0"/>
      <w:w w:val="100"/>
      <w:position w:val="0"/>
      <w:sz w:val="21"/>
      <w:szCs w:val="21"/>
      <w:shd w:val="clear" w:color="auto" w:fill="FFFFFF"/>
      <w:lang w:val="el-GR"/>
    </w:rPr>
  </w:style>
  <w:style w:type="character" w:customStyle="1" w:styleId="Bodytext8">
    <w:name w:val="Body text (8)_"/>
    <w:link w:val="Bodytext80"/>
    <w:rsid w:val="008A1A25"/>
    <w:rPr>
      <w:rFonts w:ascii="Arial" w:eastAsia="Arial" w:hAnsi="Arial" w:cs="Arial"/>
      <w:b/>
      <w:bCs/>
      <w:i/>
      <w:iCs/>
      <w:sz w:val="21"/>
      <w:szCs w:val="21"/>
      <w:shd w:val="clear" w:color="auto" w:fill="FFFFFF"/>
    </w:rPr>
  </w:style>
  <w:style w:type="character" w:customStyle="1" w:styleId="Heading42">
    <w:name w:val="Heading #4 (2)_"/>
    <w:link w:val="Heading420"/>
    <w:rsid w:val="008A1A25"/>
    <w:rPr>
      <w:rFonts w:ascii="Arial" w:eastAsia="Arial" w:hAnsi="Arial" w:cs="Arial"/>
      <w:b/>
      <w:bCs/>
      <w:i/>
      <w:iCs/>
      <w:sz w:val="21"/>
      <w:szCs w:val="21"/>
      <w:shd w:val="clear" w:color="auto" w:fill="FFFFFF"/>
    </w:rPr>
  </w:style>
  <w:style w:type="character" w:customStyle="1" w:styleId="Bodytext5105pt">
    <w:name w:val="Body text (5) + 10;5 pt"/>
    <w:rsid w:val="008A1A25"/>
    <w:rPr>
      <w:rFonts w:ascii="Arial" w:eastAsia="Arial" w:hAnsi="Arial" w:cs="Arial"/>
      <w:color w:val="000000"/>
      <w:spacing w:val="0"/>
      <w:w w:val="100"/>
      <w:position w:val="0"/>
      <w:sz w:val="21"/>
      <w:szCs w:val="21"/>
      <w:shd w:val="clear" w:color="auto" w:fill="FFFFFF"/>
      <w:lang w:val="el-GR"/>
    </w:rPr>
  </w:style>
  <w:style w:type="character" w:customStyle="1" w:styleId="Bodytext9">
    <w:name w:val="Body text (9)_"/>
    <w:link w:val="Bodytext90"/>
    <w:rsid w:val="008A1A25"/>
    <w:rPr>
      <w:rFonts w:ascii="Franklin Gothic Heavy" w:eastAsia="Franklin Gothic Heavy" w:hAnsi="Franklin Gothic Heavy" w:cs="Franklin Gothic Heavy"/>
      <w:shd w:val="clear" w:color="auto" w:fill="FFFFFF"/>
    </w:rPr>
  </w:style>
  <w:style w:type="character" w:customStyle="1" w:styleId="Heading22">
    <w:name w:val="Heading #2 (2)_"/>
    <w:link w:val="Heading220"/>
    <w:rsid w:val="008A1A25"/>
    <w:rPr>
      <w:rFonts w:ascii="Arial" w:eastAsia="Arial" w:hAnsi="Arial" w:cs="Arial"/>
      <w:b/>
      <w:bCs/>
      <w:sz w:val="23"/>
      <w:szCs w:val="23"/>
      <w:shd w:val="clear" w:color="auto" w:fill="FFFFFF"/>
    </w:rPr>
  </w:style>
  <w:style w:type="character" w:customStyle="1" w:styleId="BodytextSmallCaps">
    <w:name w:val="Body text + Small Caps"/>
    <w:rsid w:val="008A1A25"/>
    <w:rPr>
      <w:rFonts w:ascii="Arial" w:eastAsia="Arial" w:hAnsi="Arial" w:cs="Arial"/>
      <w:smallCaps/>
      <w:color w:val="000000"/>
      <w:spacing w:val="0"/>
      <w:w w:val="100"/>
      <w:position w:val="0"/>
      <w:sz w:val="21"/>
      <w:szCs w:val="21"/>
      <w:shd w:val="clear" w:color="auto" w:fill="FFFFFF"/>
      <w:lang w:val="el-GR"/>
    </w:rPr>
  </w:style>
  <w:style w:type="character" w:customStyle="1" w:styleId="Heading42NotItalic">
    <w:name w:val="Heading #4 (2) + Not Italic"/>
    <w:rsid w:val="008A1A25"/>
    <w:rPr>
      <w:rFonts w:ascii="Arial" w:eastAsia="Arial" w:hAnsi="Arial" w:cs="Arial"/>
      <w:b/>
      <w:bCs/>
      <w:i/>
      <w:iCs/>
      <w:color w:val="000000"/>
      <w:spacing w:val="0"/>
      <w:w w:val="100"/>
      <w:position w:val="0"/>
      <w:sz w:val="21"/>
      <w:szCs w:val="21"/>
      <w:shd w:val="clear" w:color="auto" w:fill="FFFFFF"/>
      <w:lang w:val="el-GR"/>
    </w:rPr>
  </w:style>
  <w:style w:type="character" w:customStyle="1" w:styleId="Bodytext10">
    <w:name w:val="Body text (10)_"/>
    <w:link w:val="Bodytext100"/>
    <w:rsid w:val="008A1A25"/>
    <w:rPr>
      <w:rFonts w:ascii="Tahoma" w:eastAsia="Tahoma" w:hAnsi="Tahoma" w:cs="Tahoma"/>
      <w:sz w:val="18"/>
      <w:szCs w:val="18"/>
      <w:shd w:val="clear" w:color="auto" w:fill="FFFFFF"/>
    </w:rPr>
  </w:style>
  <w:style w:type="character" w:customStyle="1" w:styleId="Bodytext10Garamond13pt">
    <w:name w:val="Body text (10) + Garamond;13 pt"/>
    <w:rsid w:val="008A1A25"/>
    <w:rPr>
      <w:rFonts w:ascii="Garamond" w:eastAsia="Garamond" w:hAnsi="Garamond" w:cs="Garamond"/>
      <w:color w:val="000000"/>
      <w:spacing w:val="0"/>
      <w:w w:val="100"/>
      <w:position w:val="0"/>
      <w:sz w:val="26"/>
      <w:szCs w:val="26"/>
      <w:shd w:val="clear" w:color="auto" w:fill="FFFFFF"/>
    </w:rPr>
  </w:style>
  <w:style w:type="character" w:customStyle="1" w:styleId="Heading40">
    <w:name w:val="Heading #4_"/>
    <w:link w:val="Heading41"/>
    <w:rsid w:val="008A1A25"/>
    <w:rPr>
      <w:rFonts w:ascii="Arial" w:eastAsia="Arial" w:hAnsi="Arial" w:cs="Arial"/>
      <w:b/>
      <w:bCs/>
      <w:sz w:val="21"/>
      <w:szCs w:val="21"/>
      <w:shd w:val="clear" w:color="auto" w:fill="FFFFFF"/>
    </w:rPr>
  </w:style>
  <w:style w:type="paragraph" w:customStyle="1" w:styleId="Headerorfooter0">
    <w:name w:val="Header or footer"/>
    <w:basedOn w:val="Normal"/>
    <w:link w:val="Headerorfooter"/>
    <w:rsid w:val="008A1A25"/>
    <w:pPr>
      <w:shd w:val="clear" w:color="auto" w:fill="FFFFFF"/>
      <w:spacing w:line="0" w:lineRule="atLeast"/>
    </w:pPr>
    <w:rPr>
      <w:rFonts w:ascii="Arial" w:eastAsia="Arial" w:hAnsi="Arial" w:cs="Arial"/>
      <w:color w:val="auto"/>
      <w:sz w:val="14"/>
      <w:szCs w:val="14"/>
      <w:lang w:val="en-US"/>
    </w:rPr>
  </w:style>
  <w:style w:type="paragraph" w:customStyle="1" w:styleId="Bodytext50">
    <w:name w:val="Body text (5)"/>
    <w:basedOn w:val="Normal"/>
    <w:link w:val="Bodytext5"/>
    <w:rsid w:val="008A1A25"/>
    <w:pPr>
      <w:shd w:val="clear" w:color="auto" w:fill="FFFFFF"/>
      <w:spacing w:before="180" w:after="660" w:line="0" w:lineRule="atLeast"/>
      <w:ind w:hanging="340"/>
      <w:jc w:val="both"/>
    </w:pPr>
    <w:rPr>
      <w:rFonts w:ascii="Arial" w:eastAsia="Arial" w:hAnsi="Arial" w:cs="Arial"/>
      <w:color w:val="auto"/>
      <w:sz w:val="19"/>
      <w:szCs w:val="19"/>
      <w:lang w:val="en-US"/>
    </w:rPr>
  </w:style>
  <w:style w:type="paragraph" w:customStyle="1" w:styleId="Bodytext60">
    <w:name w:val="Body text (6)"/>
    <w:basedOn w:val="Normal"/>
    <w:link w:val="Bodytext6"/>
    <w:rsid w:val="008A1A25"/>
    <w:pPr>
      <w:shd w:val="clear" w:color="auto" w:fill="FFFFFF"/>
      <w:spacing w:before="660" w:after="180" w:line="385" w:lineRule="exact"/>
      <w:ind w:hanging="580"/>
      <w:jc w:val="center"/>
    </w:pPr>
    <w:rPr>
      <w:rFonts w:ascii="Arial" w:eastAsia="Arial" w:hAnsi="Arial" w:cs="Arial"/>
      <w:b/>
      <w:bCs/>
      <w:color w:val="auto"/>
      <w:sz w:val="21"/>
      <w:szCs w:val="21"/>
      <w:lang w:val="en-US"/>
    </w:rPr>
  </w:style>
  <w:style w:type="paragraph" w:customStyle="1" w:styleId="BodyText2">
    <w:name w:val="Body Text2"/>
    <w:basedOn w:val="Normal"/>
    <w:link w:val="Bodytext"/>
    <w:rsid w:val="008A1A25"/>
    <w:pPr>
      <w:shd w:val="clear" w:color="auto" w:fill="FFFFFF"/>
      <w:spacing w:before="180" w:after="60" w:line="259" w:lineRule="exact"/>
      <w:ind w:hanging="580"/>
      <w:jc w:val="both"/>
    </w:pPr>
    <w:rPr>
      <w:rFonts w:ascii="Arial" w:eastAsia="Arial" w:hAnsi="Arial" w:cs="Arial"/>
      <w:color w:val="auto"/>
      <w:sz w:val="21"/>
      <w:szCs w:val="21"/>
      <w:lang w:val="en-US"/>
    </w:rPr>
  </w:style>
  <w:style w:type="paragraph" w:customStyle="1" w:styleId="Bodytext70">
    <w:name w:val="Body text (7)"/>
    <w:basedOn w:val="Normal"/>
    <w:link w:val="Bodytext7"/>
    <w:rsid w:val="008A1A25"/>
    <w:pPr>
      <w:shd w:val="clear" w:color="auto" w:fill="FFFFFF"/>
      <w:spacing w:before="180" w:after="180" w:line="0" w:lineRule="atLeast"/>
      <w:ind w:hanging="340"/>
      <w:jc w:val="both"/>
    </w:pPr>
    <w:rPr>
      <w:rFonts w:ascii="Arial" w:eastAsia="Arial" w:hAnsi="Arial" w:cs="Arial"/>
      <w:b/>
      <w:bCs/>
      <w:color w:val="auto"/>
      <w:sz w:val="23"/>
      <w:szCs w:val="23"/>
      <w:lang w:val="en-US"/>
    </w:rPr>
  </w:style>
  <w:style w:type="paragraph" w:customStyle="1" w:styleId="Bodytext80">
    <w:name w:val="Body text (8)"/>
    <w:basedOn w:val="Normal"/>
    <w:link w:val="Bodytext8"/>
    <w:rsid w:val="008A1A25"/>
    <w:pPr>
      <w:shd w:val="clear" w:color="auto" w:fill="FFFFFF"/>
      <w:spacing w:before="300" w:after="120" w:line="0" w:lineRule="atLeast"/>
      <w:ind w:hanging="220"/>
      <w:jc w:val="both"/>
    </w:pPr>
    <w:rPr>
      <w:rFonts w:ascii="Arial" w:eastAsia="Arial" w:hAnsi="Arial" w:cs="Arial"/>
      <w:b/>
      <w:bCs/>
      <w:i/>
      <w:iCs/>
      <w:color w:val="auto"/>
      <w:sz w:val="21"/>
      <w:szCs w:val="21"/>
      <w:lang w:val="en-US"/>
    </w:rPr>
  </w:style>
  <w:style w:type="paragraph" w:customStyle="1" w:styleId="Heading420">
    <w:name w:val="Heading #4 (2)"/>
    <w:basedOn w:val="Normal"/>
    <w:link w:val="Heading42"/>
    <w:rsid w:val="008A1A25"/>
    <w:pPr>
      <w:shd w:val="clear" w:color="auto" w:fill="FFFFFF"/>
      <w:spacing w:before="360" w:after="120" w:line="0" w:lineRule="atLeast"/>
      <w:jc w:val="both"/>
      <w:outlineLvl w:val="3"/>
    </w:pPr>
    <w:rPr>
      <w:rFonts w:ascii="Arial" w:eastAsia="Arial" w:hAnsi="Arial" w:cs="Arial"/>
      <w:b/>
      <w:bCs/>
      <w:i/>
      <w:iCs/>
      <w:color w:val="auto"/>
      <w:sz w:val="21"/>
      <w:szCs w:val="21"/>
      <w:lang w:val="en-US"/>
    </w:rPr>
  </w:style>
  <w:style w:type="paragraph" w:customStyle="1" w:styleId="Bodytext90">
    <w:name w:val="Body text (9)"/>
    <w:basedOn w:val="Normal"/>
    <w:link w:val="Bodytext9"/>
    <w:rsid w:val="008A1A25"/>
    <w:pPr>
      <w:shd w:val="clear" w:color="auto" w:fill="FFFFFF"/>
      <w:spacing w:after="120" w:line="0" w:lineRule="atLeast"/>
      <w:jc w:val="center"/>
    </w:pPr>
    <w:rPr>
      <w:rFonts w:ascii="Franklin Gothic Heavy" w:eastAsia="Franklin Gothic Heavy" w:hAnsi="Franklin Gothic Heavy" w:cs="Franklin Gothic Heavy"/>
      <w:color w:val="auto"/>
      <w:sz w:val="22"/>
      <w:szCs w:val="22"/>
      <w:lang w:val="en-US"/>
    </w:rPr>
  </w:style>
  <w:style w:type="paragraph" w:customStyle="1" w:styleId="Heading220">
    <w:name w:val="Heading #2 (2)"/>
    <w:basedOn w:val="Normal"/>
    <w:link w:val="Heading22"/>
    <w:rsid w:val="008A1A25"/>
    <w:pPr>
      <w:shd w:val="clear" w:color="auto" w:fill="FFFFFF"/>
      <w:spacing w:after="120" w:line="0" w:lineRule="atLeast"/>
      <w:jc w:val="center"/>
      <w:outlineLvl w:val="1"/>
    </w:pPr>
    <w:rPr>
      <w:rFonts w:ascii="Arial" w:eastAsia="Arial" w:hAnsi="Arial" w:cs="Arial"/>
      <w:b/>
      <w:bCs/>
      <w:color w:val="auto"/>
      <w:sz w:val="23"/>
      <w:szCs w:val="23"/>
      <w:lang w:val="en-US"/>
    </w:rPr>
  </w:style>
  <w:style w:type="paragraph" w:customStyle="1" w:styleId="Bodytext100">
    <w:name w:val="Body text (10)"/>
    <w:basedOn w:val="Normal"/>
    <w:link w:val="Bodytext10"/>
    <w:rsid w:val="008A1A25"/>
    <w:pPr>
      <w:shd w:val="clear" w:color="auto" w:fill="FFFFFF"/>
      <w:spacing w:before="300" w:after="120" w:line="0" w:lineRule="atLeast"/>
      <w:jc w:val="right"/>
    </w:pPr>
    <w:rPr>
      <w:rFonts w:ascii="Tahoma" w:eastAsia="Tahoma" w:hAnsi="Tahoma" w:cs="Tahoma"/>
      <w:color w:val="auto"/>
      <w:sz w:val="18"/>
      <w:szCs w:val="18"/>
      <w:lang w:val="en-US"/>
    </w:rPr>
  </w:style>
  <w:style w:type="paragraph" w:customStyle="1" w:styleId="Heading41">
    <w:name w:val="Heading #4"/>
    <w:basedOn w:val="Normal"/>
    <w:link w:val="Heading40"/>
    <w:rsid w:val="008A1A25"/>
    <w:pPr>
      <w:shd w:val="clear" w:color="auto" w:fill="FFFFFF"/>
      <w:spacing w:before="240" w:after="120" w:line="0" w:lineRule="atLeast"/>
      <w:jc w:val="both"/>
      <w:outlineLvl w:val="3"/>
    </w:pPr>
    <w:rPr>
      <w:rFonts w:ascii="Arial" w:eastAsia="Arial" w:hAnsi="Arial" w:cs="Arial"/>
      <w:b/>
      <w:bCs/>
      <w:color w:val="auto"/>
      <w:sz w:val="21"/>
      <w:szCs w:val="21"/>
      <w:lang w:val="en-US"/>
    </w:rPr>
  </w:style>
  <w:style w:type="paragraph" w:styleId="Caption">
    <w:name w:val="caption"/>
    <w:basedOn w:val="Normal"/>
    <w:next w:val="Normal"/>
    <w:unhideWhenUsed/>
    <w:qFormat/>
    <w:rsid w:val="008A1A25"/>
    <w:pPr>
      <w:spacing w:after="200"/>
    </w:pPr>
    <w:rPr>
      <w:i/>
      <w:iCs/>
      <w:color w:val="44546A"/>
      <w:sz w:val="18"/>
      <w:szCs w:val="18"/>
    </w:rPr>
  </w:style>
  <w:style w:type="character" w:styleId="LineNumber">
    <w:name w:val="line number"/>
    <w:basedOn w:val="DefaultParagraphFont"/>
    <w:uiPriority w:val="99"/>
    <w:semiHidden/>
    <w:unhideWhenUsed/>
    <w:rsid w:val="008A1A25"/>
  </w:style>
  <w:style w:type="paragraph" w:styleId="Header">
    <w:name w:val="header"/>
    <w:aliases w:val="hd"/>
    <w:basedOn w:val="Normal"/>
    <w:link w:val="HeaderChar"/>
    <w:unhideWhenUsed/>
    <w:rsid w:val="005C434A"/>
    <w:pPr>
      <w:tabs>
        <w:tab w:val="center" w:pos="4320"/>
        <w:tab w:val="right" w:pos="8640"/>
      </w:tabs>
    </w:pPr>
  </w:style>
  <w:style w:type="character" w:customStyle="1" w:styleId="HeaderChar">
    <w:name w:val="Header Char"/>
    <w:aliases w:val="hd Char"/>
    <w:link w:val="Header"/>
    <w:rsid w:val="005C434A"/>
    <w:rPr>
      <w:rFonts w:ascii="Courier New" w:eastAsia="Courier New" w:hAnsi="Courier New" w:cs="Courier New"/>
      <w:color w:val="000000"/>
      <w:sz w:val="24"/>
      <w:szCs w:val="24"/>
      <w:lang w:val="el-GR"/>
    </w:rPr>
  </w:style>
  <w:style w:type="paragraph" w:styleId="Footer">
    <w:name w:val="footer"/>
    <w:aliases w:val="ft,fo"/>
    <w:basedOn w:val="Normal"/>
    <w:link w:val="FooterChar"/>
    <w:uiPriority w:val="99"/>
    <w:unhideWhenUsed/>
    <w:rsid w:val="005C434A"/>
    <w:pPr>
      <w:tabs>
        <w:tab w:val="center" w:pos="4320"/>
        <w:tab w:val="right" w:pos="8640"/>
      </w:tabs>
    </w:pPr>
  </w:style>
  <w:style w:type="character" w:customStyle="1" w:styleId="FooterChar">
    <w:name w:val="Footer Char"/>
    <w:aliases w:val="ft Char,fo Char"/>
    <w:link w:val="Footer"/>
    <w:uiPriority w:val="99"/>
    <w:rsid w:val="005C434A"/>
    <w:rPr>
      <w:rFonts w:ascii="Courier New" w:eastAsia="Courier New" w:hAnsi="Courier New" w:cs="Courier New"/>
      <w:color w:val="000000"/>
      <w:sz w:val="24"/>
      <w:szCs w:val="24"/>
      <w:lang w:val="el-GR"/>
    </w:rPr>
  </w:style>
  <w:style w:type="paragraph" w:styleId="ListParagraph">
    <w:name w:val="List Paragraph"/>
    <w:aliases w:val="Bullet Number,Lettre d'introduction,List Paragraph1,List Paragraph - bullets,Bullet for Sub Section,Paragrafo elenco,1st level - Bullet List Paragraph,Medium Grid 1 - Accent 21"/>
    <w:basedOn w:val="Normal"/>
    <w:link w:val="ListParagraphChar"/>
    <w:uiPriority w:val="34"/>
    <w:qFormat/>
    <w:rsid w:val="000D5AE2"/>
    <w:pPr>
      <w:ind w:left="720"/>
      <w:contextualSpacing/>
    </w:pPr>
  </w:style>
  <w:style w:type="character" w:styleId="CommentReference">
    <w:name w:val="annotation reference"/>
    <w:uiPriority w:val="99"/>
    <w:unhideWhenUsed/>
    <w:rsid w:val="00F7492D"/>
    <w:rPr>
      <w:sz w:val="16"/>
      <w:szCs w:val="16"/>
    </w:rPr>
  </w:style>
  <w:style w:type="paragraph" w:styleId="CommentText">
    <w:name w:val="annotation text"/>
    <w:basedOn w:val="Normal"/>
    <w:link w:val="CommentTextChar"/>
    <w:unhideWhenUsed/>
    <w:rsid w:val="00F7492D"/>
    <w:rPr>
      <w:sz w:val="20"/>
      <w:szCs w:val="20"/>
    </w:rPr>
  </w:style>
  <w:style w:type="character" w:customStyle="1" w:styleId="CommentTextChar">
    <w:name w:val="Comment Text Char"/>
    <w:link w:val="CommentText"/>
    <w:rsid w:val="00F7492D"/>
    <w:rPr>
      <w:rFonts w:ascii="Courier New" w:eastAsia="Courier New" w:hAnsi="Courier New" w:cs="Courier New"/>
      <w:color w:val="000000"/>
      <w:sz w:val="20"/>
      <w:szCs w:val="20"/>
      <w:lang w:val="el-GR"/>
    </w:rPr>
  </w:style>
  <w:style w:type="paragraph" w:styleId="CommentSubject">
    <w:name w:val="annotation subject"/>
    <w:basedOn w:val="CommentText"/>
    <w:next w:val="CommentText"/>
    <w:link w:val="CommentSubjectChar"/>
    <w:semiHidden/>
    <w:unhideWhenUsed/>
    <w:rsid w:val="00F7492D"/>
    <w:rPr>
      <w:b/>
      <w:bCs/>
    </w:rPr>
  </w:style>
  <w:style w:type="character" w:customStyle="1" w:styleId="CommentSubjectChar">
    <w:name w:val="Comment Subject Char"/>
    <w:link w:val="CommentSubject"/>
    <w:semiHidden/>
    <w:rsid w:val="00F7492D"/>
    <w:rPr>
      <w:rFonts w:ascii="Courier New" w:eastAsia="Courier New" w:hAnsi="Courier New" w:cs="Courier New"/>
      <w:b/>
      <w:bCs/>
      <w:color w:val="000000"/>
      <w:sz w:val="20"/>
      <w:szCs w:val="20"/>
      <w:lang w:val="el-GR"/>
    </w:rPr>
  </w:style>
  <w:style w:type="paragraph" w:styleId="BalloonText">
    <w:name w:val="Balloon Text"/>
    <w:basedOn w:val="Normal"/>
    <w:link w:val="BalloonTextChar"/>
    <w:semiHidden/>
    <w:unhideWhenUsed/>
    <w:rsid w:val="00F7492D"/>
    <w:rPr>
      <w:rFonts w:ascii="Segoe UI" w:hAnsi="Segoe UI" w:cs="Segoe UI"/>
      <w:sz w:val="18"/>
      <w:szCs w:val="18"/>
    </w:rPr>
  </w:style>
  <w:style w:type="character" w:customStyle="1" w:styleId="BalloonTextChar">
    <w:name w:val="Balloon Text Char"/>
    <w:link w:val="BalloonText"/>
    <w:semiHidden/>
    <w:rsid w:val="00F7492D"/>
    <w:rPr>
      <w:rFonts w:ascii="Segoe UI" w:eastAsia="Courier New" w:hAnsi="Segoe UI" w:cs="Segoe UI"/>
      <w:color w:val="000000"/>
      <w:sz w:val="18"/>
      <w:szCs w:val="18"/>
      <w:lang w:val="el-GR"/>
    </w:rPr>
  </w:style>
  <w:style w:type="table" w:styleId="TableGrid">
    <w:name w:val="Table Grid"/>
    <w:basedOn w:val="TableNormal"/>
    <w:uiPriority w:val="39"/>
    <w:rsid w:val="002537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ArialNarrow8ptBold">
    <w:name w:val="Header or footer + Arial Narrow;8 pt;Bold"/>
    <w:rsid w:val="00470CA0"/>
    <w:rPr>
      <w:rFonts w:ascii="Arial Narrow" w:eastAsia="Arial Narrow" w:hAnsi="Arial Narrow" w:cs="Arial Narrow"/>
      <w:b/>
      <w:bCs/>
      <w:i w:val="0"/>
      <w:iCs w:val="0"/>
      <w:smallCaps w:val="0"/>
      <w:strike w:val="0"/>
      <w:color w:val="000000"/>
      <w:spacing w:val="0"/>
      <w:w w:val="100"/>
      <w:position w:val="0"/>
      <w:sz w:val="16"/>
      <w:szCs w:val="16"/>
      <w:u w:val="none"/>
      <w:shd w:val="clear" w:color="auto" w:fill="FFFFFF"/>
      <w:lang w:val="el-GR"/>
    </w:rPr>
  </w:style>
  <w:style w:type="character" w:customStyle="1" w:styleId="HeaderorfooterFranklinGothicHeavy">
    <w:name w:val="Header or footer + Franklin Gothic Heavy"/>
    <w:rsid w:val="00470CA0"/>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shd w:val="clear" w:color="auto" w:fill="FFFFFF"/>
      <w:lang w:val="el-GR"/>
    </w:rPr>
  </w:style>
  <w:style w:type="paragraph" w:styleId="NormalWeb">
    <w:name w:val="Normal (Web)"/>
    <w:basedOn w:val="Normal"/>
    <w:uiPriority w:val="99"/>
    <w:unhideWhenUsed/>
    <w:rsid w:val="00DA0283"/>
    <w:pPr>
      <w:widowControl/>
      <w:spacing w:before="100" w:beforeAutospacing="1" w:after="100" w:afterAutospacing="1"/>
    </w:pPr>
    <w:rPr>
      <w:rFonts w:ascii="Times New Roman" w:eastAsia="Times New Roman" w:hAnsi="Times New Roman" w:cs="Times New Roman"/>
      <w:color w:val="auto"/>
      <w:lang w:val="en-US"/>
    </w:rPr>
  </w:style>
  <w:style w:type="paragraph" w:styleId="Revision">
    <w:name w:val="Revision"/>
    <w:hidden/>
    <w:uiPriority w:val="99"/>
    <w:semiHidden/>
    <w:rsid w:val="00A66D49"/>
    <w:rPr>
      <w:rFonts w:ascii="Courier New" w:eastAsia="Courier New" w:hAnsi="Courier New" w:cs="Courier New"/>
      <w:color w:val="000000"/>
      <w:sz w:val="24"/>
      <w:szCs w:val="24"/>
      <w:lang w:val="el-GR"/>
    </w:rPr>
  </w:style>
  <w:style w:type="paragraph" w:styleId="FootnoteText">
    <w:name w:val="footnote text"/>
    <w:basedOn w:val="Normal"/>
    <w:link w:val="FootnoteTextChar"/>
    <w:uiPriority w:val="99"/>
    <w:semiHidden/>
    <w:unhideWhenUsed/>
    <w:rsid w:val="00AD5833"/>
    <w:rPr>
      <w:sz w:val="20"/>
      <w:szCs w:val="20"/>
    </w:rPr>
  </w:style>
  <w:style w:type="character" w:customStyle="1" w:styleId="FootnoteTextChar">
    <w:name w:val="Footnote Text Char"/>
    <w:link w:val="FootnoteText"/>
    <w:uiPriority w:val="99"/>
    <w:semiHidden/>
    <w:rsid w:val="00AD5833"/>
    <w:rPr>
      <w:rFonts w:ascii="Courier New" w:eastAsia="Courier New" w:hAnsi="Courier New" w:cs="Courier New"/>
      <w:color w:val="000000"/>
      <w:sz w:val="20"/>
      <w:szCs w:val="20"/>
      <w:lang w:val="el-GR"/>
    </w:rPr>
  </w:style>
  <w:style w:type="character" w:styleId="FootnoteReference">
    <w:name w:val="footnote reference"/>
    <w:uiPriority w:val="99"/>
    <w:semiHidden/>
    <w:unhideWhenUsed/>
    <w:rsid w:val="00AD5833"/>
    <w:rPr>
      <w:vertAlign w:val="superscript"/>
    </w:rPr>
  </w:style>
  <w:style w:type="character" w:styleId="Emphasis">
    <w:name w:val="Emphasis"/>
    <w:qFormat/>
    <w:rsid w:val="00CD27B9"/>
    <w:rPr>
      <w:i/>
      <w:iCs/>
    </w:rPr>
  </w:style>
  <w:style w:type="character" w:customStyle="1" w:styleId="Heading3Char">
    <w:name w:val="Heading 3 Char"/>
    <w:link w:val="Heading3"/>
    <w:rsid w:val="00DC1801"/>
    <w:rPr>
      <w:rFonts w:ascii="Times New Roman" w:eastAsia="Times New Roman" w:hAnsi="Times New Roman"/>
      <w:b/>
      <w:bCs/>
      <w:sz w:val="27"/>
      <w:szCs w:val="27"/>
    </w:rPr>
  </w:style>
  <w:style w:type="character" w:styleId="Strong">
    <w:name w:val="Strong"/>
    <w:qFormat/>
    <w:rsid w:val="00DC1801"/>
    <w:rPr>
      <w:b/>
      <w:bCs/>
    </w:rPr>
  </w:style>
  <w:style w:type="paragraph" w:styleId="BodyTextIndent">
    <w:name w:val="Body Text Indent"/>
    <w:basedOn w:val="Normal"/>
    <w:link w:val="BodyTextIndentChar"/>
    <w:rsid w:val="0023124E"/>
    <w:pPr>
      <w:widowControl/>
      <w:suppressAutoHyphens/>
      <w:autoSpaceDN w:val="0"/>
      <w:spacing w:after="120"/>
      <w:ind w:left="283"/>
      <w:textAlignment w:val="baseline"/>
    </w:pPr>
    <w:rPr>
      <w:rFonts w:ascii="Arial" w:eastAsia="Times New Roman" w:hAnsi="Arial" w:cs="Times New Roman"/>
      <w:color w:val="auto"/>
      <w:lang w:val="en-GB"/>
    </w:rPr>
  </w:style>
  <w:style w:type="character" w:customStyle="1" w:styleId="BodyTextIndentChar">
    <w:name w:val="Body Text Indent Char"/>
    <w:link w:val="BodyTextIndent"/>
    <w:rsid w:val="0023124E"/>
    <w:rPr>
      <w:rFonts w:ascii="Arial" w:eastAsia="Times New Roman" w:hAnsi="Arial"/>
      <w:sz w:val="24"/>
      <w:szCs w:val="24"/>
      <w:lang w:val="en-GB" w:eastAsia="en-US"/>
    </w:rPr>
  </w:style>
  <w:style w:type="paragraph" w:styleId="BodyText0">
    <w:name w:val="Body Text"/>
    <w:basedOn w:val="Normal"/>
    <w:link w:val="BodyTextChar"/>
    <w:unhideWhenUsed/>
    <w:rsid w:val="00BC7390"/>
    <w:pPr>
      <w:spacing w:after="120"/>
    </w:pPr>
  </w:style>
  <w:style w:type="character" w:customStyle="1" w:styleId="BodyTextChar">
    <w:name w:val="Body Text Char"/>
    <w:basedOn w:val="DefaultParagraphFont"/>
    <w:link w:val="BodyText0"/>
    <w:rsid w:val="00BC7390"/>
    <w:rPr>
      <w:rFonts w:ascii="Courier New" w:eastAsia="Courier New" w:hAnsi="Courier New" w:cs="Courier New"/>
      <w:color w:val="000000"/>
      <w:sz w:val="24"/>
      <w:szCs w:val="24"/>
      <w:lang w:val="el-GR"/>
    </w:rPr>
  </w:style>
  <w:style w:type="character" w:customStyle="1" w:styleId="Heading2Char">
    <w:name w:val="Heading 2 Char"/>
    <w:basedOn w:val="DefaultParagraphFont"/>
    <w:link w:val="Heading2"/>
    <w:semiHidden/>
    <w:rsid w:val="007B08B0"/>
    <w:rPr>
      <w:rFonts w:asciiTheme="majorHAnsi" w:eastAsiaTheme="majorEastAsia" w:hAnsiTheme="majorHAnsi" w:cstheme="majorBidi"/>
      <w:color w:val="2E74B5" w:themeColor="accent1" w:themeShade="BF"/>
      <w:sz w:val="26"/>
      <w:szCs w:val="26"/>
      <w:lang w:val="el-GR"/>
    </w:rPr>
  </w:style>
  <w:style w:type="character" w:customStyle="1" w:styleId="Heading1Char">
    <w:name w:val="Heading 1 Char"/>
    <w:basedOn w:val="DefaultParagraphFont"/>
    <w:link w:val="Heading1"/>
    <w:rsid w:val="007B08B0"/>
    <w:rPr>
      <w:rFonts w:ascii="Arial" w:eastAsia="MS ??" w:hAnsi="Arial" w:cs="Arial"/>
      <w:b/>
      <w:bCs/>
      <w:kern w:val="32"/>
      <w:sz w:val="32"/>
      <w:szCs w:val="32"/>
    </w:rPr>
  </w:style>
  <w:style w:type="character" w:customStyle="1" w:styleId="Heading4Char">
    <w:name w:val="Heading 4 Char"/>
    <w:basedOn w:val="DefaultParagraphFont"/>
    <w:link w:val="Heading4"/>
    <w:rsid w:val="007B08B0"/>
    <w:rPr>
      <w:rFonts w:eastAsia="MS Minngs" w:cs="Arial"/>
      <w:b/>
      <w:sz w:val="28"/>
      <w:szCs w:val="22"/>
    </w:rPr>
  </w:style>
  <w:style w:type="character" w:customStyle="1" w:styleId="Heading5Char">
    <w:name w:val="Heading 5 Char"/>
    <w:basedOn w:val="DefaultParagraphFont"/>
    <w:link w:val="Heading5"/>
    <w:rsid w:val="007B08B0"/>
    <w:rPr>
      <w:rFonts w:eastAsia="MS ????"/>
      <w:color w:val="243F60"/>
      <w:sz w:val="22"/>
      <w:szCs w:val="22"/>
    </w:rPr>
  </w:style>
  <w:style w:type="character" w:customStyle="1" w:styleId="Heading6Char">
    <w:name w:val="Heading 6 Char"/>
    <w:basedOn w:val="DefaultParagraphFont"/>
    <w:link w:val="Heading6"/>
    <w:rsid w:val="007B08B0"/>
    <w:rPr>
      <w:rFonts w:eastAsia="MS ????"/>
      <w:i/>
      <w:iCs/>
      <w:color w:val="243F60"/>
      <w:sz w:val="22"/>
      <w:szCs w:val="22"/>
    </w:rPr>
  </w:style>
  <w:style w:type="character" w:customStyle="1" w:styleId="Heading7Char">
    <w:name w:val="Heading 7 Char"/>
    <w:basedOn w:val="DefaultParagraphFont"/>
    <w:link w:val="Heading7"/>
    <w:rsid w:val="007B08B0"/>
    <w:rPr>
      <w:rFonts w:eastAsia="MS ????"/>
      <w:i/>
      <w:iCs/>
      <w:color w:val="404040"/>
      <w:sz w:val="22"/>
      <w:szCs w:val="22"/>
    </w:rPr>
  </w:style>
  <w:style w:type="character" w:customStyle="1" w:styleId="Heading8Char">
    <w:name w:val="Heading 8 Char"/>
    <w:basedOn w:val="DefaultParagraphFont"/>
    <w:link w:val="Heading8"/>
    <w:rsid w:val="007B08B0"/>
    <w:rPr>
      <w:rFonts w:eastAsia="MS ????"/>
      <w:color w:val="404040"/>
    </w:rPr>
  </w:style>
  <w:style w:type="character" w:customStyle="1" w:styleId="Heading9Char">
    <w:name w:val="Heading 9 Char"/>
    <w:basedOn w:val="DefaultParagraphFont"/>
    <w:link w:val="Heading9"/>
    <w:rsid w:val="007B08B0"/>
    <w:rPr>
      <w:rFonts w:eastAsia="MS ????"/>
      <w:i/>
      <w:iCs/>
      <w:color w:val="404040"/>
    </w:rPr>
  </w:style>
  <w:style w:type="numbering" w:customStyle="1" w:styleId="NoList1">
    <w:name w:val="No List1"/>
    <w:next w:val="NoList"/>
    <w:uiPriority w:val="99"/>
    <w:semiHidden/>
    <w:unhideWhenUsed/>
    <w:rsid w:val="007B08B0"/>
  </w:style>
  <w:style w:type="paragraph" w:customStyle="1" w:styleId="a">
    <w:name w:val="ΧΕΝΙΑ"/>
    <w:basedOn w:val="Heading2"/>
    <w:autoRedefine/>
    <w:rsid w:val="007B08B0"/>
    <w:pPr>
      <w:keepLines w:val="0"/>
      <w:widowControl/>
      <w:numPr>
        <w:ilvl w:val="1"/>
      </w:numPr>
      <w:tabs>
        <w:tab w:val="decimal" w:leader="dot" w:pos="576"/>
      </w:tabs>
      <w:spacing w:before="240" w:after="60"/>
      <w:ind w:left="576" w:hanging="576"/>
    </w:pPr>
    <w:rPr>
      <w:rFonts w:ascii="Arial" w:eastAsia="MS ??" w:hAnsi="Arial" w:cs="Times New Roman"/>
      <w:b/>
      <w:color w:val="auto"/>
      <w:sz w:val="22"/>
      <w:szCs w:val="20"/>
      <w:lang w:val="en-US"/>
    </w:rPr>
  </w:style>
  <w:style w:type="paragraph" w:customStyle="1" w:styleId="1">
    <w:name w:val="ΧΕΝΙΑ 1"/>
    <w:basedOn w:val="Heading1"/>
    <w:next w:val="Heading2"/>
    <w:autoRedefine/>
    <w:rsid w:val="007B08B0"/>
    <w:pPr>
      <w:spacing w:line="280" w:lineRule="exact"/>
      <w:jc w:val="both"/>
    </w:pPr>
    <w:rPr>
      <w:rFonts w:cs="Times New Roman"/>
      <w:bCs w:val="0"/>
      <w:sz w:val="28"/>
      <w:szCs w:val="20"/>
    </w:rPr>
  </w:style>
  <w:style w:type="paragraph" w:styleId="TOC1">
    <w:name w:val="toc 1"/>
    <w:basedOn w:val="Normal"/>
    <w:next w:val="Normal"/>
    <w:autoRedefine/>
    <w:uiPriority w:val="39"/>
    <w:rsid w:val="007B08B0"/>
    <w:pPr>
      <w:spacing w:before="120" w:after="120"/>
    </w:pPr>
    <w:rPr>
      <w:rFonts w:asciiTheme="minorHAnsi" w:hAnsiTheme="minorHAnsi" w:cstheme="minorHAnsi"/>
      <w:b/>
      <w:bCs/>
      <w:caps/>
      <w:sz w:val="20"/>
      <w:szCs w:val="20"/>
    </w:rPr>
  </w:style>
  <w:style w:type="table" w:customStyle="1" w:styleId="TableGrid1">
    <w:name w:val="Table Grid1"/>
    <w:basedOn w:val="TableNormal"/>
    <w:next w:val="TableGrid"/>
    <w:rsid w:val="007B08B0"/>
    <w:rPr>
      <w:rFonts w:ascii="Cambria" w:eastAsia="MS ??" w:hAnsi="Cambria"/>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rsid w:val="007B08B0"/>
    <w:rPr>
      <w:rFonts w:ascii="Cambria" w:eastAsia="MS ??" w:hAnsi="Cambria"/>
      <w:color w:val="000000"/>
      <w:lang w:val="el-GR" w:eastAsia="el-G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1">
    <w:name w:val="Light Shading - Accent 11"/>
    <w:rsid w:val="007B08B0"/>
    <w:rPr>
      <w:rFonts w:ascii="Cambria" w:eastAsia="MS ??" w:hAnsi="Cambria"/>
      <w:color w:val="365F91"/>
      <w:lang w:val="el-GR" w:eastAsia="el-GR"/>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LightGrid">
    <w:name w:val="Light Grid"/>
    <w:rsid w:val="007B08B0"/>
    <w:rPr>
      <w:rFonts w:ascii="Cambria" w:eastAsia="MS ??" w:hAnsi="Cambria"/>
      <w:lang w:val="el-GR" w:eastAsia="el-G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Accent41">
    <w:name w:val="Light Shading - Accent 41"/>
    <w:rsid w:val="007B08B0"/>
    <w:rPr>
      <w:rFonts w:ascii="Cambria" w:eastAsia="MS ??" w:hAnsi="Cambria"/>
      <w:color w:val="5F497A"/>
      <w:lang w:val="el-GR" w:eastAsia="el-GR"/>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paragraph" w:customStyle="1" w:styleId="a0">
    <w:name w:val="Παράγραφος λίστας"/>
    <w:basedOn w:val="Normal"/>
    <w:rsid w:val="007B08B0"/>
    <w:pPr>
      <w:widowControl/>
      <w:ind w:left="720"/>
    </w:pPr>
    <w:rPr>
      <w:rFonts w:ascii="Times New Roman" w:eastAsia="MS ??" w:hAnsi="Times New Roman" w:cs="Arial"/>
      <w:color w:val="auto"/>
      <w:sz w:val="22"/>
      <w:szCs w:val="22"/>
    </w:rPr>
  </w:style>
  <w:style w:type="paragraph" w:customStyle="1" w:styleId="Default">
    <w:name w:val="Default"/>
    <w:rsid w:val="007B08B0"/>
    <w:pPr>
      <w:autoSpaceDE w:val="0"/>
      <w:autoSpaceDN w:val="0"/>
      <w:adjustRightInd w:val="0"/>
    </w:pPr>
    <w:rPr>
      <w:rFonts w:eastAsia="MS ??" w:cs="Calibri"/>
      <w:color w:val="000000"/>
      <w:sz w:val="24"/>
      <w:szCs w:val="24"/>
      <w:lang w:val="el-GR" w:eastAsia="el-GR"/>
    </w:rPr>
  </w:style>
  <w:style w:type="table" w:styleId="MediumShading1">
    <w:name w:val="Medium Shading 1"/>
    <w:rsid w:val="007B08B0"/>
    <w:rPr>
      <w:rFonts w:ascii="Cambria" w:eastAsia="MS ??" w:hAnsi="Cambria"/>
      <w:lang w:val="el-GR" w:eastAsia="el-G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styleId="MediumList1">
    <w:name w:val="Medium List 1"/>
    <w:rsid w:val="007B08B0"/>
    <w:rPr>
      <w:rFonts w:ascii="Cambria" w:eastAsia="MS ??" w:hAnsi="Cambria"/>
      <w:color w:val="000000"/>
      <w:lang w:val="el-GR" w:eastAsia="el-G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Heading2Char1">
    <w:name w:val="Heading 2 Char1"/>
    <w:locked/>
    <w:rsid w:val="007B08B0"/>
    <w:rPr>
      <w:rFonts w:ascii="Arial" w:eastAsia="MS ??" w:hAnsi="Arial"/>
      <w:b/>
      <w:sz w:val="22"/>
      <w:lang w:val="el-GR" w:eastAsia="el-GR"/>
    </w:rPr>
  </w:style>
  <w:style w:type="paragraph" w:styleId="BodyText20">
    <w:name w:val="Body Text 2"/>
    <w:basedOn w:val="Normal"/>
    <w:link w:val="BodyText2Char"/>
    <w:rsid w:val="007B08B0"/>
    <w:pPr>
      <w:widowControl/>
      <w:spacing w:after="120" w:line="480" w:lineRule="auto"/>
    </w:pPr>
    <w:rPr>
      <w:rFonts w:ascii="Arial" w:eastAsia="MS ??" w:hAnsi="Arial" w:cs="Arial"/>
      <w:color w:val="auto"/>
      <w:sz w:val="22"/>
      <w:szCs w:val="22"/>
      <w:lang w:val="en-US"/>
    </w:rPr>
  </w:style>
  <w:style w:type="character" w:customStyle="1" w:styleId="BodyText2Char">
    <w:name w:val="Body Text 2 Char"/>
    <w:basedOn w:val="DefaultParagraphFont"/>
    <w:link w:val="BodyText20"/>
    <w:rsid w:val="007B08B0"/>
    <w:rPr>
      <w:rFonts w:ascii="Arial" w:eastAsia="MS ??" w:hAnsi="Arial" w:cs="Arial"/>
      <w:sz w:val="22"/>
      <w:szCs w:val="22"/>
    </w:rPr>
  </w:style>
  <w:style w:type="paragraph" w:styleId="DocumentMap">
    <w:name w:val="Document Map"/>
    <w:basedOn w:val="Normal"/>
    <w:link w:val="DocumentMapChar"/>
    <w:semiHidden/>
    <w:rsid w:val="007B08B0"/>
    <w:pPr>
      <w:widowControl/>
      <w:shd w:val="clear" w:color="auto" w:fill="000080"/>
    </w:pPr>
    <w:rPr>
      <w:rFonts w:ascii="Times New Roman" w:eastAsia="MS ??" w:hAnsi="Times New Roman" w:cs="Arial"/>
      <w:color w:val="auto"/>
      <w:sz w:val="2"/>
      <w:szCs w:val="20"/>
      <w:lang w:val="en-US"/>
    </w:rPr>
  </w:style>
  <w:style w:type="character" w:customStyle="1" w:styleId="DocumentMapChar">
    <w:name w:val="Document Map Char"/>
    <w:basedOn w:val="DefaultParagraphFont"/>
    <w:link w:val="DocumentMap"/>
    <w:semiHidden/>
    <w:rsid w:val="007B08B0"/>
    <w:rPr>
      <w:rFonts w:ascii="Times New Roman" w:eastAsia="MS ??" w:hAnsi="Times New Roman" w:cs="Arial"/>
      <w:sz w:val="2"/>
      <w:shd w:val="clear" w:color="auto" w:fill="000080"/>
    </w:rPr>
  </w:style>
  <w:style w:type="paragraph" w:styleId="TOC2">
    <w:name w:val="toc 2"/>
    <w:basedOn w:val="Normal"/>
    <w:next w:val="Normal"/>
    <w:autoRedefine/>
    <w:uiPriority w:val="39"/>
    <w:rsid w:val="007B08B0"/>
    <w:pPr>
      <w:ind w:left="240"/>
    </w:pPr>
    <w:rPr>
      <w:rFonts w:asciiTheme="minorHAnsi" w:hAnsiTheme="minorHAnsi" w:cstheme="minorHAnsi"/>
      <w:smallCaps/>
      <w:sz w:val="20"/>
      <w:szCs w:val="20"/>
    </w:rPr>
  </w:style>
  <w:style w:type="paragraph" w:customStyle="1" w:styleId="BodyVIS">
    <w:name w:val="Body_VIS"/>
    <w:basedOn w:val="Normal"/>
    <w:link w:val="BodyVISChar"/>
    <w:rsid w:val="007B08B0"/>
    <w:pPr>
      <w:widowControl/>
      <w:spacing w:after="120" w:line="300" w:lineRule="atLeast"/>
      <w:jc w:val="both"/>
    </w:pPr>
    <w:rPr>
      <w:rFonts w:ascii="Tahoma" w:eastAsia="MS ??" w:hAnsi="Tahoma" w:cs="Times New Roman"/>
      <w:color w:val="auto"/>
      <w:sz w:val="20"/>
      <w:szCs w:val="20"/>
      <w:lang w:eastAsia="el-GR"/>
    </w:rPr>
  </w:style>
  <w:style w:type="character" w:customStyle="1" w:styleId="BodyVISChar">
    <w:name w:val="Body_VIS Char"/>
    <w:link w:val="BodyVIS"/>
    <w:locked/>
    <w:rsid w:val="007B08B0"/>
    <w:rPr>
      <w:rFonts w:ascii="Tahoma" w:eastAsia="MS ??" w:hAnsi="Tahoma"/>
      <w:lang w:val="el-GR" w:eastAsia="el-GR"/>
    </w:rPr>
  </w:style>
  <w:style w:type="paragraph" w:styleId="TOCHeading">
    <w:name w:val="TOC Heading"/>
    <w:basedOn w:val="Heading1"/>
    <w:next w:val="Normal"/>
    <w:qFormat/>
    <w:rsid w:val="007B08B0"/>
    <w:pPr>
      <w:keepLines/>
      <w:spacing w:before="480" w:after="0" w:line="276" w:lineRule="auto"/>
      <w:ind w:left="432" w:hanging="432"/>
      <w:outlineLvl w:val="9"/>
    </w:pPr>
    <w:rPr>
      <w:rFonts w:ascii="Calibri" w:eastAsia="MS Gothi" w:hAnsi="Calibri"/>
      <w:bCs w:val="0"/>
      <w:color w:val="365F91"/>
      <w:kern w:val="0"/>
      <w:sz w:val="28"/>
      <w:szCs w:val="28"/>
      <w:lang w:val="el-GR"/>
    </w:rPr>
  </w:style>
  <w:style w:type="paragraph" w:styleId="TOC3">
    <w:name w:val="toc 3"/>
    <w:basedOn w:val="Normal"/>
    <w:next w:val="Normal"/>
    <w:autoRedefine/>
    <w:uiPriority w:val="39"/>
    <w:rsid w:val="007B08B0"/>
    <w:pPr>
      <w:ind w:left="480"/>
    </w:pPr>
    <w:rPr>
      <w:rFonts w:asciiTheme="minorHAnsi" w:hAnsiTheme="minorHAnsi" w:cstheme="minorHAnsi"/>
      <w:i/>
      <w:iCs/>
      <w:sz w:val="20"/>
      <w:szCs w:val="20"/>
    </w:rPr>
  </w:style>
  <w:style w:type="paragraph" w:styleId="TOC4">
    <w:name w:val="toc 4"/>
    <w:basedOn w:val="Normal"/>
    <w:next w:val="Normal"/>
    <w:autoRedefine/>
    <w:rsid w:val="007B08B0"/>
    <w:pPr>
      <w:ind w:left="720"/>
    </w:pPr>
    <w:rPr>
      <w:rFonts w:asciiTheme="minorHAnsi" w:hAnsiTheme="minorHAnsi" w:cstheme="minorHAnsi"/>
      <w:sz w:val="18"/>
      <w:szCs w:val="18"/>
    </w:rPr>
  </w:style>
  <w:style w:type="paragraph" w:styleId="TOC5">
    <w:name w:val="toc 5"/>
    <w:basedOn w:val="Normal"/>
    <w:next w:val="Normal"/>
    <w:autoRedefine/>
    <w:rsid w:val="007B08B0"/>
    <w:pPr>
      <w:ind w:left="960"/>
    </w:pPr>
    <w:rPr>
      <w:rFonts w:asciiTheme="minorHAnsi" w:hAnsiTheme="minorHAnsi" w:cstheme="minorHAnsi"/>
      <w:sz w:val="18"/>
      <w:szCs w:val="18"/>
    </w:rPr>
  </w:style>
  <w:style w:type="paragraph" w:styleId="TOC6">
    <w:name w:val="toc 6"/>
    <w:basedOn w:val="Normal"/>
    <w:next w:val="Normal"/>
    <w:autoRedefine/>
    <w:rsid w:val="007B08B0"/>
    <w:pPr>
      <w:ind w:left="1200"/>
    </w:pPr>
    <w:rPr>
      <w:rFonts w:asciiTheme="minorHAnsi" w:hAnsiTheme="minorHAnsi" w:cstheme="minorHAnsi"/>
      <w:sz w:val="18"/>
      <w:szCs w:val="18"/>
    </w:rPr>
  </w:style>
  <w:style w:type="paragraph" w:styleId="TOC7">
    <w:name w:val="toc 7"/>
    <w:basedOn w:val="Normal"/>
    <w:next w:val="Normal"/>
    <w:autoRedefine/>
    <w:rsid w:val="007B08B0"/>
    <w:pPr>
      <w:ind w:left="1440"/>
    </w:pPr>
    <w:rPr>
      <w:rFonts w:asciiTheme="minorHAnsi" w:hAnsiTheme="minorHAnsi" w:cstheme="minorHAnsi"/>
      <w:sz w:val="18"/>
      <w:szCs w:val="18"/>
    </w:rPr>
  </w:style>
  <w:style w:type="paragraph" w:styleId="TOC8">
    <w:name w:val="toc 8"/>
    <w:basedOn w:val="Normal"/>
    <w:next w:val="Normal"/>
    <w:autoRedefine/>
    <w:rsid w:val="007B08B0"/>
    <w:pPr>
      <w:ind w:left="1680"/>
    </w:pPr>
    <w:rPr>
      <w:rFonts w:asciiTheme="minorHAnsi" w:hAnsiTheme="minorHAnsi" w:cstheme="minorHAnsi"/>
      <w:sz w:val="18"/>
      <w:szCs w:val="18"/>
    </w:rPr>
  </w:style>
  <w:style w:type="paragraph" w:styleId="TOC9">
    <w:name w:val="toc 9"/>
    <w:basedOn w:val="Normal"/>
    <w:next w:val="Normal"/>
    <w:autoRedefine/>
    <w:rsid w:val="007B08B0"/>
    <w:pPr>
      <w:ind w:left="1920"/>
    </w:pPr>
    <w:rPr>
      <w:rFonts w:asciiTheme="minorHAnsi" w:hAnsiTheme="minorHAnsi" w:cstheme="minorHAnsi"/>
      <w:sz w:val="18"/>
      <w:szCs w:val="18"/>
    </w:rPr>
  </w:style>
  <w:style w:type="paragraph" w:styleId="Subtitle">
    <w:name w:val="Subtitle"/>
    <w:basedOn w:val="Normal"/>
    <w:next w:val="Normal"/>
    <w:link w:val="SubtitleChar"/>
    <w:qFormat/>
    <w:rsid w:val="007B08B0"/>
    <w:pPr>
      <w:widowControl/>
      <w:spacing w:after="60"/>
      <w:jc w:val="center"/>
      <w:outlineLvl w:val="1"/>
    </w:pPr>
    <w:rPr>
      <w:rFonts w:ascii="Arial" w:eastAsia="MS Gothi" w:hAnsi="Arial" w:cs="Arial"/>
      <w:color w:val="auto"/>
      <w:sz w:val="22"/>
      <w:szCs w:val="22"/>
      <w:lang w:val="en-US"/>
    </w:rPr>
  </w:style>
  <w:style w:type="character" w:customStyle="1" w:styleId="SubtitleChar">
    <w:name w:val="Subtitle Char"/>
    <w:basedOn w:val="DefaultParagraphFont"/>
    <w:link w:val="Subtitle"/>
    <w:rsid w:val="007B08B0"/>
    <w:rPr>
      <w:rFonts w:ascii="Arial" w:eastAsia="MS Gothi" w:hAnsi="Arial" w:cs="Arial"/>
      <w:sz w:val="22"/>
      <w:szCs w:val="22"/>
    </w:rPr>
  </w:style>
  <w:style w:type="paragraph" w:styleId="Title">
    <w:name w:val="Title"/>
    <w:basedOn w:val="Normal"/>
    <w:next w:val="Normal"/>
    <w:link w:val="TitleChar"/>
    <w:autoRedefine/>
    <w:uiPriority w:val="10"/>
    <w:qFormat/>
    <w:rsid w:val="00236F33"/>
    <w:pPr>
      <w:widowControl/>
      <w:spacing w:before="120" w:after="120" w:line="320" w:lineRule="exact"/>
      <w:jc w:val="center"/>
      <w:outlineLvl w:val="0"/>
    </w:pPr>
    <w:rPr>
      <w:rFonts w:ascii="Calibri" w:eastAsia="Times New Roman" w:hAnsi="Calibri" w:cs="Arial"/>
      <w:b/>
      <w:bCs/>
      <w:color w:val="auto"/>
      <w:kern w:val="28"/>
      <w:szCs w:val="28"/>
      <w:lang w:eastAsia="el-GR"/>
    </w:rPr>
  </w:style>
  <w:style w:type="character" w:customStyle="1" w:styleId="TitleChar">
    <w:name w:val="Title Char"/>
    <w:basedOn w:val="DefaultParagraphFont"/>
    <w:link w:val="Title"/>
    <w:uiPriority w:val="10"/>
    <w:rsid w:val="00236F33"/>
    <w:rPr>
      <w:rFonts w:eastAsia="Times New Roman" w:cs="Arial"/>
      <w:b/>
      <w:bCs/>
      <w:kern w:val="28"/>
      <w:sz w:val="24"/>
      <w:szCs w:val="28"/>
      <w:lang w:val="el-GR" w:eastAsia="el-GR"/>
    </w:rPr>
  </w:style>
  <w:style w:type="table" w:styleId="LightList">
    <w:name w:val="Light List"/>
    <w:rsid w:val="007B08B0"/>
    <w:rPr>
      <w:rFonts w:ascii="Cambria" w:eastAsia="MS ??" w:hAnsi="Cambria"/>
      <w:lang w:val="el-GR" w:eastAsia="el-G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Shading-Accent61">
    <w:name w:val="Light Shading - Accent 61"/>
    <w:rsid w:val="007B08B0"/>
    <w:rPr>
      <w:rFonts w:ascii="Cambria" w:eastAsia="MS ??" w:hAnsi="Cambria"/>
      <w:color w:val="E36C0A"/>
      <w:lang w:val="el-GR" w:eastAsia="el-GR"/>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style>
  <w:style w:type="table" w:customStyle="1" w:styleId="LightShading-Accent51">
    <w:name w:val="Light Shading - Accent 51"/>
    <w:rsid w:val="007B08B0"/>
    <w:rPr>
      <w:rFonts w:ascii="Cambria" w:eastAsia="MS ??" w:hAnsi="Cambria"/>
      <w:color w:val="31849B"/>
      <w:lang w:val="el-GR" w:eastAsia="el-G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LightShading-Accent21">
    <w:name w:val="Light Shading - Accent 21"/>
    <w:rsid w:val="007B08B0"/>
    <w:rPr>
      <w:rFonts w:ascii="Cambria" w:eastAsia="MS ??" w:hAnsi="Cambria"/>
      <w:color w:val="943634"/>
      <w:lang w:val="el-GR" w:eastAsia="el-GR"/>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customStyle="1" w:styleId="LightShading-Accent31">
    <w:name w:val="Light Shading - Accent 31"/>
    <w:rsid w:val="007B08B0"/>
    <w:rPr>
      <w:rFonts w:ascii="Cambria" w:eastAsia="MS ??" w:hAnsi="Cambria"/>
      <w:color w:val="76923C"/>
      <w:lang w:val="el-GR" w:eastAsia="el-GR"/>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customStyle="1" w:styleId="LightList-Accent11">
    <w:name w:val="Light List - Accent 11"/>
    <w:rsid w:val="007B08B0"/>
    <w:rPr>
      <w:rFonts w:ascii="Cambria" w:eastAsia="MS ??" w:hAnsi="Cambria"/>
      <w:lang w:val="el-GR" w:eastAsia="el-G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List-Accent21">
    <w:name w:val="Light List - Accent 21"/>
    <w:rsid w:val="007B08B0"/>
    <w:rPr>
      <w:rFonts w:ascii="Cambria" w:eastAsia="MS ??" w:hAnsi="Cambria"/>
      <w:lang w:val="el-GR" w:eastAsia="el-G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LightList-Accent31">
    <w:name w:val="Light List - Accent 31"/>
    <w:rsid w:val="007B08B0"/>
    <w:rPr>
      <w:rFonts w:ascii="Cambria" w:eastAsia="MS ??" w:hAnsi="Cambria"/>
      <w:lang w:val="el-GR" w:eastAsia="el-G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41">
    <w:name w:val="Light List - Accent 41"/>
    <w:rsid w:val="007B08B0"/>
    <w:rPr>
      <w:rFonts w:ascii="Cambria" w:eastAsia="MS ??" w:hAnsi="Cambria"/>
      <w:lang w:val="el-GR" w:eastAsia="el-G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LightGrid-Accent11">
    <w:name w:val="Light Grid - Accent 11"/>
    <w:rsid w:val="007B08B0"/>
    <w:rPr>
      <w:rFonts w:ascii="Cambria" w:eastAsia="MS ??" w:hAnsi="Cambria"/>
      <w:lang w:val="el-GR" w:eastAsia="el-G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LightGrid-Accent41">
    <w:name w:val="Light Grid - Accent 41"/>
    <w:rsid w:val="007B08B0"/>
    <w:rPr>
      <w:rFonts w:ascii="Cambria" w:eastAsia="MS ??" w:hAnsi="Cambria"/>
      <w:lang w:val="el-GR" w:eastAsia="el-G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style>
  <w:style w:type="table" w:customStyle="1" w:styleId="MediumList1-Accent41">
    <w:name w:val="Medium List 1 - Accent 41"/>
    <w:rsid w:val="007B08B0"/>
    <w:rPr>
      <w:rFonts w:ascii="Cambria" w:eastAsia="MS ??" w:hAnsi="Cambria"/>
      <w:color w:val="000000"/>
      <w:lang w:val="el-GR" w:eastAsia="el-GR"/>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table" w:styleId="MediumGrid3">
    <w:name w:val="Medium Grid 3"/>
    <w:rsid w:val="007B08B0"/>
    <w:rPr>
      <w:rFonts w:ascii="Cambria" w:eastAsia="MS ??" w:hAnsi="Cambria"/>
      <w:lang w:val="el-GR" w:eastAsia="el-G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styleId="ColorfulGrid">
    <w:name w:val="Colorful Grid"/>
    <w:rsid w:val="007B08B0"/>
    <w:rPr>
      <w:rFonts w:ascii="Cambria" w:eastAsia="MS ??" w:hAnsi="Cambria"/>
      <w:color w:val="000000"/>
      <w:lang w:val="el-GR" w:eastAsia="el-GR"/>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style>
  <w:style w:type="character" w:styleId="PageNumber">
    <w:name w:val="page number"/>
    <w:semiHidden/>
    <w:rsid w:val="007B08B0"/>
    <w:rPr>
      <w:rFonts w:cs="Times New Roman"/>
    </w:rPr>
  </w:style>
  <w:style w:type="character" w:customStyle="1" w:styleId="hdCharChar">
    <w:name w:val="hd Char Char"/>
    <w:locked/>
    <w:rsid w:val="007B08B0"/>
    <w:rPr>
      <w:rFonts w:ascii="Times New Roman" w:hAnsi="Times New Roman"/>
      <w:sz w:val="24"/>
      <w:lang w:val="en-US" w:eastAsia="en-US"/>
    </w:rPr>
  </w:style>
  <w:style w:type="paragraph" w:styleId="NoSpacing">
    <w:name w:val="No Spacing"/>
    <w:qFormat/>
    <w:rsid w:val="007B08B0"/>
    <w:rPr>
      <w:rFonts w:ascii="Cambria" w:eastAsia="MS ??" w:hAnsi="Cambria"/>
      <w:sz w:val="24"/>
      <w:szCs w:val="24"/>
    </w:rPr>
  </w:style>
  <w:style w:type="character" w:styleId="BookTitle">
    <w:name w:val="Book Title"/>
    <w:qFormat/>
    <w:rsid w:val="007B08B0"/>
    <w:rPr>
      <w:rFonts w:cs="Times New Roman"/>
      <w:b/>
      <w:bCs/>
      <w:smallCaps/>
      <w:spacing w:val="5"/>
    </w:rPr>
  </w:style>
  <w:style w:type="paragraph" w:customStyle="1" w:styleId="XeniaHeading3">
    <w:name w:val="Xenia Heading 3"/>
    <w:basedOn w:val="Heading5"/>
    <w:next w:val="Caption"/>
    <w:rsid w:val="007B08B0"/>
    <w:pPr>
      <w:ind w:left="0" w:firstLine="0"/>
    </w:pPr>
    <w:rPr>
      <w:rFonts w:ascii="Arial" w:hAnsi="Arial"/>
    </w:rPr>
  </w:style>
  <w:style w:type="character" w:customStyle="1" w:styleId="ftChar1">
    <w:name w:val="ft Char1"/>
    <w:aliases w:val="fo Char Char"/>
    <w:locked/>
    <w:rsid w:val="007B08B0"/>
    <w:rPr>
      <w:sz w:val="24"/>
      <w:lang w:val="en-US" w:eastAsia="en-US"/>
    </w:rPr>
  </w:style>
  <w:style w:type="numbering" w:customStyle="1" w:styleId="Style1">
    <w:name w:val="Style1"/>
    <w:rsid w:val="007B08B0"/>
    <w:pPr>
      <w:numPr>
        <w:numId w:val="3"/>
      </w:numPr>
    </w:pPr>
  </w:style>
  <w:style w:type="paragraph" w:styleId="HTMLPreformatted">
    <w:name w:val="HTML Preformatted"/>
    <w:basedOn w:val="Normal"/>
    <w:link w:val="HTMLPreformattedChar"/>
    <w:uiPriority w:val="99"/>
    <w:semiHidden/>
    <w:unhideWhenUsed/>
    <w:rsid w:val="00EE57F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E57F9"/>
    <w:rPr>
      <w:rFonts w:ascii="Consolas" w:eastAsia="Courier New" w:hAnsi="Consolas" w:cs="Courier New"/>
      <w:color w:val="000000"/>
      <w:lang w:val="el-GR"/>
    </w:rPr>
  </w:style>
  <w:style w:type="paragraph" w:styleId="ListNumber">
    <w:name w:val="List Number"/>
    <w:basedOn w:val="Normal"/>
    <w:uiPriority w:val="99"/>
    <w:rsid w:val="00463D90"/>
    <w:pPr>
      <w:widowControl/>
      <w:tabs>
        <w:tab w:val="num" w:pos="720"/>
      </w:tabs>
      <w:spacing w:after="240" w:line="360" w:lineRule="auto"/>
      <w:ind w:left="360" w:hanging="360"/>
      <w:jc w:val="both"/>
    </w:pPr>
    <w:rPr>
      <w:rFonts w:ascii="Arial" w:eastAsia="Times New Roman" w:hAnsi="Arial" w:cs="Times New Roman"/>
      <w:kern w:val="28"/>
      <w:sz w:val="22"/>
      <w:szCs w:val="22"/>
      <w:lang w:eastAsia="el-GR"/>
    </w:rPr>
  </w:style>
  <w:style w:type="character" w:customStyle="1" w:styleId="ListParagraphChar">
    <w:name w:val="List Paragraph Char"/>
    <w:aliases w:val="Bullet Number Char,Lettre d'introduction Char,List Paragraph1 Char,List Paragraph - bullets Char,Bullet for Sub Section Char,Paragrafo elenco Char,1st level - Bullet List Paragraph Char,Medium Grid 1 - Accent 21 Char"/>
    <w:basedOn w:val="DefaultParagraphFont"/>
    <w:link w:val="ListParagraph"/>
    <w:uiPriority w:val="99"/>
    <w:qFormat/>
    <w:locked/>
    <w:rsid w:val="002D32F8"/>
    <w:rPr>
      <w:rFonts w:ascii="Courier New" w:eastAsia="Courier New" w:hAnsi="Courier New" w:cs="Courier New"/>
      <w:color w:val="000000"/>
      <w:sz w:val="24"/>
      <w:szCs w:val="24"/>
      <w:lang w:val="el-GR"/>
    </w:rPr>
  </w:style>
  <w:style w:type="paragraph" w:customStyle="1" w:styleId="Par1">
    <w:name w:val="Par1"/>
    <w:basedOn w:val="Normal"/>
    <w:uiPriority w:val="99"/>
    <w:rsid w:val="00A326F6"/>
    <w:pPr>
      <w:widowControl/>
      <w:spacing w:line="360" w:lineRule="auto"/>
      <w:ind w:firstLine="397"/>
      <w:jc w:val="both"/>
    </w:pPr>
    <w:rPr>
      <w:rFonts w:ascii="Arial" w:eastAsia="Times New Roman" w:hAnsi="Arial" w:cs="Times New Roman"/>
      <w:color w:val="auto"/>
      <w:sz w:val="22"/>
      <w:szCs w:val="22"/>
    </w:rPr>
  </w:style>
  <w:style w:type="character" w:customStyle="1" w:styleId="UnresolvedMention1">
    <w:name w:val="Unresolved Mention1"/>
    <w:basedOn w:val="DefaultParagraphFont"/>
    <w:uiPriority w:val="99"/>
    <w:semiHidden/>
    <w:unhideWhenUsed/>
    <w:rsid w:val="007830B2"/>
    <w:rPr>
      <w:color w:val="605E5C"/>
      <w:shd w:val="clear" w:color="auto" w:fill="E1DFDD"/>
    </w:rPr>
  </w:style>
  <w:style w:type="character" w:styleId="FollowedHyperlink">
    <w:name w:val="FollowedHyperlink"/>
    <w:basedOn w:val="DefaultParagraphFont"/>
    <w:uiPriority w:val="99"/>
    <w:semiHidden/>
    <w:unhideWhenUsed/>
    <w:rsid w:val="000531D9"/>
    <w:rPr>
      <w:color w:val="954F72" w:themeColor="followedHyperlink"/>
      <w:u w:val="single"/>
    </w:rPr>
  </w:style>
  <w:style w:type="character" w:customStyle="1" w:styleId="UnresolvedMention2">
    <w:name w:val="Unresolved Mention2"/>
    <w:basedOn w:val="DefaultParagraphFont"/>
    <w:uiPriority w:val="99"/>
    <w:semiHidden/>
    <w:unhideWhenUsed/>
    <w:rsid w:val="00770516"/>
    <w:rPr>
      <w:color w:val="605E5C"/>
      <w:shd w:val="clear" w:color="auto" w:fill="E1DFDD"/>
    </w:rPr>
  </w:style>
  <w:style w:type="character" w:customStyle="1" w:styleId="UnresolvedMention3">
    <w:name w:val="Unresolved Mention3"/>
    <w:basedOn w:val="DefaultParagraphFont"/>
    <w:uiPriority w:val="99"/>
    <w:semiHidden/>
    <w:unhideWhenUsed/>
    <w:rsid w:val="00BD5E0E"/>
    <w:rPr>
      <w:color w:val="605E5C"/>
      <w:shd w:val="clear" w:color="auto" w:fill="E1DFDD"/>
    </w:rPr>
  </w:style>
  <w:style w:type="character" w:customStyle="1" w:styleId="UnresolvedMention4">
    <w:name w:val="Unresolved Mention4"/>
    <w:basedOn w:val="DefaultParagraphFont"/>
    <w:uiPriority w:val="99"/>
    <w:semiHidden/>
    <w:unhideWhenUsed/>
    <w:rsid w:val="002861FD"/>
    <w:rPr>
      <w:color w:val="605E5C"/>
      <w:shd w:val="clear" w:color="auto" w:fill="E1DFDD"/>
    </w:rPr>
  </w:style>
  <w:style w:type="paragraph" w:customStyle="1" w:styleId="heading3v">
    <w:name w:val="heading3_v"/>
    <w:basedOn w:val="Normal"/>
    <w:rsid w:val="00B534B5"/>
    <w:pPr>
      <w:widowControl/>
      <w:overflowPunct w:val="0"/>
      <w:autoSpaceDE w:val="0"/>
      <w:autoSpaceDN w:val="0"/>
      <w:adjustRightInd w:val="0"/>
      <w:spacing w:before="80"/>
      <w:ind w:left="567" w:hanging="567"/>
      <w:jc w:val="both"/>
      <w:textAlignment w:val="baseline"/>
    </w:pPr>
    <w:rPr>
      <w:rFonts w:ascii="Arial" w:eastAsia="Times New Roman" w:hAnsi="Arial" w:cs="Times New Roman"/>
      <w:color w:val="auto"/>
      <w:sz w:val="19"/>
      <w:szCs w:val="20"/>
    </w:rPr>
  </w:style>
  <w:style w:type="table" w:customStyle="1" w:styleId="TableGrid2">
    <w:name w:val="Table Grid2"/>
    <w:basedOn w:val="TableNormal"/>
    <w:next w:val="TableGrid"/>
    <w:rsid w:val="00543278"/>
    <w:rPr>
      <w:rFonts w:ascii="Times New Roman" w:eastAsia="Times New Roman" w:hAnsi="Times New Roman"/>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D4B80"/>
    <w:rPr>
      <w:rFonts w:ascii="Aptos" w:eastAsia="Aptos" w:hAnsi="Aptos"/>
      <w:sz w:val="22"/>
      <w:szCs w:val="22"/>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A6907"/>
    <w:rPr>
      <w:rFonts w:ascii="Aptos" w:eastAsia="Aptos" w:hAnsi="Aptos"/>
      <w:sz w:val="22"/>
      <w:szCs w:val="22"/>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36D06"/>
    <w:rPr>
      <w:rFonts w:ascii="Aptos" w:eastAsia="Aptos" w:hAnsi="Aptos"/>
      <w:kern w:val="2"/>
      <w:sz w:val="24"/>
      <w:szCs w:val="24"/>
      <w:lang w:val="el-G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33D87"/>
    <w:rPr>
      <w:rFonts w:ascii="Aptos" w:eastAsia="Aptos" w:hAnsi="Aptos"/>
      <w:kern w:val="2"/>
      <w:sz w:val="24"/>
      <w:szCs w:val="24"/>
      <w:lang w:val="el-G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09469">
      <w:bodyDiv w:val="1"/>
      <w:marLeft w:val="0"/>
      <w:marRight w:val="0"/>
      <w:marTop w:val="0"/>
      <w:marBottom w:val="0"/>
      <w:divBdr>
        <w:top w:val="none" w:sz="0" w:space="0" w:color="auto"/>
        <w:left w:val="none" w:sz="0" w:space="0" w:color="auto"/>
        <w:bottom w:val="none" w:sz="0" w:space="0" w:color="auto"/>
        <w:right w:val="none" w:sz="0" w:space="0" w:color="auto"/>
      </w:divBdr>
    </w:div>
    <w:div w:id="213011887">
      <w:bodyDiv w:val="1"/>
      <w:marLeft w:val="0"/>
      <w:marRight w:val="0"/>
      <w:marTop w:val="0"/>
      <w:marBottom w:val="0"/>
      <w:divBdr>
        <w:top w:val="none" w:sz="0" w:space="0" w:color="auto"/>
        <w:left w:val="none" w:sz="0" w:space="0" w:color="auto"/>
        <w:bottom w:val="none" w:sz="0" w:space="0" w:color="auto"/>
        <w:right w:val="none" w:sz="0" w:space="0" w:color="auto"/>
      </w:divBdr>
    </w:div>
    <w:div w:id="248273198">
      <w:bodyDiv w:val="1"/>
      <w:marLeft w:val="0"/>
      <w:marRight w:val="0"/>
      <w:marTop w:val="0"/>
      <w:marBottom w:val="0"/>
      <w:divBdr>
        <w:top w:val="none" w:sz="0" w:space="0" w:color="auto"/>
        <w:left w:val="none" w:sz="0" w:space="0" w:color="auto"/>
        <w:bottom w:val="none" w:sz="0" w:space="0" w:color="auto"/>
        <w:right w:val="none" w:sz="0" w:space="0" w:color="auto"/>
      </w:divBdr>
    </w:div>
    <w:div w:id="317462953">
      <w:bodyDiv w:val="1"/>
      <w:marLeft w:val="0"/>
      <w:marRight w:val="0"/>
      <w:marTop w:val="0"/>
      <w:marBottom w:val="0"/>
      <w:divBdr>
        <w:top w:val="none" w:sz="0" w:space="0" w:color="auto"/>
        <w:left w:val="none" w:sz="0" w:space="0" w:color="auto"/>
        <w:bottom w:val="none" w:sz="0" w:space="0" w:color="auto"/>
        <w:right w:val="none" w:sz="0" w:space="0" w:color="auto"/>
      </w:divBdr>
    </w:div>
    <w:div w:id="341470852">
      <w:bodyDiv w:val="1"/>
      <w:marLeft w:val="0"/>
      <w:marRight w:val="0"/>
      <w:marTop w:val="0"/>
      <w:marBottom w:val="0"/>
      <w:divBdr>
        <w:top w:val="none" w:sz="0" w:space="0" w:color="auto"/>
        <w:left w:val="none" w:sz="0" w:space="0" w:color="auto"/>
        <w:bottom w:val="none" w:sz="0" w:space="0" w:color="auto"/>
        <w:right w:val="none" w:sz="0" w:space="0" w:color="auto"/>
      </w:divBdr>
    </w:div>
    <w:div w:id="393967940">
      <w:bodyDiv w:val="1"/>
      <w:marLeft w:val="0"/>
      <w:marRight w:val="0"/>
      <w:marTop w:val="0"/>
      <w:marBottom w:val="0"/>
      <w:divBdr>
        <w:top w:val="none" w:sz="0" w:space="0" w:color="auto"/>
        <w:left w:val="none" w:sz="0" w:space="0" w:color="auto"/>
        <w:bottom w:val="none" w:sz="0" w:space="0" w:color="auto"/>
        <w:right w:val="none" w:sz="0" w:space="0" w:color="auto"/>
      </w:divBdr>
    </w:div>
    <w:div w:id="443573035">
      <w:bodyDiv w:val="1"/>
      <w:marLeft w:val="0"/>
      <w:marRight w:val="0"/>
      <w:marTop w:val="0"/>
      <w:marBottom w:val="0"/>
      <w:divBdr>
        <w:top w:val="none" w:sz="0" w:space="0" w:color="auto"/>
        <w:left w:val="none" w:sz="0" w:space="0" w:color="auto"/>
        <w:bottom w:val="none" w:sz="0" w:space="0" w:color="auto"/>
        <w:right w:val="none" w:sz="0" w:space="0" w:color="auto"/>
      </w:divBdr>
    </w:div>
    <w:div w:id="452215985">
      <w:bodyDiv w:val="1"/>
      <w:marLeft w:val="0"/>
      <w:marRight w:val="0"/>
      <w:marTop w:val="0"/>
      <w:marBottom w:val="0"/>
      <w:divBdr>
        <w:top w:val="none" w:sz="0" w:space="0" w:color="auto"/>
        <w:left w:val="none" w:sz="0" w:space="0" w:color="auto"/>
        <w:bottom w:val="none" w:sz="0" w:space="0" w:color="auto"/>
        <w:right w:val="none" w:sz="0" w:space="0" w:color="auto"/>
      </w:divBdr>
    </w:div>
    <w:div w:id="503476534">
      <w:bodyDiv w:val="1"/>
      <w:marLeft w:val="0"/>
      <w:marRight w:val="0"/>
      <w:marTop w:val="0"/>
      <w:marBottom w:val="0"/>
      <w:divBdr>
        <w:top w:val="none" w:sz="0" w:space="0" w:color="auto"/>
        <w:left w:val="none" w:sz="0" w:space="0" w:color="auto"/>
        <w:bottom w:val="none" w:sz="0" w:space="0" w:color="auto"/>
        <w:right w:val="none" w:sz="0" w:space="0" w:color="auto"/>
      </w:divBdr>
    </w:div>
    <w:div w:id="514272404">
      <w:bodyDiv w:val="1"/>
      <w:marLeft w:val="0"/>
      <w:marRight w:val="0"/>
      <w:marTop w:val="0"/>
      <w:marBottom w:val="0"/>
      <w:divBdr>
        <w:top w:val="none" w:sz="0" w:space="0" w:color="auto"/>
        <w:left w:val="none" w:sz="0" w:space="0" w:color="auto"/>
        <w:bottom w:val="none" w:sz="0" w:space="0" w:color="auto"/>
        <w:right w:val="none" w:sz="0" w:space="0" w:color="auto"/>
      </w:divBdr>
    </w:div>
    <w:div w:id="581767014">
      <w:bodyDiv w:val="1"/>
      <w:marLeft w:val="0"/>
      <w:marRight w:val="0"/>
      <w:marTop w:val="0"/>
      <w:marBottom w:val="0"/>
      <w:divBdr>
        <w:top w:val="none" w:sz="0" w:space="0" w:color="auto"/>
        <w:left w:val="none" w:sz="0" w:space="0" w:color="auto"/>
        <w:bottom w:val="none" w:sz="0" w:space="0" w:color="auto"/>
        <w:right w:val="none" w:sz="0" w:space="0" w:color="auto"/>
      </w:divBdr>
    </w:div>
    <w:div w:id="610554699">
      <w:bodyDiv w:val="1"/>
      <w:marLeft w:val="0"/>
      <w:marRight w:val="0"/>
      <w:marTop w:val="0"/>
      <w:marBottom w:val="0"/>
      <w:divBdr>
        <w:top w:val="none" w:sz="0" w:space="0" w:color="auto"/>
        <w:left w:val="none" w:sz="0" w:space="0" w:color="auto"/>
        <w:bottom w:val="none" w:sz="0" w:space="0" w:color="auto"/>
        <w:right w:val="none" w:sz="0" w:space="0" w:color="auto"/>
      </w:divBdr>
    </w:div>
    <w:div w:id="614557780">
      <w:bodyDiv w:val="1"/>
      <w:marLeft w:val="0"/>
      <w:marRight w:val="0"/>
      <w:marTop w:val="0"/>
      <w:marBottom w:val="0"/>
      <w:divBdr>
        <w:top w:val="none" w:sz="0" w:space="0" w:color="auto"/>
        <w:left w:val="none" w:sz="0" w:space="0" w:color="auto"/>
        <w:bottom w:val="none" w:sz="0" w:space="0" w:color="auto"/>
        <w:right w:val="none" w:sz="0" w:space="0" w:color="auto"/>
      </w:divBdr>
    </w:div>
    <w:div w:id="680621087">
      <w:bodyDiv w:val="1"/>
      <w:marLeft w:val="0"/>
      <w:marRight w:val="0"/>
      <w:marTop w:val="0"/>
      <w:marBottom w:val="0"/>
      <w:divBdr>
        <w:top w:val="none" w:sz="0" w:space="0" w:color="auto"/>
        <w:left w:val="none" w:sz="0" w:space="0" w:color="auto"/>
        <w:bottom w:val="none" w:sz="0" w:space="0" w:color="auto"/>
        <w:right w:val="none" w:sz="0" w:space="0" w:color="auto"/>
      </w:divBdr>
    </w:div>
    <w:div w:id="696929509">
      <w:bodyDiv w:val="1"/>
      <w:marLeft w:val="0"/>
      <w:marRight w:val="0"/>
      <w:marTop w:val="0"/>
      <w:marBottom w:val="0"/>
      <w:divBdr>
        <w:top w:val="none" w:sz="0" w:space="0" w:color="auto"/>
        <w:left w:val="none" w:sz="0" w:space="0" w:color="auto"/>
        <w:bottom w:val="none" w:sz="0" w:space="0" w:color="auto"/>
        <w:right w:val="none" w:sz="0" w:space="0" w:color="auto"/>
      </w:divBdr>
    </w:div>
    <w:div w:id="705526412">
      <w:bodyDiv w:val="1"/>
      <w:marLeft w:val="0"/>
      <w:marRight w:val="0"/>
      <w:marTop w:val="0"/>
      <w:marBottom w:val="0"/>
      <w:divBdr>
        <w:top w:val="none" w:sz="0" w:space="0" w:color="auto"/>
        <w:left w:val="none" w:sz="0" w:space="0" w:color="auto"/>
        <w:bottom w:val="none" w:sz="0" w:space="0" w:color="auto"/>
        <w:right w:val="none" w:sz="0" w:space="0" w:color="auto"/>
      </w:divBdr>
    </w:div>
    <w:div w:id="720714276">
      <w:bodyDiv w:val="1"/>
      <w:marLeft w:val="0"/>
      <w:marRight w:val="0"/>
      <w:marTop w:val="0"/>
      <w:marBottom w:val="0"/>
      <w:divBdr>
        <w:top w:val="none" w:sz="0" w:space="0" w:color="auto"/>
        <w:left w:val="none" w:sz="0" w:space="0" w:color="auto"/>
        <w:bottom w:val="none" w:sz="0" w:space="0" w:color="auto"/>
        <w:right w:val="none" w:sz="0" w:space="0" w:color="auto"/>
      </w:divBdr>
    </w:div>
    <w:div w:id="721487239">
      <w:bodyDiv w:val="1"/>
      <w:marLeft w:val="0"/>
      <w:marRight w:val="0"/>
      <w:marTop w:val="0"/>
      <w:marBottom w:val="0"/>
      <w:divBdr>
        <w:top w:val="none" w:sz="0" w:space="0" w:color="auto"/>
        <w:left w:val="none" w:sz="0" w:space="0" w:color="auto"/>
        <w:bottom w:val="none" w:sz="0" w:space="0" w:color="auto"/>
        <w:right w:val="none" w:sz="0" w:space="0" w:color="auto"/>
      </w:divBdr>
    </w:div>
    <w:div w:id="733550566">
      <w:bodyDiv w:val="1"/>
      <w:marLeft w:val="0"/>
      <w:marRight w:val="0"/>
      <w:marTop w:val="0"/>
      <w:marBottom w:val="0"/>
      <w:divBdr>
        <w:top w:val="none" w:sz="0" w:space="0" w:color="auto"/>
        <w:left w:val="none" w:sz="0" w:space="0" w:color="auto"/>
        <w:bottom w:val="none" w:sz="0" w:space="0" w:color="auto"/>
        <w:right w:val="none" w:sz="0" w:space="0" w:color="auto"/>
      </w:divBdr>
    </w:div>
    <w:div w:id="740832507">
      <w:bodyDiv w:val="1"/>
      <w:marLeft w:val="0"/>
      <w:marRight w:val="0"/>
      <w:marTop w:val="0"/>
      <w:marBottom w:val="0"/>
      <w:divBdr>
        <w:top w:val="none" w:sz="0" w:space="0" w:color="auto"/>
        <w:left w:val="none" w:sz="0" w:space="0" w:color="auto"/>
        <w:bottom w:val="none" w:sz="0" w:space="0" w:color="auto"/>
        <w:right w:val="none" w:sz="0" w:space="0" w:color="auto"/>
      </w:divBdr>
    </w:div>
    <w:div w:id="741490427">
      <w:bodyDiv w:val="1"/>
      <w:marLeft w:val="0"/>
      <w:marRight w:val="0"/>
      <w:marTop w:val="0"/>
      <w:marBottom w:val="0"/>
      <w:divBdr>
        <w:top w:val="none" w:sz="0" w:space="0" w:color="auto"/>
        <w:left w:val="none" w:sz="0" w:space="0" w:color="auto"/>
        <w:bottom w:val="none" w:sz="0" w:space="0" w:color="auto"/>
        <w:right w:val="none" w:sz="0" w:space="0" w:color="auto"/>
      </w:divBdr>
    </w:div>
    <w:div w:id="754471872">
      <w:bodyDiv w:val="1"/>
      <w:marLeft w:val="0"/>
      <w:marRight w:val="0"/>
      <w:marTop w:val="0"/>
      <w:marBottom w:val="0"/>
      <w:divBdr>
        <w:top w:val="none" w:sz="0" w:space="0" w:color="auto"/>
        <w:left w:val="none" w:sz="0" w:space="0" w:color="auto"/>
        <w:bottom w:val="none" w:sz="0" w:space="0" w:color="auto"/>
        <w:right w:val="none" w:sz="0" w:space="0" w:color="auto"/>
      </w:divBdr>
    </w:div>
    <w:div w:id="758865836">
      <w:bodyDiv w:val="1"/>
      <w:marLeft w:val="0"/>
      <w:marRight w:val="0"/>
      <w:marTop w:val="0"/>
      <w:marBottom w:val="0"/>
      <w:divBdr>
        <w:top w:val="none" w:sz="0" w:space="0" w:color="auto"/>
        <w:left w:val="none" w:sz="0" w:space="0" w:color="auto"/>
        <w:bottom w:val="none" w:sz="0" w:space="0" w:color="auto"/>
        <w:right w:val="none" w:sz="0" w:space="0" w:color="auto"/>
      </w:divBdr>
    </w:div>
    <w:div w:id="773286987">
      <w:bodyDiv w:val="1"/>
      <w:marLeft w:val="0"/>
      <w:marRight w:val="0"/>
      <w:marTop w:val="0"/>
      <w:marBottom w:val="0"/>
      <w:divBdr>
        <w:top w:val="none" w:sz="0" w:space="0" w:color="auto"/>
        <w:left w:val="none" w:sz="0" w:space="0" w:color="auto"/>
        <w:bottom w:val="none" w:sz="0" w:space="0" w:color="auto"/>
        <w:right w:val="none" w:sz="0" w:space="0" w:color="auto"/>
      </w:divBdr>
    </w:div>
    <w:div w:id="802887047">
      <w:bodyDiv w:val="1"/>
      <w:marLeft w:val="0"/>
      <w:marRight w:val="0"/>
      <w:marTop w:val="0"/>
      <w:marBottom w:val="0"/>
      <w:divBdr>
        <w:top w:val="none" w:sz="0" w:space="0" w:color="auto"/>
        <w:left w:val="none" w:sz="0" w:space="0" w:color="auto"/>
        <w:bottom w:val="none" w:sz="0" w:space="0" w:color="auto"/>
        <w:right w:val="none" w:sz="0" w:space="0" w:color="auto"/>
      </w:divBdr>
    </w:div>
    <w:div w:id="821197762">
      <w:bodyDiv w:val="1"/>
      <w:marLeft w:val="0"/>
      <w:marRight w:val="0"/>
      <w:marTop w:val="0"/>
      <w:marBottom w:val="0"/>
      <w:divBdr>
        <w:top w:val="none" w:sz="0" w:space="0" w:color="auto"/>
        <w:left w:val="none" w:sz="0" w:space="0" w:color="auto"/>
        <w:bottom w:val="none" w:sz="0" w:space="0" w:color="auto"/>
        <w:right w:val="none" w:sz="0" w:space="0" w:color="auto"/>
      </w:divBdr>
    </w:div>
    <w:div w:id="839538209">
      <w:bodyDiv w:val="1"/>
      <w:marLeft w:val="0"/>
      <w:marRight w:val="0"/>
      <w:marTop w:val="0"/>
      <w:marBottom w:val="0"/>
      <w:divBdr>
        <w:top w:val="none" w:sz="0" w:space="0" w:color="auto"/>
        <w:left w:val="none" w:sz="0" w:space="0" w:color="auto"/>
        <w:bottom w:val="none" w:sz="0" w:space="0" w:color="auto"/>
        <w:right w:val="none" w:sz="0" w:space="0" w:color="auto"/>
      </w:divBdr>
    </w:div>
    <w:div w:id="846552592">
      <w:bodyDiv w:val="1"/>
      <w:marLeft w:val="0"/>
      <w:marRight w:val="0"/>
      <w:marTop w:val="0"/>
      <w:marBottom w:val="0"/>
      <w:divBdr>
        <w:top w:val="none" w:sz="0" w:space="0" w:color="auto"/>
        <w:left w:val="none" w:sz="0" w:space="0" w:color="auto"/>
        <w:bottom w:val="none" w:sz="0" w:space="0" w:color="auto"/>
        <w:right w:val="none" w:sz="0" w:space="0" w:color="auto"/>
      </w:divBdr>
    </w:div>
    <w:div w:id="907233281">
      <w:bodyDiv w:val="1"/>
      <w:marLeft w:val="0"/>
      <w:marRight w:val="0"/>
      <w:marTop w:val="0"/>
      <w:marBottom w:val="0"/>
      <w:divBdr>
        <w:top w:val="none" w:sz="0" w:space="0" w:color="auto"/>
        <w:left w:val="none" w:sz="0" w:space="0" w:color="auto"/>
        <w:bottom w:val="none" w:sz="0" w:space="0" w:color="auto"/>
        <w:right w:val="none" w:sz="0" w:space="0" w:color="auto"/>
      </w:divBdr>
      <w:divsChild>
        <w:div w:id="11538876">
          <w:marLeft w:val="0"/>
          <w:marRight w:val="0"/>
          <w:marTop w:val="0"/>
          <w:marBottom w:val="240"/>
          <w:divBdr>
            <w:top w:val="none" w:sz="0" w:space="0" w:color="auto"/>
            <w:left w:val="none" w:sz="0" w:space="0" w:color="auto"/>
            <w:bottom w:val="none" w:sz="0" w:space="0" w:color="auto"/>
            <w:right w:val="none" w:sz="0" w:space="0" w:color="auto"/>
          </w:divBdr>
        </w:div>
        <w:div w:id="431241832">
          <w:marLeft w:val="0"/>
          <w:marRight w:val="0"/>
          <w:marTop w:val="0"/>
          <w:marBottom w:val="0"/>
          <w:divBdr>
            <w:top w:val="none" w:sz="0" w:space="0" w:color="auto"/>
            <w:left w:val="none" w:sz="0" w:space="0" w:color="auto"/>
            <w:bottom w:val="none" w:sz="0" w:space="0" w:color="auto"/>
            <w:right w:val="none" w:sz="0" w:space="0" w:color="auto"/>
          </w:divBdr>
          <w:divsChild>
            <w:div w:id="1712807890">
              <w:marLeft w:val="0"/>
              <w:marRight w:val="0"/>
              <w:marTop w:val="0"/>
              <w:marBottom w:val="240"/>
              <w:divBdr>
                <w:top w:val="none" w:sz="0" w:space="0" w:color="auto"/>
                <w:left w:val="none" w:sz="0" w:space="0" w:color="auto"/>
                <w:bottom w:val="none" w:sz="0" w:space="0" w:color="auto"/>
                <w:right w:val="none" w:sz="0" w:space="0" w:color="auto"/>
              </w:divBdr>
            </w:div>
          </w:divsChild>
        </w:div>
        <w:div w:id="1212766632">
          <w:marLeft w:val="0"/>
          <w:marRight w:val="0"/>
          <w:marTop w:val="0"/>
          <w:marBottom w:val="0"/>
          <w:divBdr>
            <w:top w:val="none" w:sz="0" w:space="0" w:color="auto"/>
            <w:left w:val="none" w:sz="0" w:space="0" w:color="auto"/>
            <w:bottom w:val="none" w:sz="0" w:space="0" w:color="auto"/>
            <w:right w:val="none" w:sz="0" w:space="0" w:color="auto"/>
          </w:divBdr>
        </w:div>
        <w:div w:id="2041976267">
          <w:marLeft w:val="0"/>
          <w:marRight w:val="0"/>
          <w:marTop w:val="0"/>
          <w:marBottom w:val="0"/>
          <w:divBdr>
            <w:top w:val="none" w:sz="0" w:space="0" w:color="auto"/>
            <w:left w:val="none" w:sz="0" w:space="0" w:color="auto"/>
            <w:bottom w:val="none" w:sz="0" w:space="0" w:color="auto"/>
            <w:right w:val="none" w:sz="0" w:space="0" w:color="auto"/>
          </w:divBdr>
          <w:divsChild>
            <w:div w:id="8912364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52979148">
      <w:bodyDiv w:val="1"/>
      <w:marLeft w:val="0"/>
      <w:marRight w:val="0"/>
      <w:marTop w:val="0"/>
      <w:marBottom w:val="0"/>
      <w:divBdr>
        <w:top w:val="none" w:sz="0" w:space="0" w:color="auto"/>
        <w:left w:val="none" w:sz="0" w:space="0" w:color="auto"/>
        <w:bottom w:val="none" w:sz="0" w:space="0" w:color="auto"/>
        <w:right w:val="none" w:sz="0" w:space="0" w:color="auto"/>
      </w:divBdr>
    </w:div>
    <w:div w:id="990793947">
      <w:bodyDiv w:val="1"/>
      <w:marLeft w:val="0"/>
      <w:marRight w:val="0"/>
      <w:marTop w:val="0"/>
      <w:marBottom w:val="0"/>
      <w:divBdr>
        <w:top w:val="none" w:sz="0" w:space="0" w:color="auto"/>
        <w:left w:val="none" w:sz="0" w:space="0" w:color="auto"/>
        <w:bottom w:val="none" w:sz="0" w:space="0" w:color="auto"/>
        <w:right w:val="none" w:sz="0" w:space="0" w:color="auto"/>
      </w:divBdr>
    </w:div>
    <w:div w:id="993068230">
      <w:bodyDiv w:val="1"/>
      <w:marLeft w:val="0"/>
      <w:marRight w:val="0"/>
      <w:marTop w:val="0"/>
      <w:marBottom w:val="0"/>
      <w:divBdr>
        <w:top w:val="none" w:sz="0" w:space="0" w:color="auto"/>
        <w:left w:val="none" w:sz="0" w:space="0" w:color="auto"/>
        <w:bottom w:val="none" w:sz="0" w:space="0" w:color="auto"/>
        <w:right w:val="none" w:sz="0" w:space="0" w:color="auto"/>
      </w:divBdr>
    </w:div>
    <w:div w:id="997155095">
      <w:bodyDiv w:val="1"/>
      <w:marLeft w:val="0"/>
      <w:marRight w:val="0"/>
      <w:marTop w:val="0"/>
      <w:marBottom w:val="0"/>
      <w:divBdr>
        <w:top w:val="none" w:sz="0" w:space="0" w:color="auto"/>
        <w:left w:val="none" w:sz="0" w:space="0" w:color="auto"/>
        <w:bottom w:val="none" w:sz="0" w:space="0" w:color="auto"/>
        <w:right w:val="none" w:sz="0" w:space="0" w:color="auto"/>
      </w:divBdr>
    </w:div>
    <w:div w:id="1014845217">
      <w:bodyDiv w:val="1"/>
      <w:marLeft w:val="0"/>
      <w:marRight w:val="0"/>
      <w:marTop w:val="0"/>
      <w:marBottom w:val="0"/>
      <w:divBdr>
        <w:top w:val="none" w:sz="0" w:space="0" w:color="auto"/>
        <w:left w:val="none" w:sz="0" w:space="0" w:color="auto"/>
        <w:bottom w:val="none" w:sz="0" w:space="0" w:color="auto"/>
        <w:right w:val="none" w:sz="0" w:space="0" w:color="auto"/>
      </w:divBdr>
    </w:div>
    <w:div w:id="1060441483">
      <w:bodyDiv w:val="1"/>
      <w:marLeft w:val="0"/>
      <w:marRight w:val="0"/>
      <w:marTop w:val="0"/>
      <w:marBottom w:val="0"/>
      <w:divBdr>
        <w:top w:val="none" w:sz="0" w:space="0" w:color="auto"/>
        <w:left w:val="none" w:sz="0" w:space="0" w:color="auto"/>
        <w:bottom w:val="none" w:sz="0" w:space="0" w:color="auto"/>
        <w:right w:val="none" w:sz="0" w:space="0" w:color="auto"/>
      </w:divBdr>
    </w:div>
    <w:div w:id="1064066914">
      <w:bodyDiv w:val="1"/>
      <w:marLeft w:val="0"/>
      <w:marRight w:val="0"/>
      <w:marTop w:val="0"/>
      <w:marBottom w:val="0"/>
      <w:divBdr>
        <w:top w:val="none" w:sz="0" w:space="0" w:color="auto"/>
        <w:left w:val="none" w:sz="0" w:space="0" w:color="auto"/>
        <w:bottom w:val="none" w:sz="0" w:space="0" w:color="auto"/>
        <w:right w:val="none" w:sz="0" w:space="0" w:color="auto"/>
      </w:divBdr>
    </w:div>
    <w:div w:id="1202783595">
      <w:bodyDiv w:val="1"/>
      <w:marLeft w:val="0"/>
      <w:marRight w:val="0"/>
      <w:marTop w:val="0"/>
      <w:marBottom w:val="0"/>
      <w:divBdr>
        <w:top w:val="none" w:sz="0" w:space="0" w:color="auto"/>
        <w:left w:val="none" w:sz="0" w:space="0" w:color="auto"/>
        <w:bottom w:val="none" w:sz="0" w:space="0" w:color="auto"/>
        <w:right w:val="none" w:sz="0" w:space="0" w:color="auto"/>
      </w:divBdr>
    </w:div>
    <w:div w:id="1207912732">
      <w:bodyDiv w:val="1"/>
      <w:marLeft w:val="0"/>
      <w:marRight w:val="0"/>
      <w:marTop w:val="0"/>
      <w:marBottom w:val="0"/>
      <w:divBdr>
        <w:top w:val="none" w:sz="0" w:space="0" w:color="auto"/>
        <w:left w:val="none" w:sz="0" w:space="0" w:color="auto"/>
        <w:bottom w:val="none" w:sz="0" w:space="0" w:color="auto"/>
        <w:right w:val="none" w:sz="0" w:space="0" w:color="auto"/>
      </w:divBdr>
    </w:div>
    <w:div w:id="1296527386">
      <w:bodyDiv w:val="1"/>
      <w:marLeft w:val="0"/>
      <w:marRight w:val="0"/>
      <w:marTop w:val="0"/>
      <w:marBottom w:val="0"/>
      <w:divBdr>
        <w:top w:val="none" w:sz="0" w:space="0" w:color="auto"/>
        <w:left w:val="none" w:sz="0" w:space="0" w:color="auto"/>
        <w:bottom w:val="none" w:sz="0" w:space="0" w:color="auto"/>
        <w:right w:val="none" w:sz="0" w:space="0" w:color="auto"/>
      </w:divBdr>
    </w:div>
    <w:div w:id="1311473453">
      <w:bodyDiv w:val="1"/>
      <w:marLeft w:val="0"/>
      <w:marRight w:val="0"/>
      <w:marTop w:val="0"/>
      <w:marBottom w:val="0"/>
      <w:divBdr>
        <w:top w:val="none" w:sz="0" w:space="0" w:color="auto"/>
        <w:left w:val="none" w:sz="0" w:space="0" w:color="auto"/>
        <w:bottom w:val="none" w:sz="0" w:space="0" w:color="auto"/>
        <w:right w:val="none" w:sz="0" w:space="0" w:color="auto"/>
      </w:divBdr>
    </w:div>
    <w:div w:id="1343168204">
      <w:bodyDiv w:val="1"/>
      <w:marLeft w:val="0"/>
      <w:marRight w:val="0"/>
      <w:marTop w:val="0"/>
      <w:marBottom w:val="0"/>
      <w:divBdr>
        <w:top w:val="none" w:sz="0" w:space="0" w:color="auto"/>
        <w:left w:val="none" w:sz="0" w:space="0" w:color="auto"/>
        <w:bottom w:val="none" w:sz="0" w:space="0" w:color="auto"/>
        <w:right w:val="none" w:sz="0" w:space="0" w:color="auto"/>
      </w:divBdr>
    </w:div>
    <w:div w:id="1395272516">
      <w:bodyDiv w:val="1"/>
      <w:marLeft w:val="0"/>
      <w:marRight w:val="0"/>
      <w:marTop w:val="0"/>
      <w:marBottom w:val="0"/>
      <w:divBdr>
        <w:top w:val="none" w:sz="0" w:space="0" w:color="auto"/>
        <w:left w:val="none" w:sz="0" w:space="0" w:color="auto"/>
        <w:bottom w:val="none" w:sz="0" w:space="0" w:color="auto"/>
        <w:right w:val="none" w:sz="0" w:space="0" w:color="auto"/>
      </w:divBdr>
    </w:div>
    <w:div w:id="1401709207">
      <w:bodyDiv w:val="1"/>
      <w:marLeft w:val="0"/>
      <w:marRight w:val="0"/>
      <w:marTop w:val="0"/>
      <w:marBottom w:val="0"/>
      <w:divBdr>
        <w:top w:val="none" w:sz="0" w:space="0" w:color="auto"/>
        <w:left w:val="none" w:sz="0" w:space="0" w:color="auto"/>
        <w:bottom w:val="none" w:sz="0" w:space="0" w:color="auto"/>
        <w:right w:val="none" w:sz="0" w:space="0" w:color="auto"/>
      </w:divBdr>
    </w:div>
    <w:div w:id="1458721992">
      <w:bodyDiv w:val="1"/>
      <w:marLeft w:val="0"/>
      <w:marRight w:val="0"/>
      <w:marTop w:val="0"/>
      <w:marBottom w:val="0"/>
      <w:divBdr>
        <w:top w:val="none" w:sz="0" w:space="0" w:color="auto"/>
        <w:left w:val="none" w:sz="0" w:space="0" w:color="auto"/>
        <w:bottom w:val="none" w:sz="0" w:space="0" w:color="auto"/>
        <w:right w:val="none" w:sz="0" w:space="0" w:color="auto"/>
      </w:divBdr>
    </w:div>
    <w:div w:id="1465805154">
      <w:bodyDiv w:val="1"/>
      <w:marLeft w:val="0"/>
      <w:marRight w:val="0"/>
      <w:marTop w:val="0"/>
      <w:marBottom w:val="0"/>
      <w:divBdr>
        <w:top w:val="none" w:sz="0" w:space="0" w:color="auto"/>
        <w:left w:val="none" w:sz="0" w:space="0" w:color="auto"/>
        <w:bottom w:val="none" w:sz="0" w:space="0" w:color="auto"/>
        <w:right w:val="none" w:sz="0" w:space="0" w:color="auto"/>
      </w:divBdr>
    </w:div>
    <w:div w:id="1481655841">
      <w:bodyDiv w:val="1"/>
      <w:marLeft w:val="0"/>
      <w:marRight w:val="0"/>
      <w:marTop w:val="0"/>
      <w:marBottom w:val="0"/>
      <w:divBdr>
        <w:top w:val="none" w:sz="0" w:space="0" w:color="auto"/>
        <w:left w:val="none" w:sz="0" w:space="0" w:color="auto"/>
        <w:bottom w:val="none" w:sz="0" w:space="0" w:color="auto"/>
        <w:right w:val="none" w:sz="0" w:space="0" w:color="auto"/>
      </w:divBdr>
    </w:div>
    <w:div w:id="1484009434">
      <w:bodyDiv w:val="1"/>
      <w:marLeft w:val="0"/>
      <w:marRight w:val="0"/>
      <w:marTop w:val="0"/>
      <w:marBottom w:val="0"/>
      <w:divBdr>
        <w:top w:val="none" w:sz="0" w:space="0" w:color="auto"/>
        <w:left w:val="none" w:sz="0" w:space="0" w:color="auto"/>
        <w:bottom w:val="none" w:sz="0" w:space="0" w:color="auto"/>
        <w:right w:val="none" w:sz="0" w:space="0" w:color="auto"/>
      </w:divBdr>
    </w:div>
    <w:div w:id="1507983511">
      <w:bodyDiv w:val="1"/>
      <w:marLeft w:val="0"/>
      <w:marRight w:val="0"/>
      <w:marTop w:val="0"/>
      <w:marBottom w:val="0"/>
      <w:divBdr>
        <w:top w:val="none" w:sz="0" w:space="0" w:color="auto"/>
        <w:left w:val="none" w:sz="0" w:space="0" w:color="auto"/>
        <w:bottom w:val="none" w:sz="0" w:space="0" w:color="auto"/>
        <w:right w:val="none" w:sz="0" w:space="0" w:color="auto"/>
      </w:divBdr>
    </w:div>
    <w:div w:id="1515993208">
      <w:bodyDiv w:val="1"/>
      <w:marLeft w:val="0"/>
      <w:marRight w:val="0"/>
      <w:marTop w:val="0"/>
      <w:marBottom w:val="0"/>
      <w:divBdr>
        <w:top w:val="none" w:sz="0" w:space="0" w:color="auto"/>
        <w:left w:val="none" w:sz="0" w:space="0" w:color="auto"/>
        <w:bottom w:val="none" w:sz="0" w:space="0" w:color="auto"/>
        <w:right w:val="none" w:sz="0" w:space="0" w:color="auto"/>
      </w:divBdr>
    </w:div>
    <w:div w:id="1586184132">
      <w:bodyDiv w:val="1"/>
      <w:marLeft w:val="0"/>
      <w:marRight w:val="0"/>
      <w:marTop w:val="0"/>
      <w:marBottom w:val="0"/>
      <w:divBdr>
        <w:top w:val="none" w:sz="0" w:space="0" w:color="auto"/>
        <w:left w:val="none" w:sz="0" w:space="0" w:color="auto"/>
        <w:bottom w:val="none" w:sz="0" w:space="0" w:color="auto"/>
        <w:right w:val="none" w:sz="0" w:space="0" w:color="auto"/>
      </w:divBdr>
    </w:div>
    <w:div w:id="1587885217">
      <w:bodyDiv w:val="1"/>
      <w:marLeft w:val="0"/>
      <w:marRight w:val="0"/>
      <w:marTop w:val="0"/>
      <w:marBottom w:val="0"/>
      <w:divBdr>
        <w:top w:val="none" w:sz="0" w:space="0" w:color="auto"/>
        <w:left w:val="none" w:sz="0" w:space="0" w:color="auto"/>
        <w:bottom w:val="none" w:sz="0" w:space="0" w:color="auto"/>
        <w:right w:val="none" w:sz="0" w:space="0" w:color="auto"/>
      </w:divBdr>
    </w:div>
    <w:div w:id="1590118406">
      <w:bodyDiv w:val="1"/>
      <w:marLeft w:val="0"/>
      <w:marRight w:val="0"/>
      <w:marTop w:val="0"/>
      <w:marBottom w:val="0"/>
      <w:divBdr>
        <w:top w:val="none" w:sz="0" w:space="0" w:color="auto"/>
        <w:left w:val="none" w:sz="0" w:space="0" w:color="auto"/>
        <w:bottom w:val="none" w:sz="0" w:space="0" w:color="auto"/>
        <w:right w:val="none" w:sz="0" w:space="0" w:color="auto"/>
      </w:divBdr>
    </w:div>
    <w:div w:id="1599564241">
      <w:bodyDiv w:val="1"/>
      <w:marLeft w:val="0"/>
      <w:marRight w:val="0"/>
      <w:marTop w:val="0"/>
      <w:marBottom w:val="0"/>
      <w:divBdr>
        <w:top w:val="none" w:sz="0" w:space="0" w:color="auto"/>
        <w:left w:val="none" w:sz="0" w:space="0" w:color="auto"/>
        <w:bottom w:val="none" w:sz="0" w:space="0" w:color="auto"/>
        <w:right w:val="none" w:sz="0" w:space="0" w:color="auto"/>
      </w:divBdr>
    </w:div>
    <w:div w:id="1608153259">
      <w:bodyDiv w:val="1"/>
      <w:marLeft w:val="0"/>
      <w:marRight w:val="0"/>
      <w:marTop w:val="0"/>
      <w:marBottom w:val="0"/>
      <w:divBdr>
        <w:top w:val="none" w:sz="0" w:space="0" w:color="auto"/>
        <w:left w:val="none" w:sz="0" w:space="0" w:color="auto"/>
        <w:bottom w:val="none" w:sz="0" w:space="0" w:color="auto"/>
        <w:right w:val="none" w:sz="0" w:space="0" w:color="auto"/>
      </w:divBdr>
    </w:div>
    <w:div w:id="1630822465">
      <w:bodyDiv w:val="1"/>
      <w:marLeft w:val="0"/>
      <w:marRight w:val="0"/>
      <w:marTop w:val="0"/>
      <w:marBottom w:val="0"/>
      <w:divBdr>
        <w:top w:val="none" w:sz="0" w:space="0" w:color="auto"/>
        <w:left w:val="none" w:sz="0" w:space="0" w:color="auto"/>
        <w:bottom w:val="none" w:sz="0" w:space="0" w:color="auto"/>
        <w:right w:val="none" w:sz="0" w:space="0" w:color="auto"/>
      </w:divBdr>
    </w:div>
    <w:div w:id="1649624965">
      <w:bodyDiv w:val="1"/>
      <w:marLeft w:val="0"/>
      <w:marRight w:val="0"/>
      <w:marTop w:val="0"/>
      <w:marBottom w:val="0"/>
      <w:divBdr>
        <w:top w:val="none" w:sz="0" w:space="0" w:color="auto"/>
        <w:left w:val="none" w:sz="0" w:space="0" w:color="auto"/>
        <w:bottom w:val="none" w:sz="0" w:space="0" w:color="auto"/>
        <w:right w:val="none" w:sz="0" w:space="0" w:color="auto"/>
      </w:divBdr>
    </w:div>
    <w:div w:id="1664895774">
      <w:bodyDiv w:val="1"/>
      <w:marLeft w:val="0"/>
      <w:marRight w:val="0"/>
      <w:marTop w:val="0"/>
      <w:marBottom w:val="0"/>
      <w:divBdr>
        <w:top w:val="none" w:sz="0" w:space="0" w:color="auto"/>
        <w:left w:val="none" w:sz="0" w:space="0" w:color="auto"/>
        <w:bottom w:val="none" w:sz="0" w:space="0" w:color="auto"/>
        <w:right w:val="none" w:sz="0" w:space="0" w:color="auto"/>
      </w:divBdr>
    </w:div>
    <w:div w:id="1757093975">
      <w:bodyDiv w:val="1"/>
      <w:marLeft w:val="0"/>
      <w:marRight w:val="0"/>
      <w:marTop w:val="0"/>
      <w:marBottom w:val="0"/>
      <w:divBdr>
        <w:top w:val="none" w:sz="0" w:space="0" w:color="auto"/>
        <w:left w:val="none" w:sz="0" w:space="0" w:color="auto"/>
        <w:bottom w:val="none" w:sz="0" w:space="0" w:color="auto"/>
        <w:right w:val="none" w:sz="0" w:space="0" w:color="auto"/>
      </w:divBdr>
    </w:div>
    <w:div w:id="1769351068">
      <w:bodyDiv w:val="1"/>
      <w:marLeft w:val="0"/>
      <w:marRight w:val="0"/>
      <w:marTop w:val="0"/>
      <w:marBottom w:val="0"/>
      <w:divBdr>
        <w:top w:val="none" w:sz="0" w:space="0" w:color="auto"/>
        <w:left w:val="none" w:sz="0" w:space="0" w:color="auto"/>
        <w:bottom w:val="none" w:sz="0" w:space="0" w:color="auto"/>
        <w:right w:val="none" w:sz="0" w:space="0" w:color="auto"/>
      </w:divBdr>
    </w:div>
    <w:div w:id="1779981595">
      <w:bodyDiv w:val="1"/>
      <w:marLeft w:val="0"/>
      <w:marRight w:val="0"/>
      <w:marTop w:val="0"/>
      <w:marBottom w:val="0"/>
      <w:divBdr>
        <w:top w:val="none" w:sz="0" w:space="0" w:color="auto"/>
        <w:left w:val="none" w:sz="0" w:space="0" w:color="auto"/>
        <w:bottom w:val="none" w:sz="0" w:space="0" w:color="auto"/>
        <w:right w:val="none" w:sz="0" w:space="0" w:color="auto"/>
      </w:divBdr>
    </w:div>
    <w:div w:id="1806313671">
      <w:bodyDiv w:val="1"/>
      <w:marLeft w:val="0"/>
      <w:marRight w:val="0"/>
      <w:marTop w:val="0"/>
      <w:marBottom w:val="0"/>
      <w:divBdr>
        <w:top w:val="none" w:sz="0" w:space="0" w:color="auto"/>
        <w:left w:val="none" w:sz="0" w:space="0" w:color="auto"/>
        <w:bottom w:val="none" w:sz="0" w:space="0" w:color="auto"/>
        <w:right w:val="none" w:sz="0" w:space="0" w:color="auto"/>
      </w:divBdr>
    </w:div>
    <w:div w:id="1826241243">
      <w:bodyDiv w:val="1"/>
      <w:marLeft w:val="0"/>
      <w:marRight w:val="0"/>
      <w:marTop w:val="0"/>
      <w:marBottom w:val="0"/>
      <w:divBdr>
        <w:top w:val="none" w:sz="0" w:space="0" w:color="auto"/>
        <w:left w:val="none" w:sz="0" w:space="0" w:color="auto"/>
        <w:bottom w:val="none" w:sz="0" w:space="0" w:color="auto"/>
        <w:right w:val="none" w:sz="0" w:space="0" w:color="auto"/>
      </w:divBdr>
    </w:div>
    <w:div w:id="1901011961">
      <w:bodyDiv w:val="1"/>
      <w:marLeft w:val="0"/>
      <w:marRight w:val="0"/>
      <w:marTop w:val="0"/>
      <w:marBottom w:val="0"/>
      <w:divBdr>
        <w:top w:val="none" w:sz="0" w:space="0" w:color="auto"/>
        <w:left w:val="none" w:sz="0" w:space="0" w:color="auto"/>
        <w:bottom w:val="none" w:sz="0" w:space="0" w:color="auto"/>
        <w:right w:val="none" w:sz="0" w:space="0" w:color="auto"/>
      </w:divBdr>
    </w:div>
    <w:div w:id="1914776841">
      <w:bodyDiv w:val="1"/>
      <w:marLeft w:val="0"/>
      <w:marRight w:val="0"/>
      <w:marTop w:val="0"/>
      <w:marBottom w:val="0"/>
      <w:divBdr>
        <w:top w:val="none" w:sz="0" w:space="0" w:color="auto"/>
        <w:left w:val="none" w:sz="0" w:space="0" w:color="auto"/>
        <w:bottom w:val="none" w:sz="0" w:space="0" w:color="auto"/>
        <w:right w:val="none" w:sz="0" w:space="0" w:color="auto"/>
      </w:divBdr>
    </w:div>
    <w:div w:id="2045589999">
      <w:bodyDiv w:val="1"/>
      <w:marLeft w:val="0"/>
      <w:marRight w:val="0"/>
      <w:marTop w:val="0"/>
      <w:marBottom w:val="0"/>
      <w:divBdr>
        <w:top w:val="none" w:sz="0" w:space="0" w:color="auto"/>
        <w:left w:val="none" w:sz="0" w:space="0" w:color="auto"/>
        <w:bottom w:val="none" w:sz="0" w:space="0" w:color="auto"/>
        <w:right w:val="none" w:sz="0" w:space="0" w:color="auto"/>
      </w:divBdr>
    </w:div>
    <w:div w:id="2048875260">
      <w:bodyDiv w:val="1"/>
      <w:marLeft w:val="0"/>
      <w:marRight w:val="0"/>
      <w:marTop w:val="0"/>
      <w:marBottom w:val="0"/>
      <w:divBdr>
        <w:top w:val="none" w:sz="0" w:space="0" w:color="auto"/>
        <w:left w:val="none" w:sz="0" w:space="0" w:color="auto"/>
        <w:bottom w:val="none" w:sz="0" w:space="0" w:color="auto"/>
        <w:right w:val="none" w:sz="0" w:space="0" w:color="auto"/>
      </w:divBdr>
    </w:div>
    <w:div w:id="208915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gov.gr/" TargetMode="Externa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RoutingEnabled xmlns="http://schemas.microsoft.com/sharepoint/v3">true</RoutingEnabled>
    <URL xmlns="http://schemas.microsoft.com/sharepoint/v3">
      <Url xsi:nil="true"/>
      <Description xsi:nil="true"/>
    </URL>
    <LanguageRef xmlns="a029a951-197a-4454-90a0-4e8ba8bb2239">
      <Value>1</Value>
    </LanguageRef>
    <Image xmlns="a029a951-197a-4454-90a0-4e8ba8bb2239">
      <Url xsi:nil="true"/>
      <Description xsi:nil="true"/>
    </Image>
    <TitleBackup xmlns="8e878111-5d44-4ac0-8d7d-001e9b3d0fd0">ΜΠ.2026.64Α-Παράρτημα Ι</TitleBackup>
    <AlternateText xmlns="a029a951-197a-4454-90a0-4e8ba8bb2239">Παράρτημα Ι για την Προκήρυξη με αριθμό ΜΠ.2026.64Α</AlternateText>
    <RelatedEntity xmlns="8e878111-5d44-4ac0-8d7d-001e9b3d0fd0" xsi:nil="true"/>
    <CEID xmlns="a029a951-197a-4454-90a0-4e8ba8bb2239">265c484b-e655-466e-b18e-200cfa51e1fc</CEID>
    <ParentEntity xmlns="8e878111-5d44-4ac0-8d7d-001e9b3d0fd0" xsi:nil="true"/>
    <TitleEn xmlns="a029a951-197a-4454-90a0-4e8ba8bb2239" xsi:nil="true"/>
    <ItemOrder xmlns="a029a951-197a-4454-90a0-4e8ba8bb2239" xsi:nil="true"/>
    <DisplayTitle xmlns="8e878111-5d44-4ac0-8d7d-001e9b3d0fd0">ΜΠ.2026.64Α-Παράρτημα Ι</DisplayTitle>
    <ContentDate xmlns="a029a951-197a-4454-90a0-4e8ba8bb2239">2026-10-15T21:00:00+00:00</ContentDate>
    <OrganizationalUnit xmlns="8e878111-5d44-4ac0-8d7d-001e9b3d0fd0">71</OrganizationalUnit>
    <ShowInContentGroups xmlns="a029a951-197a-4454-90a0-4e8ba8bb2239"/>
    <Topic xmlns="8e878111-5d44-4ac0-8d7d-001e9b3d0fd0">91</Topic>
    <Source xmlns="8e878111-5d44-4ac0-8d7d-001e9b3d0fd0" xsi:nil="true"/>
    <AModifiedBy xmlns="a029a951-197a-4454-90a0-4e8ba8bb2239">SOULIOTI, Maria</AModifiedBy>
    <AModified xmlns="a029a951-197a-4454-90a0-4e8ba8bb2239">2026-10-16T10:29:56+00:00</AModified>
    <AID xmlns="a029a951-197a-4454-90a0-4e8ba8bb2239">39066</AID>
    <ACreated xmlns="a029a951-197a-4454-90a0-4e8ba8bb2239">2026-10-16T09:43:01+00:00</ACreated>
    <ACreatedBy xmlns="a029a951-197a-4454-90a0-4e8ba8bb2239">SOULIOTI, Maria</ACreatedBy>
    <AVersion xmlns="a029a951-197a-4454-90a0-4e8ba8bb2239">1.0</A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CommonInGroups" ma:contentTypeID="0x010100C99F32645853284EB835B50D610223A1010100A120E579C51EAB44A46ECBD0880E5BC6" ma:contentTypeVersion="21" ma:contentTypeDescription="" ma:contentTypeScope="" ma:versionID="a403141326c204125f9099c96dd1bf69">
  <xsd:schema xmlns:xsd="http://www.w3.org/2001/XMLSchema" xmlns:xs="http://www.w3.org/2001/XMLSchema" xmlns:p="http://schemas.microsoft.com/office/2006/metadata/properties" xmlns:ns1="http://schemas.microsoft.com/sharepoint/v3" xmlns:ns2="a029a951-197a-4454-90a0-4e8ba8bb2239" xmlns:ns3="8e878111-5d44-4ac0-8d7d-001e9b3d0fd0" xmlns:ns4="a2c98312-a1a7-4c30-9dfa-e35e7a09d1f3" targetNamespace="http://schemas.microsoft.com/office/2006/metadata/properties" ma:root="true" ma:fieldsID="22e3c47b957e00e859a4f7030aca4564" ns1:_="" ns2:_="" ns3:_="" ns4:_="">
    <xsd:import namespace="http://schemas.microsoft.com/sharepoint/v3"/>
    <xsd:import namespace="a029a951-197a-4454-90a0-4e8ba8bb2239"/>
    <xsd:import namespace="8e878111-5d44-4ac0-8d7d-001e9b3d0fd0"/>
    <xsd:import namespace="a2c98312-a1a7-4c30-9dfa-e35e7a09d1f3"/>
    <xsd:element name="properties">
      <xsd:complexType>
        <xsd:sequence>
          <xsd:element name="documentManagement">
            <xsd:complexType>
              <xsd:all>
                <xsd:element ref="ns2:ACreated" minOccurs="0"/>
                <xsd:element ref="ns2:ACreatedBy" minOccurs="0"/>
                <xsd:element ref="ns2:AID" minOccurs="0"/>
                <xsd:element ref="ns2:AModified" minOccurs="0"/>
                <xsd:element ref="ns2:AModifiedBy" minOccurs="0"/>
                <xsd:element ref="ns2:AVersion" minOccurs="0"/>
                <xsd:element ref="ns2:CEID" minOccurs="0"/>
                <xsd:element ref="ns1:RoutingEnabled"/>
                <xsd:element ref="ns2:LanguageRef" minOccurs="0"/>
                <xsd:element ref="ns1:URL" minOccurs="0"/>
                <xsd:element ref="ns2:AlternateText" minOccurs="0"/>
                <xsd:element ref="ns2:ShowInContentGroups" minOccurs="0"/>
                <xsd:element ref="ns3:SharedWithUsers" minOccurs="0"/>
                <xsd:element ref="ns2:ItemOrder" minOccurs="0"/>
                <xsd:element ref="ns2:ContentDate" minOccurs="0"/>
                <xsd:element ref="ns2:Image" minOccurs="0"/>
                <xsd:element ref="ns3:ParentEntity" minOccurs="0"/>
                <xsd:element ref="ns3:RelatedEntity" minOccurs="0"/>
                <xsd:element ref="ns3:Source" minOccurs="0"/>
                <xsd:element ref="ns2:TitleEn" minOccurs="0"/>
                <xsd:element ref="ns4:SharedWithUsers" minOccurs="0"/>
                <xsd:element ref="ns3:OrganizationalUnit" minOccurs="0"/>
                <xsd:element ref="ns3:Topic" minOccurs="0"/>
                <xsd:element ref="ns3:TitleBackup" minOccurs="0"/>
                <xsd:element ref="ns3:Display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Enabled" ma:index="15" ma:displayName="Active" ma:description="" ma:internalName="RoutingEnabled">
      <xsd:simpleType>
        <xsd:restriction base="dms:Boolean"/>
      </xsd:simpleType>
    </xsd:element>
    <xsd:element name="URL" ma:index="18"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29a951-197a-4454-90a0-4e8ba8bb2239" elementFormDefault="qualified">
    <xsd:import namespace="http://schemas.microsoft.com/office/2006/documentManagement/types"/>
    <xsd:import namespace="http://schemas.microsoft.com/office/infopath/2007/PartnerControls"/>
    <xsd:element name="ACreated" ma:index="8" nillable="true" ma:displayName="ACreated" ma:format="DateTime" ma:internalName="ACreated">
      <xsd:simpleType>
        <xsd:restriction base="dms:DateTime"/>
      </xsd:simpleType>
    </xsd:element>
    <xsd:element name="ACreatedBy" ma:index="9" nillable="true" ma:displayName="ACreatedBy" ma:internalName="ACreatedBy">
      <xsd:simpleType>
        <xsd:restriction base="dms:Text">
          <xsd:maxLength value="255"/>
        </xsd:restriction>
      </xsd:simpleType>
    </xsd:element>
    <xsd:element name="AID" ma:index="10" nillable="true" ma:displayName="AID" ma:indexed="true" ma:internalName="AID" ma:percentage="FALSE">
      <xsd:simpleType>
        <xsd:restriction base="dms:Number"/>
      </xsd:simpleType>
    </xsd:element>
    <xsd:element name="AModified" ma:index="11" nillable="true" ma:displayName="AModified" ma:format="DateTime" ma:internalName="AModified">
      <xsd:simpleType>
        <xsd:restriction base="dms:DateTime"/>
      </xsd:simpleType>
    </xsd:element>
    <xsd:element name="AModifiedBy" ma:index="12" nillable="true" ma:displayName="AModifiedBy" ma:internalName="AModifiedBy">
      <xsd:simpleType>
        <xsd:restriction base="dms:Text">
          <xsd:maxLength value="255"/>
        </xsd:restriction>
      </xsd:simpleType>
    </xsd:element>
    <xsd:element name="AVersion" ma:index="13" nillable="true" ma:displayName="AVersion" ma:internalName="AVersion">
      <xsd:simpleType>
        <xsd:restriction base="dms:Text">
          <xsd:maxLength value="255"/>
        </xsd:restriction>
      </xsd:simpleType>
    </xsd:element>
    <xsd:element name="CEID" ma:index="14" nillable="true" ma:displayName="CEID" ma:internalName="CEID">
      <xsd:simpleType>
        <xsd:restriction base="dms:Text">
          <xsd:maxLength value="255"/>
        </xsd:restriction>
      </xsd:simpleType>
    </xsd:element>
    <xsd:element name="LanguageRef" ma:index="17" nillable="true" ma:displayName="LanguageRef" ma:list="{90f227ea-5920-45a7-a23d-c88bdf4e0005}" ma:internalName="LanguageRef" ma:showField="Title" ma:web="a029a951-197a-4454-90a0-4e8ba8bb2239">
      <xsd:complexType>
        <xsd:complexContent>
          <xsd:extension base="dms:MultiChoiceLookup">
            <xsd:sequence>
              <xsd:element name="Value" type="dms:Lookup" maxOccurs="unbounded" minOccurs="0" nillable="true"/>
            </xsd:sequence>
          </xsd:extension>
        </xsd:complexContent>
      </xsd:complexType>
    </xsd:element>
    <xsd:element name="AlternateText" ma:index="19" nillable="true" ma:displayName="AlternateText" ma:internalName="AlternateText">
      <xsd:simpleType>
        <xsd:restriction base="dms:Text">
          <xsd:maxLength value="255"/>
        </xsd:restriction>
      </xsd:simpleType>
    </xsd:element>
    <xsd:element name="ShowInContentGroups" ma:index="20" nillable="true" ma:displayName="ShowInContentGroups" ma:list="{d322c509-0e61-4df0-aa83-640ea2811344}" ma:internalName="ShowInContentGroups" ma:showField="Title" ma:web="a029a951-197a-4454-90a0-4e8ba8bb2239">
      <xsd:complexType>
        <xsd:complexContent>
          <xsd:extension base="dms:MultiChoiceLookup">
            <xsd:sequence>
              <xsd:element name="Value" type="dms:Lookup" maxOccurs="unbounded" minOccurs="0" nillable="true"/>
            </xsd:sequence>
          </xsd:extension>
        </xsd:complexContent>
      </xsd:complexType>
    </xsd:element>
    <xsd:element name="ItemOrder" ma:index="22" nillable="true" ma:displayName="ItemOrder" ma:internalName="ItemOrder">
      <xsd:simpleType>
        <xsd:restriction base="dms:Number"/>
      </xsd:simpleType>
    </xsd:element>
    <xsd:element name="ContentDate" ma:index="23" nillable="true" ma:displayName="ContentDate" ma:format="DateTime" ma:internalName="ContentDate">
      <xsd:simpleType>
        <xsd:restriction base="dms:DateTime"/>
      </xsd:simpleType>
    </xsd:element>
    <xsd:element name="Image" ma:index="25"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TitleEn" ma:index="29" nillable="true" ma:displayName="TitleEn" ma:default="" ma:internalName="Title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78111-5d44-4ac0-8d7d-001e9b3d0fd0" elementFormDefault="qualified">
    <xsd:import namespace="http://schemas.microsoft.com/office/2006/documentManagement/types"/>
    <xsd:import namespace="http://schemas.microsoft.com/office/infopath/2007/PartnerControls"/>
    <xsd:element name="SharedWithUsers" ma:index="21" nillable="true" ma:displayName="Shared With" ma:defaul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arentEntity" ma:index="26" nillable="true" ma:displayName="ParentEntity" ma:list="{8e878111-5d44-4ac0-8d7d-001e9b3d0fd0}" ma:internalName="ParentEntity" ma:showField="Title">
      <xsd:simpleType>
        <xsd:restriction base="dms:Lookup"/>
      </xsd:simpleType>
    </xsd:element>
    <xsd:element name="RelatedEntity" ma:index="27" nillable="true" ma:displayName="RelatedEntity" ma:list="{8e878111-5d44-4ac0-8d7d-001e9b3d0fd0}" ma:internalName="RelatedEntity" ma:showField="Title">
      <xsd:simpleType>
        <xsd:restriction base="dms:Lookup"/>
      </xsd:simpleType>
    </xsd:element>
    <xsd:element name="Source" ma:index="28" nillable="true" ma:displayName="Source" ma:internalName="Source">
      <xsd:simpleType>
        <xsd:restriction base="dms:Text">
          <xsd:maxLength value="255"/>
        </xsd:restriction>
      </xsd:simpleType>
    </xsd:element>
    <xsd:element name="OrganizationalUnit" ma:index="31" nillable="true" ma:displayName="OrganizationalUnit" ma:list="{8cbccf00-dc01-452b-a0bb-21ad49d2c4da}" ma:internalName="OrganizationalUnit" ma:showField="Title">
      <xsd:simpleType>
        <xsd:restriction base="dms:Lookup"/>
      </xsd:simpleType>
    </xsd:element>
    <xsd:element name="Topic" ma:index="32" nillable="true" ma:displayName="Topic" ma:list="{38e0a57e-bf71-4fb7-8687-2e938e45e10e}" ma:internalName="Topic" ma:showField="Title">
      <xsd:simpleType>
        <xsd:restriction base="dms:Lookup"/>
      </xsd:simpleType>
    </xsd:element>
    <xsd:element name="TitleBackup" ma:index="33" nillable="true" ma:displayName="TitleBackup" ma:internalName="TitleBackup">
      <xsd:simpleType>
        <xsd:restriction base="dms:Text">
          <xsd:maxLength value="255"/>
        </xsd:restriction>
      </xsd:simpleType>
    </xsd:element>
    <xsd:element name="DisplayTitle" ma:index="34" nillable="true" ma:displayName="DisplayTitle" ma:internalName="DisplayTitl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c98312-a1a7-4c30-9dfa-e35e7a09d1f3" elementFormDefault="qualified">
    <xsd:import namespace="http://schemas.microsoft.com/office/2006/documentManagement/types"/>
    <xsd:import namespace="http://schemas.microsoft.com/office/infopath/2007/PartnerControls"/>
    <xsd:element name="SharedWithUsers" ma:index="30" nillable="true" ma:displayName="Shared With" ma:description="" ma:internalName="SharedWithUsers0"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6"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BAB4D42-9A6F-423B-B882-058F96DC4CB3}"/>
</file>

<file path=customXml/itemProps2.xml><?xml version="1.0" encoding="utf-8"?>
<ds:datastoreItem xmlns:ds="http://schemas.openxmlformats.org/officeDocument/2006/customXml" ds:itemID="{7C49F43C-C765-4E66-8BD4-AF0650EF28A8}"/>
</file>

<file path=customXml/itemProps3.xml><?xml version="1.0" encoding="utf-8"?>
<ds:datastoreItem xmlns:ds="http://schemas.openxmlformats.org/officeDocument/2006/customXml" ds:itemID="{8473541A-157F-4A6F-8918-78DE5F9A696C}"/>
</file>

<file path=customXml/itemProps4.xml><?xml version="1.0" encoding="utf-8"?>
<ds:datastoreItem xmlns:ds="http://schemas.openxmlformats.org/officeDocument/2006/customXml" ds:itemID="{E260356F-F22D-410C-8A61-5418516D97E9}"/>
</file>

<file path=customXml/itemProps5.xml><?xml version="1.0" encoding="utf-8"?>
<ds:datastoreItem xmlns:ds="http://schemas.openxmlformats.org/officeDocument/2006/customXml" ds:itemID="{9708118C-DA90-4D37-AA54-EF64ADBB8CE6}"/>
</file>

<file path=customXml/itemProps6.xml><?xml version="1.0" encoding="utf-8"?>
<ds:datastoreItem xmlns:ds="http://schemas.openxmlformats.org/officeDocument/2006/customXml" ds:itemID="{EE8D1F66-233D-4098-9D10-DBAF8462E3DD}"/>
</file>

<file path=docProps/app.xml><?xml version="1.0" encoding="utf-8"?>
<Properties xmlns="http://schemas.openxmlformats.org/officeDocument/2006/extended-properties" xmlns:vt="http://schemas.openxmlformats.org/officeDocument/2006/docPropsVTypes">
  <Template>Normal</Template>
  <TotalTime>2</TotalTime>
  <Pages>13</Pages>
  <Words>4798</Words>
  <Characters>25913</Characters>
  <Application>Microsoft Office Word</Application>
  <DocSecurity>0</DocSecurity>
  <Lines>215</Lines>
  <Paragraphs>61</Paragraphs>
  <ScaleCrop>false</ScaleCrop>
  <HeadingPairs>
    <vt:vector size="2" baseType="variant">
      <vt:variant>
        <vt:lpstr>Title</vt:lpstr>
      </vt:variant>
      <vt:variant>
        <vt:i4>1</vt:i4>
      </vt:variant>
    </vt:vector>
  </HeadingPairs>
  <TitlesOfParts>
    <vt:vector size="1" baseType="lpstr">
      <vt:lpstr>ΜΠ.2026.64Α</vt:lpstr>
    </vt:vector>
  </TitlesOfParts>
  <Company>Bank of Greece</Company>
  <LinksUpToDate>false</LinksUpToDate>
  <CharactersWithSpaces>30650</CharactersWithSpaces>
  <SharedDoc>false</SharedDoc>
  <HLinks>
    <vt:vector size="102" baseType="variant">
      <vt:variant>
        <vt:i4>4456544</vt:i4>
      </vt:variant>
      <vt:variant>
        <vt:i4>48</vt:i4>
      </vt:variant>
      <vt:variant>
        <vt:i4>0</vt:i4>
      </vt:variant>
      <vt:variant>
        <vt:i4>5</vt:i4>
      </vt:variant>
      <vt:variant>
        <vt:lpwstr>mailto:ekalantzi@bankofgreece.gr</vt:lpwstr>
      </vt:variant>
      <vt:variant>
        <vt:lpwstr/>
      </vt:variant>
      <vt:variant>
        <vt:i4>5898344</vt:i4>
      </vt:variant>
      <vt:variant>
        <vt:i4>45</vt:i4>
      </vt:variant>
      <vt:variant>
        <vt:i4>0</vt:i4>
      </vt:variant>
      <vt:variant>
        <vt:i4>5</vt:i4>
      </vt:variant>
      <vt:variant>
        <vt:lpwstr>mailto:czlatinis@bankofgreece.gr</vt:lpwstr>
      </vt:variant>
      <vt:variant>
        <vt:lpwstr/>
      </vt:variant>
      <vt:variant>
        <vt:i4>5832819</vt:i4>
      </vt:variant>
      <vt:variant>
        <vt:i4>42</vt:i4>
      </vt:variant>
      <vt:variant>
        <vt:i4>0</vt:i4>
      </vt:variant>
      <vt:variant>
        <vt:i4>5</vt:i4>
      </vt:variant>
      <vt:variant>
        <vt:lpwstr>mailto:rodos@bankofgreece.gr</vt:lpwstr>
      </vt:variant>
      <vt:variant>
        <vt:lpwstr/>
      </vt:variant>
      <vt:variant>
        <vt:i4>5832800</vt:i4>
      </vt:variant>
      <vt:variant>
        <vt:i4>39</vt:i4>
      </vt:variant>
      <vt:variant>
        <vt:i4>0</vt:i4>
      </vt:variant>
      <vt:variant>
        <vt:i4>5</vt:i4>
      </vt:variant>
      <vt:variant>
        <vt:lpwstr>mailto:patra@bankofgreece.gr</vt:lpwstr>
      </vt:variant>
      <vt:variant>
        <vt:lpwstr/>
      </vt:variant>
      <vt:variant>
        <vt:i4>6029416</vt:i4>
      </vt:variant>
      <vt:variant>
        <vt:i4>36</vt:i4>
      </vt:variant>
      <vt:variant>
        <vt:i4>0</vt:i4>
      </vt:variant>
      <vt:variant>
        <vt:i4>5</vt:i4>
      </vt:variant>
      <vt:variant>
        <vt:lpwstr>mailto:Sec.CashiersCon.Thes@bankofgreece.gr</vt:lpwstr>
      </vt:variant>
      <vt:variant>
        <vt:lpwstr/>
      </vt:variant>
      <vt:variant>
        <vt:i4>5242995</vt:i4>
      </vt:variant>
      <vt:variant>
        <vt:i4>33</vt:i4>
      </vt:variant>
      <vt:variant>
        <vt:i4>0</vt:i4>
      </vt:variant>
      <vt:variant>
        <vt:i4>5</vt:i4>
      </vt:variant>
      <vt:variant>
        <vt:lpwstr>mailto:thessaloniki@bankofgreece.gr</vt:lpwstr>
      </vt:variant>
      <vt:variant>
        <vt:lpwstr/>
      </vt:variant>
      <vt:variant>
        <vt:i4>2490439</vt:i4>
      </vt:variant>
      <vt:variant>
        <vt:i4>30</vt:i4>
      </vt:variant>
      <vt:variant>
        <vt:i4>0</vt:i4>
      </vt:variant>
      <vt:variant>
        <vt:i4>5</vt:i4>
      </vt:variant>
      <vt:variant>
        <vt:lpwstr>mailto:Dep.PrintWorks@bankofgreece.gr</vt:lpwstr>
      </vt:variant>
      <vt:variant>
        <vt:lpwstr/>
      </vt:variant>
      <vt:variant>
        <vt:i4>7995481</vt:i4>
      </vt:variant>
      <vt:variant>
        <vt:i4>27</vt:i4>
      </vt:variant>
      <vt:variant>
        <vt:i4>0</vt:i4>
      </vt:variant>
      <vt:variant>
        <vt:i4>5</vt:i4>
      </vt:variant>
      <vt:variant>
        <vt:lpwstr>mailto:Serv.IETA.Supplies@bankofgreece.gr</vt:lpwstr>
      </vt:variant>
      <vt:variant>
        <vt:lpwstr/>
      </vt:variant>
      <vt:variant>
        <vt:i4>6094880</vt:i4>
      </vt:variant>
      <vt:variant>
        <vt:i4>24</vt:i4>
      </vt:variant>
      <vt:variant>
        <vt:i4>0</vt:i4>
      </vt:variant>
      <vt:variant>
        <vt:i4>5</vt:i4>
      </vt:variant>
      <vt:variant>
        <vt:lpwstr>mailto:sec.provision@bankofgreece.gr</vt:lpwstr>
      </vt:variant>
      <vt:variant>
        <vt:lpwstr/>
      </vt:variant>
      <vt:variant>
        <vt:i4>7667753</vt:i4>
      </vt:variant>
      <vt:variant>
        <vt:i4>21</vt:i4>
      </vt:variant>
      <vt:variant>
        <vt:i4>0</vt:i4>
      </vt:variant>
      <vt:variant>
        <vt:i4>5</vt:i4>
      </vt:variant>
      <vt:variant>
        <vt:lpwstr>http://www.bankofgreece.gr/</vt:lpwstr>
      </vt:variant>
      <vt:variant>
        <vt:lpwstr/>
      </vt:variant>
      <vt:variant>
        <vt:i4>655429</vt:i4>
      </vt:variant>
      <vt:variant>
        <vt:i4>18</vt:i4>
      </vt:variant>
      <vt:variant>
        <vt:i4>0</vt:i4>
      </vt:variant>
      <vt:variant>
        <vt:i4>5</vt:i4>
      </vt:variant>
      <vt:variant>
        <vt:lpwstr>http://www.marketsite.gr/</vt:lpwstr>
      </vt:variant>
      <vt:variant>
        <vt:lpwstr/>
      </vt:variant>
      <vt:variant>
        <vt:i4>6815762</vt:i4>
      </vt:variant>
      <vt:variant>
        <vt:i4>15</vt:i4>
      </vt:variant>
      <vt:variant>
        <vt:i4>0</vt:i4>
      </vt:variant>
      <vt:variant>
        <vt:i4>5</vt:i4>
      </vt:variant>
      <vt:variant>
        <vt:lpwstr>mailto:support@cosmo-one.gr</vt:lpwstr>
      </vt:variant>
      <vt:variant>
        <vt:lpwstr/>
      </vt:variant>
      <vt:variant>
        <vt:i4>3080302</vt:i4>
      </vt:variant>
      <vt:variant>
        <vt:i4>12</vt:i4>
      </vt:variant>
      <vt:variant>
        <vt:i4>0</vt:i4>
      </vt:variant>
      <vt:variant>
        <vt:i4>5</vt:i4>
      </vt:variant>
      <vt:variant>
        <vt:lpwstr>https://support.cosmo-one.gr/kb/article/185-%CF%80%CF%8E%CF%82-%CE%B5%CE%B3%CE%B3%CF%81%CE%AC%CF%86%CF%89-%CE%BD%CE%AD%CE%B1-%CE%BA%CE%BF%CE%B9%CE%BD%CE%BF%CF%80%CF%81%CE%B1%CE%BE%CE%AF%CE%B1-%CE%AD%CE%BD%CF%89%CF%83%CE%B7-%CE%B5%CF%84%CE%B1%CE%B9%CF%81%CE%B5%CE%B9%CF%8E%CE%BD/</vt:lpwstr>
      </vt:variant>
      <vt:variant>
        <vt:lpwstr/>
      </vt:variant>
      <vt:variant>
        <vt:i4>7798830</vt:i4>
      </vt:variant>
      <vt:variant>
        <vt:i4>9</vt:i4>
      </vt:variant>
      <vt:variant>
        <vt:i4>0</vt:i4>
      </vt:variant>
      <vt:variant>
        <vt:i4>5</vt:i4>
      </vt:variant>
      <vt:variant>
        <vt:lpwstr>https://support.cosmo-one.gr/kb/article/166-%CE%BC%CE%B5-%CF%80%CE%BF%CE%B9%CE%BF%CF%85%CF%82-%CF%84%CF%81%CF%8C%CF%80%CE%BF%CF%85%CF%82-%CE%BC%CF%80%CE%BF%CF%81%CF%8E-%CE%BD%CE%B1-%CE%B5%CE%B3%CE%B3%CF%81%CE%AC%CF%88%CF%89-%CE%BD%CE%AD%CE%BF-%CF%87%CF%81%CE%AE%CF%83%CF%84%CE%B7-%CF%83%CE%B5-%CE%AE%CE%B4%CE%B7-%CE%B5%CE%B3%CE%B3%CE%B5%CE%B3%CF%81%CE%B1%CE%BC%CE%BC%CE%AD%CE%BD%CE%BF-%CE%BD%CE%BF%CE%BC%CE%B9%CE%BA%CF%8C-%CE%AE-%CF%86%CF%85%CF%83%CE%B9%CE%BA%CF%8C-%CF%80%CF%81%CF%8C%CF%83%CF%89%CF%80%CE%BF-%CE%B5%CF%84%CE%B1%CE%B9%CF%81%CE%B5%CE%AF%CE%B1-%CE%B5%CF%80%CE%B9%CF%84%CE%B7%CE%B4%CE%B5%CF%85%CE%BC%CE%B1%CF%84%CE%AF%CE%B1-%CE%BA-%CE%B1/</vt:lpwstr>
      </vt:variant>
      <vt:variant>
        <vt:lpwstr/>
      </vt:variant>
      <vt:variant>
        <vt:i4>2162796</vt:i4>
      </vt:variant>
      <vt:variant>
        <vt:i4>6</vt:i4>
      </vt:variant>
      <vt:variant>
        <vt:i4>0</vt:i4>
      </vt:variant>
      <vt:variant>
        <vt:i4>5</vt:i4>
      </vt:variant>
      <vt:variant>
        <vt:lpwstr>https://support.cosmo-one.gr/kb/article/182-%CF%80%CF%8E%CF%82-%CE%B5%CE%B3%CE%B3%CF%81%CE%AC%CF%86%CF%89-%CE%BD%CE%AD%CE%BF-%CF%86%CF%85%CF%83%CE%B9%CE%BA%CF%8C-%CF%80%CF%81%CF%8C%CF%83%CF%89%CF%80%CE%BF-%CE%B5%CF%80%CE%B9%CF%84%CE%B7%CE%B4%CE%B5%CF%85%CE%BC%CE%B1%CF%84%CE%AF%CE%B1/</vt:lpwstr>
      </vt:variant>
      <vt:variant>
        <vt:lpwstr/>
      </vt:variant>
      <vt:variant>
        <vt:i4>3014690</vt:i4>
      </vt:variant>
      <vt:variant>
        <vt:i4>3</vt:i4>
      </vt:variant>
      <vt:variant>
        <vt:i4>0</vt:i4>
      </vt:variant>
      <vt:variant>
        <vt:i4>5</vt:i4>
      </vt:variant>
      <vt:variant>
        <vt:lpwstr>https://support.cosmo-one.gr/kb/article/157-%CF%80%CF%8E%CF%82-%CE%B5%CE%B3%CE%B3%CF%81%CE%AC%CF%86%CF%89-%CE%BD%CE%AD%CE%BF-%CE%BD%CE%BF%CE%BC%CE%B9%CE%BA%CF%8C-%CF%80%CF%81%CF%8C%CF%83%CF%89%CF%80%CE%BF-%CF%80-%CF%87-%CE%B5%CE%BC%CF%80%CE%BF%CF%81%CE%B9%CE%BA%CE%AE-%CE%B5%CF%84%CE%B1%CE%B9%CF%81%CE%B5%CE%AF%CE%B1-%CE%BA%CE%BB%CF%80/</vt:lpwstr>
      </vt:variant>
      <vt:variant>
        <vt:lpwstr/>
      </vt:variant>
      <vt:variant>
        <vt:i4>3801208</vt:i4>
      </vt:variant>
      <vt:variant>
        <vt:i4>0</vt:i4>
      </vt:variant>
      <vt:variant>
        <vt:i4>0</vt:i4>
      </vt:variant>
      <vt:variant>
        <vt:i4>5</vt:i4>
      </vt:variant>
      <vt:variant>
        <vt:lpwstr>https://register.marketsite.gr/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ΜΠ.2026.64Α-Παράρτημα Ι</dc:title>
  <dc:subject>Προκήρυξη ΜΠ.2023.43 Ιατρός Εργασίας και Τεχνικός Ασφαλείας</dc:subject>
  <dc:creator>IKandias@bankofgreece.gr</dc:creator>
  <cp:keywords>ΜΠ.2026.64Α_Παραρτήματα</cp:keywords>
  <dc:description/>
  <cp:lastModifiedBy>KANDIAS, Ioannis</cp:lastModifiedBy>
  <cp:revision>4</cp:revision>
  <cp:lastPrinted>2026-10-15T12:16:00Z</cp:lastPrinted>
  <dcterms:created xsi:type="dcterms:W3CDTF">2026-10-15T12:23:00Z</dcterms:created>
  <dcterms:modified xsi:type="dcterms:W3CDTF">2026-10-15T12:24:00Z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0x010100C99F32645853284EB835B50D610223A1010100A120E579C51EAB44A46ECBD0880E5BC6</vt:lpwstr>
  </property>
  <property fmtid="{D5CDD505-2E9C-101B-9397-08002B2CF9AE}" pid="3" name="_dlc_DocId">
    <vt:lpwstr>3108-1546945802-3912</vt:lpwstr>
  </property>
  <property fmtid="{D5CDD505-2E9C-101B-9397-08002B2CF9AE}" pid="4" name="_dlc_DocIdUrl">
    <vt:lpwstr>https://bogintranet2020/sites/3108/_layouts/15/DocIdRedir.aspx?ID=3108-1546945802-3912, 3108-1546945802-3912</vt:lpwstr>
  </property>
  <property fmtid="{D5CDD505-2E9C-101B-9397-08002B2CF9AE}" pid="5" name="ClassificationContentMarkingHeaderShapeIds">
    <vt:lpwstr>6f546bf5,1398bf5e,196573e6</vt:lpwstr>
  </property>
  <property fmtid="{D5CDD505-2E9C-101B-9397-08002B2CF9AE}" pid="6" name="ClassificationContentMarkingHeaderFontProps">
    <vt:lpwstr>#000000,10,Calibri</vt:lpwstr>
  </property>
  <property fmtid="{D5CDD505-2E9C-101B-9397-08002B2CF9AE}" pid="7" name="ClassificationContentMarkingHeaderText">
    <vt:lpwstr>ΕΜΠΙΣΤΕΥΤΙΚΟ           </vt:lpwstr>
  </property>
  <property fmtid="{D5CDD505-2E9C-101B-9397-08002B2CF9AE}" pid="8" name="MSIP_Label_b5ff22b9-c470-4def-8238-fa6ed9e64406_Enabled">
    <vt:lpwstr>true</vt:lpwstr>
  </property>
  <property fmtid="{D5CDD505-2E9C-101B-9397-08002B2CF9AE}" pid="9" name="MSIP_Label_b5ff22b9-c470-4def-8238-fa6ed9e64406_SetDate">
    <vt:lpwstr>2025-09-25T13:32:51Z</vt:lpwstr>
  </property>
  <property fmtid="{D5CDD505-2E9C-101B-9397-08002B2CF9AE}" pid="10" name="MSIP_Label_b5ff22b9-c470-4def-8238-fa6ed9e64406_Method">
    <vt:lpwstr>Privileged</vt:lpwstr>
  </property>
  <property fmtid="{D5CDD505-2E9C-101B-9397-08002B2CF9AE}" pid="11" name="MSIP_Label_b5ff22b9-c470-4def-8238-fa6ed9e64406_Name">
    <vt:lpwstr>Εμπιστευτικό</vt:lpwstr>
  </property>
  <property fmtid="{D5CDD505-2E9C-101B-9397-08002B2CF9AE}" pid="12" name="MSIP_Label_b5ff22b9-c470-4def-8238-fa6ed9e64406_SiteId">
    <vt:lpwstr>dabae695-3d3b-4e5d-ab49-009605ba5c68</vt:lpwstr>
  </property>
  <property fmtid="{D5CDD505-2E9C-101B-9397-08002B2CF9AE}" pid="13" name="MSIP_Label_b5ff22b9-c470-4def-8238-fa6ed9e64406_ActionId">
    <vt:lpwstr>cfa8822d-0263-4c2a-875f-2b27af10c10a</vt:lpwstr>
  </property>
  <property fmtid="{D5CDD505-2E9C-101B-9397-08002B2CF9AE}" pid="14" name="MSIP_Label_b5ff22b9-c470-4def-8238-fa6ed9e64406_ContentBits">
    <vt:lpwstr>1</vt:lpwstr>
  </property>
  <property fmtid="{D5CDD505-2E9C-101B-9397-08002B2CF9AE}" pid="15" name="MSIP_Label_b5ff22b9-c470-4def-8238-fa6ed9e64406_Tag">
    <vt:lpwstr>10, 0, 1, 1</vt:lpwstr>
  </property>
  <property fmtid="{D5CDD505-2E9C-101B-9397-08002B2CF9AE}" pid="16" name="_dlc_DocIdItemGuid">
    <vt:lpwstr>1e799bef-f8c9-4aaf-b740-344bb8d84772</vt:lpwstr>
  </property>
  <property fmtid="{D5CDD505-2E9C-101B-9397-08002B2CF9AE}" pid="17" name="Order">
    <vt:r8>3906600</vt:r8>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TemplateUrl">
    <vt:lpwstr/>
  </property>
</Properties>
</file>